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</w:pPr>
      <w:r>
        <w:rPr>
          <w:b w:val="1"/>
        </w:rPr>
        <w:t xml:space="preserve"> </w:t>
      </w:r>
    </w:p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ОСТРОЖНО!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НОВЫЙ ВИД ХИЩЕНИЯ ДЕНЕЖНЫХ СРЕДСТВ ГРАЖДАН!</w:t>
      </w:r>
    </w:p>
    <w:p w14:paraId="05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6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0"/>
          <w:sz w:val="28"/>
        </w:rPr>
        <w:t>В Ростовской области  зарегистрированы новые виды хищения денежных средств, совершенных телефонными мошенниками,  с использованием вредоносных компьютерных программ.</w:t>
      </w:r>
    </w:p>
    <w:p w14:paraId="07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Так, гражданин А., в мессенджере «Телеграмм», при общении с ранее незнакомым лицом по вопросу трудоустройства, получил ссылку После перехода по ссылке и заполнения реквизитов с его банковской карты произошло списание (хищение) денежных средств в размере 12 000 рублей. </w:t>
      </w:r>
    </w:p>
    <w:p w14:paraId="08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Аналогичные  схемы злоумышленниками применяются при рассылке уведомлений о получении адресатом сообщений о доставке товаров, в том числе с маркет-плейсов, или цветов. Данные сообщения содержат инструкцию о необходимости перехода по ссылке и введения кода-подтверждения для получения товара. После выполнения названных действий происходит хищение денежных средств со счета.</w:t>
      </w:r>
    </w:p>
    <w:p w14:paraId="09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Указанная схема набирает популяризацию в преддверии праздников, в том числе Международного женского дня 8 марта, когда люди в ожидании поздравления наиболее доверчивы и склонны к выполнению операций в сети Интернет без надлежащей оценки их безопасности. </w:t>
      </w:r>
    </w:p>
    <w:p w14:paraId="0A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0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sz w:val="28"/>
        </w:rPr>
        <w:t>Будьте внимательны и осторожны!</w:t>
      </w:r>
    </w:p>
    <w:p w14:paraId="0C000000">
      <w:pPr>
        <w:pStyle w:val="Style_2"/>
        <w:rPr>
          <w:rFonts w:ascii="Times New Roman" w:hAnsi="Times New Roman"/>
          <w:sz w:val="28"/>
        </w:rPr>
      </w:pPr>
    </w:p>
    <w:p w14:paraId="0D000000">
      <w:pPr>
        <w:widowControl w:val="1"/>
        <w:ind w:firstLine="540"/>
        <w:jc w:val="both"/>
      </w:pPr>
      <w:r>
        <w:t xml:space="preserve"> </w:t>
      </w:r>
    </w:p>
    <w:p w14:paraId="0E000000">
      <w:pPr>
        <w:widowControl w:val="1"/>
        <w:spacing w:line="240" w:lineRule="exact"/>
        <w:ind/>
        <w:jc w:val="both"/>
      </w:pPr>
      <w:r>
        <w:t>Заместитель прокурора</w:t>
      </w:r>
    </w:p>
    <w:p w14:paraId="0F000000">
      <w:pPr>
        <w:widowControl w:val="1"/>
        <w:spacing w:line="240" w:lineRule="exact"/>
        <w:ind/>
        <w:jc w:val="both"/>
      </w:pPr>
      <w:r>
        <w:t>Заветинского района</w:t>
      </w:r>
    </w:p>
    <w:p w14:paraId="10000000">
      <w:pPr>
        <w:widowControl w:val="1"/>
        <w:spacing w:line="240" w:lineRule="exact"/>
        <w:ind/>
        <w:jc w:val="both"/>
      </w:pPr>
    </w:p>
    <w:p w14:paraId="11000000">
      <w:pPr>
        <w:widowControl w:val="1"/>
        <w:spacing w:line="240" w:lineRule="exact"/>
        <w:ind/>
        <w:jc w:val="both"/>
      </w:pPr>
      <w:r>
        <w:t>с</w:t>
      </w:r>
      <w:r>
        <w:t xml:space="preserve">оветник юстиции                                                                           </w:t>
      </w:r>
      <w:r>
        <w:t xml:space="preserve">   </w:t>
      </w:r>
      <w:r>
        <w:t>Т.В. Кириченко</w:t>
      </w:r>
    </w:p>
    <w:p w14:paraId="12000000">
      <w:pPr>
        <w:widowControl w:val="1"/>
        <w:spacing w:line="240" w:lineRule="exact"/>
        <w: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sectPr>
      <w:pgSz w:h="16838" w:orient="portrait" w:w="11906"/>
      <w:pgMar w:bottom="1418" w:footer="709" w:gutter="0" w:header="709" w:left="1701" w:right="567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rPr>
      <w:rFonts w:ascii="Segoe UI" w:hAnsi="Segoe UI"/>
      <w:sz w:val="18"/>
    </w:rPr>
  </w:style>
  <w:style w:styleId="Style_10_ch" w:type="character">
    <w:name w:val="Balloon Text"/>
    <w:basedOn w:val="Style_3_ch"/>
    <w:link w:val="Style_10"/>
    <w:rPr>
      <w:rFonts w:ascii="Segoe UI" w:hAnsi="Segoe UI"/>
      <w:sz w:val="18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 Знак1 Знак Знак Знак"/>
    <w:basedOn w:val="Style_3"/>
    <w:link w:val="Style_12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2_ch" w:type="character">
    <w:name w:val=" Знак1 Знак Знак Знак"/>
    <w:basedOn w:val="Style_3_ch"/>
    <w:link w:val="Style_12"/>
    <w:rPr>
      <w:rFonts w:ascii="Tahoma" w:hAnsi="Tahoma"/>
      <w:sz w:val="20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" w:type="paragraph">
    <w:name w:val="ConsPlusNormal"/>
    <w:link w:val="Style_1_ch"/>
    <w:pPr>
      <w:widowControl w:val="0"/>
      <w:ind/>
    </w:pPr>
    <w:rPr>
      <w:sz w:val="24"/>
    </w:rPr>
  </w:style>
  <w:style w:styleId="Style_1_ch" w:type="character">
    <w:name w:val="ConsPlusNormal"/>
    <w:link w:val="Style_1"/>
    <w:rPr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2026-03-03T06:17:31Z</dcterms:created>
  <dcterms:modified xsi:type="dcterms:W3CDTF">2026-03-03T06:18:49Z</dcterms:modified>
</cp:coreProperties>
</file>