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9889" w:type="dxa"/>
        <w:tblLook w:val="04A0"/>
      </w:tblPr>
      <w:tblGrid>
        <w:gridCol w:w="10359"/>
        <w:gridCol w:w="10359"/>
        <w:gridCol w:w="10359"/>
      </w:tblGrid>
      <w:tr w:rsidR="00C60A5C" w:rsidRPr="00114BE7" w:rsidTr="00FB09FC">
        <w:tc>
          <w:tcPr>
            <w:tcW w:w="3544" w:type="dxa"/>
            <w:shd w:val="clear" w:color="auto" w:fill="auto"/>
          </w:tcPr>
          <w:p w:rsidR="00C60A5C" w:rsidRDefault="00C60A5C">
            <w:r w:rsidRPr="0070619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7.25pt;height:120.55pt">
                  <v:imagedata r:id="rId4" o:title="Image"/>
                </v:shape>
              </w:pict>
            </w:r>
          </w:p>
        </w:tc>
        <w:tc>
          <w:tcPr>
            <w:tcW w:w="3227" w:type="dxa"/>
            <w:shd w:val="clear" w:color="auto" w:fill="auto"/>
          </w:tcPr>
          <w:p w:rsidR="00C60A5C" w:rsidRDefault="00C60A5C">
            <w:r w:rsidRPr="0070619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 id="_x0000_i1026" type="#_x0000_t75" style="width:507.25pt;height:120.55pt">
                  <v:imagedata r:id="rId4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C60A5C" w:rsidRDefault="00C60A5C">
            <w:r w:rsidRPr="0070619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 id="_x0000_i1027" type="#_x0000_t75" style="width:507.25pt;height:120.55pt">
                  <v:imagedata r:id="rId4" o:title="Image"/>
                </v:shape>
              </w:pict>
            </w:r>
          </w:p>
        </w:tc>
      </w:tr>
    </w:tbl>
    <w:p w:rsidR="00114BE7" w:rsidRDefault="00114BE7" w:rsidP="00DC22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C2298" w:rsidRPr="00DC2298" w:rsidRDefault="00E7748E" w:rsidP="00DC22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DC2298" w:rsidRPr="00DC2298" w:rsidRDefault="00DC2298" w:rsidP="00DC22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порядке усвоения учебных предметов,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элективных </w:t>
      </w:r>
      <w:r w:rsidRPr="00DC2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курсов, дисциплин, модулей,</w:t>
      </w:r>
    </w:p>
    <w:p w:rsidR="00DC2298" w:rsidRDefault="00DC2298" w:rsidP="00DC2298">
      <w:pPr>
        <w:shd w:val="clear" w:color="auto" w:fill="FFFFFF"/>
        <w:spacing w:after="0" w:line="276" w:lineRule="auto"/>
        <w:jc w:val="center"/>
        <w:textAlignment w:val="baseline"/>
      </w:pPr>
      <w:r w:rsidRPr="00DC2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не </w:t>
      </w:r>
      <w:r w:rsidRPr="00DC22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входящих в осваиваемую</w:t>
      </w:r>
      <w:r w:rsidR="00114B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5" w:tooltip="Образовательные программы" w:history="1">
        <w:r w:rsidRPr="00DC2298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образовательную программу</w:t>
        </w:r>
      </w:hyperlink>
    </w:p>
    <w:p w:rsidR="00E7748E" w:rsidRPr="00E7748E" w:rsidRDefault="00E7748E" w:rsidP="00E7748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E7748E">
        <w:rPr>
          <w:rFonts w:ascii="Times New Roman" w:eastAsia="Calibri" w:hAnsi="Times New Roman" w:cs="Times New Roman"/>
          <w:b/>
        </w:rPr>
        <w:t xml:space="preserve">в </w:t>
      </w:r>
      <w:r w:rsidRPr="00E7748E">
        <w:rPr>
          <w:rFonts w:ascii="Times New Roman" w:eastAsia="Calibri" w:hAnsi="Times New Roman" w:cs="Times New Roman"/>
          <w:b/>
          <w:color w:val="000000"/>
        </w:rPr>
        <w:t>муниципальном бюджетном общеобразовательном учреждении</w:t>
      </w:r>
    </w:p>
    <w:p w:rsidR="00E7748E" w:rsidRPr="00E7748E" w:rsidRDefault="00E7748E" w:rsidP="00E7748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E7748E">
        <w:rPr>
          <w:rFonts w:ascii="Times New Roman" w:eastAsia="Calibri" w:hAnsi="Times New Roman" w:cs="Times New Roman"/>
          <w:b/>
          <w:color w:val="000000"/>
        </w:rPr>
        <w:t>«Шебалинская средняя общеобразовательная школа им. В. И. Фомичёва»</w:t>
      </w:r>
    </w:p>
    <w:p w:rsidR="00E7748E" w:rsidRDefault="00E7748E" w:rsidP="00E774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8E" w:rsidRPr="00E7748E" w:rsidRDefault="00E7748E" w:rsidP="00E774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48E">
        <w:rPr>
          <w:rFonts w:ascii="Times New Roman" w:hAnsi="Times New Roman" w:cs="Times New Roman"/>
          <w:b/>
          <w:sz w:val="24"/>
          <w:szCs w:val="24"/>
        </w:rPr>
        <w:t>1.</w:t>
      </w:r>
      <w:r w:rsidRPr="00E7748E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DC2298" w:rsidRPr="00DC2298" w:rsidRDefault="00DC2298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8E">
        <w:rPr>
          <w:rFonts w:ascii="Times New Roman" w:hAnsi="Times New Roman" w:cs="Times New Roman"/>
          <w:lang w:eastAsia="ru-RU"/>
        </w:rPr>
        <w:t>1</w:t>
      </w:r>
      <w:r w:rsidRPr="00E7748E">
        <w:rPr>
          <w:rFonts w:ascii="Times New Roman" w:hAnsi="Times New Roman" w:cs="Times New Roman"/>
          <w:sz w:val="24"/>
          <w:szCs w:val="24"/>
        </w:rPr>
        <w:t>.</w:t>
      </w:r>
      <w:r w:rsidR="00E7748E">
        <w:rPr>
          <w:rFonts w:ascii="Times New Roman" w:hAnsi="Times New Roman" w:cs="Times New Roman"/>
          <w:sz w:val="24"/>
          <w:szCs w:val="24"/>
        </w:rPr>
        <w:t>1.</w:t>
      </w:r>
      <w:r w:rsidRPr="00E7748E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DC2298">
        <w:rPr>
          <w:rFonts w:ascii="Times New Roman" w:hAnsi="Times New Roman" w:cs="Times New Roman"/>
          <w:sz w:val="24"/>
          <w:szCs w:val="24"/>
        </w:rPr>
        <w:t xml:space="preserve"> Порядок освоения обучающимися наряду с учебными предметами, курсами (модулями) по осваиваемой образовательной программе любых других учебных предметов, </w:t>
      </w:r>
      <w:r>
        <w:rPr>
          <w:rFonts w:ascii="Times New Roman" w:hAnsi="Times New Roman" w:cs="Times New Roman"/>
          <w:sz w:val="24"/>
          <w:szCs w:val="24"/>
        </w:rPr>
        <w:t xml:space="preserve">элективных </w:t>
      </w:r>
      <w:r w:rsidRPr="00DC2298">
        <w:rPr>
          <w:rFonts w:ascii="Times New Roman" w:hAnsi="Times New Roman" w:cs="Times New Roman"/>
          <w:sz w:val="24"/>
          <w:szCs w:val="24"/>
        </w:rPr>
        <w:t xml:space="preserve">курсов, (модулей), преподаваемых в учреждении, а также преподаваемых в других </w:t>
      </w:r>
      <w:r w:rsidR="00114BE7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DC2298">
        <w:rPr>
          <w:rFonts w:ascii="Times New Roman" w:hAnsi="Times New Roman" w:cs="Times New Roman"/>
          <w:sz w:val="24"/>
          <w:szCs w:val="24"/>
        </w:rPr>
        <w:t>организациях, осуществляющих </w:t>
      </w:r>
      <w:hyperlink r:id="rId6" w:tooltip="Образовательная деятельность" w:history="1">
        <w:r w:rsidRPr="00DC2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образовательную деятельность</w:t>
        </w:r>
      </w:hyperlink>
      <w:r w:rsidRPr="00DC2298">
        <w:rPr>
          <w:rFonts w:ascii="Times New Roman" w:hAnsi="Times New Roman" w:cs="Times New Roman"/>
          <w:sz w:val="24"/>
          <w:szCs w:val="24"/>
        </w:rPr>
        <w:t xml:space="preserve"> (далее – Порядок), разработан в соответствии с Федеральным законом </w:t>
      </w:r>
      <w:proofErr w:type="gramStart"/>
      <w:r w:rsidRPr="00DC2298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DC2298">
        <w:rPr>
          <w:rFonts w:ascii="Times New Roman" w:hAnsi="Times New Roman" w:cs="Times New Roman"/>
          <w:sz w:val="24"/>
          <w:szCs w:val="24"/>
        </w:rPr>
        <w:t>З «Об образовании в Российской Федерации»</w:t>
      </w:r>
      <w:r w:rsidR="00114BE7">
        <w:rPr>
          <w:rFonts w:ascii="Times New Roman" w:hAnsi="Times New Roman" w:cs="Times New Roman"/>
          <w:sz w:val="24"/>
          <w:szCs w:val="24"/>
        </w:rPr>
        <w:t xml:space="preserve"> № 273 от 29.12.2012</w:t>
      </w:r>
      <w:r w:rsidRPr="00DC2298">
        <w:rPr>
          <w:rFonts w:ascii="Times New Roman" w:hAnsi="Times New Roman" w:cs="Times New Roman"/>
          <w:sz w:val="24"/>
          <w:szCs w:val="24"/>
        </w:rPr>
        <w:t xml:space="preserve"> с целью реализации права обучающихся на освоение наряду с учебными предметами, курсами (модулями) по осваиваемой образовательной программе любых других учебных предметов, курсов (модулей), преподаваемых в </w:t>
      </w:r>
      <w:r w:rsidR="00114BE7">
        <w:rPr>
          <w:rFonts w:ascii="Times New Roman" w:hAnsi="Times New Roman" w:cs="Times New Roman"/>
          <w:sz w:val="24"/>
          <w:szCs w:val="24"/>
        </w:rPr>
        <w:t>образовательной организации,</w:t>
      </w:r>
      <w:r w:rsidRPr="00DC2298">
        <w:rPr>
          <w:rFonts w:ascii="Times New Roman" w:hAnsi="Times New Roman" w:cs="Times New Roman"/>
          <w:sz w:val="24"/>
          <w:szCs w:val="24"/>
        </w:rPr>
        <w:t xml:space="preserve"> а также преподаваемых в других организациях, осуществляющих образовательную деятельность.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2298" w:rsidRPr="00DC2298">
        <w:rPr>
          <w:rFonts w:ascii="Times New Roman" w:hAnsi="Times New Roman" w:cs="Times New Roman"/>
          <w:sz w:val="24"/>
          <w:szCs w:val="24"/>
        </w:rPr>
        <w:t>2.  Обучающиеся вправе осваивать наряду с учебными предметами, курсами (модулями) по осваиваемой образовательной программе любые другие учебные предметы, курсы, дисциплины (модули), дополнительные </w:t>
      </w:r>
      <w:hyperlink r:id="rId7" w:tooltip="Общеобразовательные программы" w:history="1">
        <w:r w:rsidR="00DC2298" w:rsidRPr="00DC2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общеобразовательные программы</w:t>
        </w:r>
      </w:hyperlink>
      <w:r w:rsidR="00DC2298" w:rsidRPr="00DC2298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DC2298" w:rsidRPr="00DC2298">
        <w:rPr>
          <w:rFonts w:ascii="Times New Roman" w:hAnsi="Times New Roman" w:cs="Times New Roman"/>
          <w:sz w:val="24"/>
          <w:szCs w:val="24"/>
        </w:rPr>
        <w:t xml:space="preserve"> в учреждении, в других организациях, осуществляющих образовательную деятельность.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3.  При освоении обучающимися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образовательная программа </w:t>
      </w:r>
      <w:r w:rsidR="00114BE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 должна осваиваться такими обучающимися в полном объеме.</w:t>
      </w:r>
    </w:p>
    <w:p w:rsid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4.  Занятия в </w:t>
      </w:r>
      <w:r w:rsidR="00114BE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 по другим учебным предметам, курсам (модулям) проводятся в классе, группе или индивидуально.</w:t>
      </w:r>
    </w:p>
    <w:p w:rsidR="0019188E" w:rsidRPr="0019188E" w:rsidRDefault="0019188E" w:rsidP="001918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8E">
        <w:rPr>
          <w:rFonts w:ascii="Times New Roman" w:hAnsi="Times New Roman" w:cs="Times New Roman"/>
          <w:b/>
          <w:sz w:val="24"/>
          <w:szCs w:val="24"/>
        </w:rPr>
        <w:t>2.Условия приёма</w:t>
      </w:r>
      <w:r w:rsidRPr="0019188E">
        <w:rPr>
          <w:rFonts w:ascii="Times New Roman" w:hAnsi="Times New Roman" w:cs="Times New Roman"/>
          <w:sz w:val="24"/>
          <w:szCs w:val="24"/>
        </w:rPr>
        <w:t xml:space="preserve"> </w:t>
      </w:r>
      <w:r w:rsidRPr="0019188E">
        <w:rPr>
          <w:rFonts w:ascii="Times New Roman" w:hAnsi="Times New Roman" w:cs="Times New Roman"/>
          <w:b/>
          <w:sz w:val="24"/>
          <w:szCs w:val="24"/>
        </w:rPr>
        <w:t>на </w:t>
      </w:r>
      <w:hyperlink r:id="rId8" w:tooltip="Центр онлайн обучения" w:history="1">
        <w:proofErr w:type="gramStart"/>
        <w:r w:rsidRPr="0019188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обучение</w:t>
        </w:r>
        <w:proofErr w:type="gramEnd"/>
      </w:hyperlink>
      <w:r w:rsidRPr="0019188E">
        <w:rPr>
          <w:rFonts w:ascii="Times New Roman" w:hAnsi="Times New Roman" w:cs="Times New Roman"/>
          <w:b/>
          <w:sz w:val="24"/>
          <w:szCs w:val="24"/>
        </w:rPr>
        <w:t> по дополнительным образовательным программам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C2298" w:rsidRPr="00DC2298">
        <w:rPr>
          <w:rFonts w:ascii="Times New Roman" w:hAnsi="Times New Roman" w:cs="Times New Roman"/>
          <w:sz w:val="24"/>
          <w:szCs w:val="24"/>
        </w:rPr>
        <w:t>  Прием на </w:t>
      </w:r>
      <w:hyperlink r:id="rId9" w:tooltip="Центр онлайн обучения" w:history="1">
        <w:proofErr w:type="gramStart"/>
        <w:r w:rsidR="00DC2298" w:rsidRPr="00DC2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обучение</w:t>
        </w:r>
        <w:proofErr w:type="gramEnd"/>
      </w:hyperlink>
      <w:r w:rsidR="00DC2298" w:rsidRPr="00DC2298">
        <w:rPr>
          <w:rFonts w:ascii="Times New Roman" w:hAnsi="Times New Roman" w:cs="Times New Roman"/>
          <w:sz w:val="24"/>
          <w:szCs w:val="24"/>
        </w:rPr>
        <w:t> по дополнительным образовательным программам проводится на условиях, определяемых Порядком приема на обучение по дополнител</w:t>
      </w:r>
      <w:r w:rsidR="00114BE7">
        <w:rPr>
          <w:rFonts w:ascii="Times New Roman" w:hAnsi="Times New Roman" w:cs="Times New Roman"/>
          <w:sz w:val="24"/>
          <w:szCs w:val="24"/>
        </w:rPr>
        <w:t>ьным образовательным программам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  Условиями приёма для освоения наряду с учебными предметами, курсами (модулями) по осваиваемой образовательной программе любых других учебных предметов, курсов, дисциплин (модулей), дополнительных образовательных программ (в том числе реализуемых в рамках платных образовательных услуг) в учреждении, а также в </w:t>
      </w:r>
      <w:proofErr w:type="gramStart"/>
      <w:r w:rsidR="00DC2298" w:rsidRPr="00DC2298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 являются</w:t>
      </w:r>
      <w:proofErr w:type="gramEnd"/>
      <w:r w:rsidR="00DC2298" w:rsidRPr="00DC2298">
        <w:rPr>
          <w:rFonts w:ascii="Times New Roman" w:hAnsi="Times New Roman" w:cs="Times New Roman"/>
          <w:sz w:val="24"/>
          <w:szCs w:val="24"/>
        </w:rPr>
        <w:t>:</w:t>
      </w:r>
    </w:p>
    <w:p w:rsidR="00DC2298" w:rsidRPr="00DC2298" w:rsidRDefault="00DC2298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98">
        <w:rPr>
          <w:rFonts w:ascii="Times New Roman" w:hAnsi="Times New Roman" w:cs="Times New Roman"/>
          <w:sz w:val="24"/>
          <w:szCs w:val="24"/>
        </w:rPr>
        <w:lastRenderedPageBreak/>
        <w:t>-  возможность освоения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без ущерба для освоения основной образовательной программы в учреждении;</w:t>
      </w:r>
    </w:p>
    <w:p w:rsidR="00DC2298" w:rsidRPr="00DC2298" w:rsidRDefault="00DC2298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98">
        <w:rPr>
          <w:rFonts w:ascii="Times New Roman" w:hAnsi="Times New Roman" w:cs="Times New Roman"/>
          <w:sz w:val="24"/>
          <w:szCs w:val="24"/>
        </w:rPr>
        <w:t>-  соблюдение гигиенических требований к максимальной величине недельной образовательной нагрузки.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    Приём заявлений на </w:t>
      </w:r>
      <w:proofErr w:type="gramStart"/>
      <w:r w:rsidR="00DC2298" w:rsidRPr="00DC229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DC2298" w:rsidRPr="00DC2298">
        <w:rPr>
          <w:rFonts w:ascii="Times New Roman" w:hAnsi="Times New Roman" w:cs="Times New Roman"/>
          <w:sz w:val="24"/>
          <w:szCs w:val="24"/>
        </w:rPr>
        <w:t xml:space="preserve"> по другим учебным предметам, курсам, дисциплинам (модулям), дополнительным образовательным программам  и зачисление производится, как правило, до начала учебного года.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7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C2298" w:rsidRPr="00DC2298">
        <w:rPr>
          <w:rFonts w:ascii="Times New Roman" w:hAnsi="Times New Roman" w:cs="Times New Roman"/>
          <w:sz w:val="24"/>
          <w:szCs w:val="24"/>
        </w:rPr>
        <w:t>  Текущий контроль успеваемости, </w:t>
      </w:r>
      <w:hyperlink r:id="rId10" w:tooltip="Промежуточная аттестация" w:history="1">
        <w:r w:rsidR="00DC2298" w:rsidRPr="00DC2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промежуточная аттестация</w:t>
        </w:r>
      </w:hyperlink>
      <w:r w:rsidR="00DC2298" w:rsidRPr="00DC22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C2298" w:rsidRPr="00DC22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2298" w:rsidRPr="00DC2298">
        <w:rPr>
          <w:rFonts w:ascii="Times New Roman" w:hAnsi="Times New Roman" w:cs="Times New Roman"/>
          <w:sz w:val="24"/>
          <w:szCs w:val="24"/>
        </w:rPr>
        <w:t xml:space="preserve">, осваивающих другие учебные предметы, курсы (модули), производятся соответствии с локальным актом </w:t>
      </w:r>
      <w:r w:rsidR="00E7748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</w:p>
    <w:p w:rsidR="00DC2298" w:rsidRPr="00DC2298" w:rsidRDefault="0019188E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DC2298" w:rsidRPr="00DC2298">
        <w:rPr>
          <w:rFonts w:ascii="Times New Roman" w:hAnsi="Times New Roman" w:cs="Times New Roman"/>
          <w:sz w:val="24"/>
          <w:szCs w:val="24"/>
        </w:rPr>
        <w:t xml:space="preserve">.  Зачёт результатов освоения </w:t>
      </w:r>
      <w:proofErr w:type="gramStart"/>
      <w:r w:rsidR="00DC2298" w:rsidRPr="00DC22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C2298" w:rsidRPr="00DC2298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деятельность, производится в соответствии с локальным актом </w:t>
      </w:r>
      <w:r w:rsidR="00E7748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C2298" w:rsidRPr="00DC2298">
        <w:rPr>
          <w:rFonts w:ascii="Times New Roman" w:hAnsi="Times New Roman" w:cs="Times New Roman"/>
          <w:sz w:val="24"/>
          <w:szCs w:val="24"/>
        </w:rPr>
        <w:t>.</w:t>
      </w:r>
    </w:p>
    <w:p w:rsidR="00DC2298" w:rsidRPr="00DC2298" w:rsidRDefault="00DC2298" w:rsidP="00DC22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2298" w:rsidRPr="00DC2298" w:rsidSect="00AC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08D4"/>
    <w:rsid w:val="00114BE7"/>
    <w:rsid w:val="0019188E"/>
    <w:rsid w:val="00323BBF"/>
    <w:rsid w:val="00396D94"/>
    <w:rsid w:val="00A508D4"/>
    <w:rsid w:val="00AC1AB3"/>
    <w:rsid w:val="00C60A5C"/>
    <w:rsid w:val="00DC2298"/>
    <w:rsid w:val="00E7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2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01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84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bsheobrazovatelmznie_programm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obrazovatelmznie_programmi/" TargetMode="External"/><Relationship Id="rId10" Type="http://schemas.openxmlformats.org/officeDocument/2006/relationships/hyperlink" Target="http://pandia.ru/text/category/promezhutochnaya_attestatciy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/wiki/001/8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2017-06-15T09:51:00Z</cp:lastPrinted>
  <dcterms:created xsi:type="dcterms:W3CDTF">2017-01-10T16:39:00Z</dcterms:created>
  <dcterms:modified xsi:type="dcterms:W3CDTF">2017-10-16T10:44:00Z</dcterms:modified>
</cp:coreProperties>
</file>