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4A0"/>
      </w:tblPr>
      <w:tblGrid>
        <w:gridCol w:w="10454"/>
        <w:gridCol w:w="222"/>
        <w:gridCol w:w="222"/>
      </w:tblGrid>
      <w:tr w:rsidR="009D4740" w:rsidTr="00B47CEE">
        <w:tc>
          <w:tcPr>
            <w:tcW w:w="3544" w:type="dxa"/>
            <w:hideMark/>
          </w:tcPr>
          <w:p w:rsidR="009D4740" w:rsidRDefault="009D4740">
            <w:r w:rsidRPr="00630DC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2.25pt;height:126.75pt">
                  <v:imagedata r:id="rId7" o:title="Image (2)"/>
                </v:shape>
              </w:pict>
            </w:r>
          </w:p>
        </w:tc>
        <w:tc>
          <w:tcPr>
            <w:tcW w:w="3544" w:type="dxa"/>
            <w:hideMark/>
          </w:tcPr>
          <w:p w:rsidR="009D4740" w:rsidRDefault="009D4740"/>
        </w:tc>
        <w:tc>
          <w:tcPr>
            <w:tcW w:w="3118" w:type="dxa"/>
            <w:hideMark/>
          </w:tcPr>
          <w:p w:rsidR="009D4740" w:rsidRDefault="009D4740"/>
        </w:tc>
      </w:tr>
    </w:tbl>
    <w:p w:rsidR="00530A1C" w:rsidRDefault="00530A1C" w:rsidP="00530A1C">
      <w:pPr>
        <w:ind w:left="720"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530A1C" w:rsidRDefault="00530A1C" w:rsidP="00530A1C">
      <w:pPr>
        <w:ind w:left="720"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распределении уче</w:t>
      </w:r>
      <w:r w:rsidR="003545A2">
        <w:rPr>
          <w:b/>
          <w:bCs/>
          <w:color w:val="000000"/>
          <w:sz w:val="28"/>
          <w:szCs w:val="28"/>
        </w:rPr>
        <w:t>бного фонда школьной библиотеки</w:t>
      </w:r>
    </w:p>
    <w:p w:rsidR="003545A2" w:rsidRPr="003545A2" w:rsidRDefault="003545A2" w:rsidP="003545A2">
      <w:pPr>
        <w:jc w:val="center"/>
      </w:pPr>
      <w:r w:rsidRPr="003545A2">
        <w:t xml:space="preserve">муниципального бюджетного общеобразовательного учреждения </w:t>
      </w:r>
    </w:p>
    <w:p w:rsidR="003545A2" w:rsidRPr="003545A2" w:rsidRDefault="003545A2" w:rsidP="003545A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3545A2">
        <w:rPr>
          <w:b/>
          <w:color w:val="000000"/>
        </w:rPr>
        <w:t xml:space="preserve"> </w:t>
      </w:r>
      <w:r w:rsidRPr="003545A2">
        <w:rPr>
          <w:color w:val="000000"/>
        </w:rPr>
        <w:t>«</w:t>
      </w:r>
      <w:proofErr w:type="spellStart"/>
      <w:r w:rsidRPr="003545A2">
        <w:rPr>
          <w:color w:val="000000"/>
        </w:rPr>
        <w:t>Шебалинская</w:t>
      </w:r>
      <w:proofErr w:type="spellEnd"/>
      <w:r w:rsidRPr="003545A2">
        <w:rPr>
          <w:color w:val="000000"/>
        </w:rPr>
        <w:t xml:space="preserve"> средняя общеобразовательная школа им. В. И. Фомичёва»</w:t>
      </w:r>
    </w:p>
    <w:p w:rsidR="003545A2" w:rsidRDefault="003545A2" w:rsidP="00530A1C">
      <w:pPr>
        <w:ind w:left="720" w:right="99"/>
        <w:jc w:val="center"/>
        <w:rPr>
          <w:b/>
          <w:bCs/>
          <w:color w:val="000000"/>
          <w:sz w:val="28"/>
          <w:szCs w:val="28"/>
        </w:rPr>
      </w:pPr>
    </w:p>
    <w:p w:rsidR="00530A1C" w:rsidRPr="003545A2" w:rsidRDefault="00530A1C" w:rsidP="003545A2">
      <w:pPr>
        <w:numPr>
          <w:ilvl w:val="0"/>
          <w:numId w:val="1"/>
        </w:numPr>
        <w:ind w:left="567" w:right="99" w:hanging="567"/>
        <w:jc w:val="center"/>
        <w:rPr>
          <w:b/>
          <w:bCs/>
          <w:color w:val="000000"/>
          <w:szCs w:val="28"/>
        </w:rPr>
      </w:pPr>
      <w:r w:rsidRPr="003545A2">
        <w:rPr>
          <w:b/>
          <w:bCs/>
          <w:color w:val="000000"/>
          <w:szCs w:val="28"/>
        </w:rPr>
        <w:t>Общие положения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Настоящее Положение применяется к закупкам учебников и учебно-методических пособий, осуществляемых за счет бюджетных и спонсорских средств.  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В целях настоящего Положения используются следующие основные понятия: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учебники- книги, предназначенные для использования обучающимися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, рекомендованные Министерством образования РФ для использования в учебном процессе;  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- комплект учебников – перечень учебников для конкретного класса;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- обеспечение учебниками – мероприятия по изучению потребностей в учебниках и УМП, по организации закупки, доставки и утилизации учебников и УМП, а также финансовой и иной отчетности по учебникам и УМП;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1.3. Обеспечение обучающихся учебниками федерального и национально-регионального компонентов учебного плана осуществляется за счет средств: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средств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>;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- средств родителей и (или) лиц их заменяющих;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иных источников, не запрещенных законодательством РФ. </w:t>
      </w:r>
    </w:p>
    <w:p w:rsidR="00530A1C" w:rsidRPr="003545A2" w:rsidRDefault="00530A1C" w:rsidP="003545A2">
      <w:pPr>
        <w:numPr>
          <w:ilvl w:val="0"/>
          <w:numId w:val="1"/>
        </w:numPr>
        <w:spacing w:line="276" w:lineRule="auto"/>
        <w:ind w:left="567" w:right="99" w:hanging="567"/>
        <w:jc w:val="center"/>
        <w:rPr>
          <w:b/>
          <w:bCs/>
          <w:color w:val="000000"/>
          <w:szCs w:val="28"/>
        </w:rPr>
      </w:pPr>
      <w:r w:rsidRPr="003545A2">
        <w:rPr>
          <w:b/>
          <w:bCs/>
          <w:color w:val="000000"/>
          <w:szCs w:val="28"/>
        </w:rPr>
        <w:t>Учет библиотечных фондов учебной литературы</w:t>
      </w:r>
    </w:p>
    <w:p w:rsidR="00530A1C" w:rsidRDefault="003545A2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Образовательная организация</w:t>
      </w:r>
      <w:r w:rsidR="00530A1C">
        <w:rPr>
          <w:bCs/>
          <w:color w:val="000000"/>
          <w:szCs w:val="28"/>
        </w:rPr>
        <w:t xml:space="preserve"> формирует библиотечный фонд учебной литературы, осуществляет учет учебников, входящих в данный фонд, обеспечивает их сохранность и несет за них материальную ответственность.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Учет библиотечных фондов учебной литературы осуществляется школой в соответствии с Порядком учета библиотечных фондов учебной литературы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 (далее – Порядок учета фондов учебников).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за наличием и движением учебников.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Учет библиотечных фондов учебников осуществляется на основании следующих документов: «Книга суммарного учета», «Картотека учета учебников», «Формуляры учета выданных учебников обучающимся по классам». Учету подлежат все виды учебной литературы, включенные в библиотечный фонд.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Суммарный учет всех видов документов, поступающих или выбывающих из фонда библиотеки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 осуществляется Книгой суммарного учета </w:t>
      </w:r>
      <w:r>
        <w:rPr>
          <w:bCs/>
          <w:color w:val="000000"/>
          <w:szCs w:val="28"/>
        </w:rPr>
        <w:lastRenderedPageBreak/>
        <w:t>школьных учебников. Книга суммарного учета является документом финансовой отчетности и служит основанием для контроля за состоянием и движением учебного фонда.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Данные книги суммарного учета необходимо использовать для отражения состояния фонда школьной библиотеки при заполнении отчетной документации. 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Библиотечный фонд учебников учитывается отдельно от общего фонда библиотеки школы.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Инвентаризация школьного учебного фонда проводится ежегодно.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Результаты инвентаризации предоставляются школой в Отдел образования методисту.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В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 проводится списание ветхих и морально устаревших учебников по согласованию с Отделом образования (ОО, методистом).</w:t>
      </w:r>
    </w:p>
    <w:p w:rsidR="00530A1C" w:rsidRPr="003545A2" w:rsidRDefault="00530A1C" w:rsidP="003545A2">
      <w:pPr>
        <w:numPr>
          <w:ilvl w:val="0"/>
          <w:numId w:val="1"/>
        </w:numPr>
        <w:spacing w:line="276" w:lineRule="auto"/>
        <w:ind w:left="567" w:right="99" w:hanging="567"/>
        <w:jc w:val="center"/>
        <w:rPr>
          <w:b/>
          <w:bCs/>
          <w:color w:val="000000"/>
          <w:szCs w:val="28"/>
        </w:rPr>
      </w:pPr>
      <w:r w:rsidRPr="003545A2">
        <w:rPr>
          <w:b/>
          <w:bCs/>
          <w:color w:val="000000"/>
          <w:szCs w:val="28"/>
        </w:rPr>
        <w:t>Система обеспечения учебной литературой обучающихся и учителей</w:t>
      </w:r>
    </w:p>
    <w:p w:rsidR="00530A1C" w:rsidRDefault="003545A2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Образовательная организация </w:t>
      </w:r>
      <w:r w:rsidR="00530A1C">
        <w:rPr>
          <w:bCs/>
          <w:color w:val="000000"/>
          <w:szCs w:val="28"/>
        </w:rPr>
        <w:t>формирует программу по созданию фонда учебников с определением источников финансирования.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Определяет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 и согласует сформированный комплект учебно-методической литературы </w:t>
      </w:r>
      <w:r w:rsidR="003545A2">
        <w:rPr>
          <w:bCs/>
          <w:color w:val="000000"/>
          <w:szCs w:val="28"/>
        </w:rPr>
        <w:t xml:space="preserve">образовательной организации </w:t>
      </w:r>
      <w:r>
        <w:rPr>
          <w:bCs/>
          <w:color w:val="000000"/>
          <w:szCs w:val="28"/>
        </w:rPr>
        <w:t xml:space="preserve">с Отделом образования </w:t>
      </w:r>
      <w:r w:rsidR="003545A2">
        <w:rPr>
          <w:bCs/>
          <w:color w:val="000000"/>
          <w:szCs w:val="28"/>
        </w:rPr>
        <w:t xml:space="preserve">Администрации </w:t>
      </w:r>
      <w:proofErr w:type="spellStart"/>
      <w:r w:rsidR="003545A2">
        <w:rPr>
          <w:bCs/>
          <w:color w:val="000000"/>
          <w:szCs w:val="28"/>
        </w:rPr>
        <w:t>Заветинского</w:t>
      </w:r>
      <w:proofErr w:type="spellEnd"/>
      <w:r w:rsidR="003545A2">
        <w:rPr>
          <w:bCs/>
          <w:color w:val="000000"/>
          <w:szCs w:val="28"/>
        </w:rPr>
        <w:t xml:space="preserve"> района</w:t>
      </w:r>
      <w:r>
        <w:rPr>
          <w:bCs/>
          <w:color w:val="000000"/>
          <w:szCs w:val="28"/>
        </w:rPr>
        <w:t>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Информирует обучающихся и их родителей о перечне учебной литературы, входящей в комплект для обучения в данном классе, о наличии их в школьном библиотечном фонде.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Выявляет обучающихся из социально-незащищенных слоев населения для первоочередного обеспечения учебной литературой из фонда школьной библиотеки, а  также детей-инвалидов, обучающихся, находящихся под опекой и попечительством, обучающихся из многодетных семей.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Библиотека осуществляет  </w:t>
      </w:r>
      <w:proofErr w:type="gramStart"/>
      <w:r>
        <w:rPr>
          <w:bCs/>
          <w:color w:val="000000"/>
          <w:szCs w:val="28"/>
        </w:rPr>
        <w:t>контроль за</w:t>
      </w:r>
      <w:proofErr w:type="gramEnd"/>
      <w:r>
        <w:rPr>
          <w:bCs/>
          <w:color w:val="000000"/>
          <w:szCs w:val="28"/>
        </w:rPr>
        <w:t xml:space="preserve"> сохранностью учебной литературы, выданной обучающимся и учителям.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Анализирует состояние обеспеченности фонда библиотеки школы учебной и программно-методической литературой.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Проводит ежегодную инвентаризацию библиотечного фонда учебной и программно-методической литературы.</w:t>
      </w:r>
    </w:p>
    <w:p w:rsidR="00530A1C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Формирует заказ на учебную литературу. Заказ формируется на основании потребностей с учетом имеющихся фондов учебников в школьной библиотеке.</w:t>
      </w:r>
    </w:p>
    <w:p w:rsidR="00530A1C" w:rsidRPr="009A7C90" w:rsidRDefault="00530A1C" w:rsidP="003545A2">
      <w:pPr>
        <w:numPr>
          <w:ilvl w:val="1"/>
          <w:numId w:val="1"/>
        </w:numPr>
        <w:spacing w:line="276" w:lineRule="auto"/>
        <w:ind w:left="567" w:right="99" w:hanging="567"/>
        <w:jc w:val="both"/>
        <w:rPr>
          <w:bCs/>
          <w:color w:val="000000"/>
        </w:rPr>
      </w:pPr>
      <w:r w:rsidRPr="009A7C90">
        <w:rPr>
          <w:bCs/>
          <w:color w:val="000000"/>
        </w:rPr>
        <w:t>Учебники из школьного библиотечного фонда выдаются во временное пользование обучающимся сроком на один учебный год без права передачи и продажи. Возврат учебников гарантируется родителями (законными представителями).</w:t>
      </w:r>
    </w:p>
    <w:p w:rsidR="00530A1C" w:rsidRPr="003545A2" w:rsidRDefault="00530A1C" w:rsidP="003545A2">
      <w:pPr>
        <w:numPr>
          <w:ilvl w:val="0"/>
          <w:numId w:val="1"/>
        </w:numPr>
        <w:spacing w:line="276" w:lineRule="auto"/>
        <w:ind w:left="567" w:right="99" w:hanging="567"/>
        <w:jc w:val="center"/>
        <w:rPr>
          <w:b/>
          <w:bCs/>
          <w:color w:val="000000"/>
          <w:szCs w:val="28"/>
        </w:rPr>
      </w:pPr>
      <w:r w:rsidRPr="003545A2">
        <w:rPr>
          <w:b/>
          <w:bCs/>
          <w:color w:val="000000"/>
          <w:szCs w:val="28"/>
        </w:rPr>
        <w:t xml:space="preserve">О программном учебно-методическом обеспечении </w:t>
      </w:r>
      <w:r w:rsidR="003545A2">
        <w:rPr>
          <w:b/>
          <w:bCs/>
          <w:color w:val="000000"/>
          <w:szCs w:val="28"/>
        </w:rPr>
        <w:t xml:space="preserve">образовательного процесса </w:t>
      </w:r>
      <w:r w:rsidR="003545A2" w:rsidRPr="003545A2">
        <w:rPr>
          <w:b/>
          <w:bCs/>
          <w:color w:val="000000"/>
          <w:szCs w:val="28"/>
        </w:rPr>
        <w:t>образовательной организации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4.1.Школа вправе реализовывать любые программы, рекомендованные Министерством образования РФ и обеспеченные учебниками из федеральных перечней. 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4.2.Допускается использование только таких учебно-методических комплектов, утвержденных приказом директора </w:t>
      </w:r>
      <w:r w:rsidR="003545A2">
        <w:rPr>
          <w:bCs/>
          <w:color w:val="000000"/>
          <w:szCs w:val="28"/>
        </w:rPr>
        <w:t xml:space="preserve">образовательной организации </w:t>
      </w:r>
      <w:r>
        <w:rPr>
          <w:bCs/>
          <w:color w:val="000000"/>
          <w:szCs w:val="28"/>
        </w:rPr>
        <w:t>и входящих в утвержденные федеральные перечни учебников, рекомендованных (допущенных) Министерством к использованию в образовательном процессе.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 xml:space="preserve">4.3.При организации учебного процесса необходимо использовать учебно-методическое обеспечение из одной предметно-методической линии (дидактической системы для начальной </w:t>
      </w:r>
      <w:r w:rsidR="003545A2">
        <w:rPr>
          <w:bCs/>
          <w:color w:val="000000"/>
          <w:szCs w:val="28"/>
        </w:rPr>
        <w:t>общего образования</w:t>
      </w:r>
      <w:r>
        <w:rPr>
          <w:bCs/>
          <w:color w:val="000000"/>
          <w:szCs w:val="28"/>
        </w:rPr>
        <w:t>).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4.4.УМК – документ, отражающий перечень программ, реализуемых </w:t>
      </w:r>
      <w:r w:rsidR="003545A2">
        <w:rPr>
          <w:bCs/>
          <w:color w:val="000000"/>
          <w:szCs w:val="28"/>
        </w:rPr>
        <w:t>образовательной организацией</w:t>
      </w:r>
      <w:r>
        <w:rPr>
          <w:bCs/>
          <w:color w:val="000000"/>
          <w:szCs w:val="28"/>
        </w:rPr>
        <w:t xml:space="preserve"> в текущем учебном году и обеспеченность их учебниками и методическими пособиями.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4.5.УМК составляется заместителем директора </w:t>
      </w:r>
      <w:r w:rsidR="003545A2">
        <w:rPr>
          <w:bCs/>
          <w:color w:val="000000"/>
          <w:szCs w:val="28"/>
        </w:rPr>
        <w:t>по УВР</w:t>
      </w:r>
      <w:r>
        <w:rPr>
          <w:bCs/>
          <w:color w:val="000000"/>
          <w:szCs w:val="28"/>
        </w:rPr>
        <w:t xml:space="preserve"> и зав. библиотекой, утверждается директором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>.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4.6.Документ имеет следующие разделы: класс, образовательная область, предмет, количество часов, программа, учебники.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4.7.Директор </w:t>
      </w:r>
      <w:r w:rsidR="003545A2">
        <w:rPr>
          <w:bCs/>
          <w:color w:val="000000"/>
          <w:szCs w:val="28"/>
        </w:rPr>
        <w:t>образовательной организации</w:t>
      </w:r>
      <w:r>
        <w:rPr>
          <w:bCs/>
          <w:color w:val="000000"/>
          <w:szCs w:val="28"/>
        </w:rPr>
        <w:t xml:space="preserve"> обеспечивает соответствие образовательных программ, реализуемых в </w:t>
      </w:r>
      <w:r w:rsidR="003545A2">
        <w:rPr>
          <w:bCs/>
          <w:color w:val="000000"/>
          <w:szCs w:val="28"/>
        </w:rPr>
        <w:t>образовательной организации</w:t>
      </w:r>
      <w:bookmarkStart w:id="0" w:name="_GoBack"/>
      <w:bookmarkEnd w:id="0"/>
      <w:r>
        <w:rPr>
          <w:bCs/>
          <w:color w:val="000000"/>
          <w:szCs w:val="28"/>
        </w:rPr>
        <w:t xml:space="preserve">, требованиям к содержанию образования.               </w:t>
      </w: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</w:p>
    <w:p w:rsidR="00530A1C" w:rsidRDefault="00530A1C" w:rsidP="003545A2">
      <w:pPr>
        <w:spacing w:line="276" w:lineRule="auto"/>
        <w:ind w:left="567" w:right="99" w:hanging="567"/>
        <w:jc w:val="both"/>
        <w:rPr>
          <w:bCs/>
          <w:color w:val="000000"/>
          <w:szCs w:val="28"/>
        </w:rPr>
      </w:pPr>
    </w:p>
    <w:p w:rsidR="00075C5D" w:rsidRDefault="00075C5D" w:rsidP="003545A2">
      <w:pPr>
        <w:spacing w:line="276" w:lineRule="auto"/>
        <w:ind w:left="567" w:right="99" w:hanging="567"/>
        <w:jc w:val="both"/>
      </w:pPr>
    </w:p>
    <w:sectPr w:rsidR="00075C5D" w:rsidSect="002F43CF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08" w:rsidRDefault="00193A08">
      <w:r>
        <w:separator/>
      </w:r>
    </w:p>
  </w:endnote>
  <w:endnote w:type="continuationSeparator" w:id="0">
    <w:p w:rsidR="00193A08" w:rsidRDefault="0019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A1" w:rsidRDefault="00DB5DF5" w:rsidP="006170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43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32A1" w:rsidRDefault="00193A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A1" w:rsidRDefault="00DB5DF5" w:rsidP="006170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43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740">
      <w:rPr>
        <w:rStyle w:val="a5"/>
        <w:noProof/>
      </w:rPr>
      <w:t>1</w:t>
    </w:r>
    <w:r>
      <w:rPr>
        <w:rStyle w:val="a5"/>
      </w:rPr>
      <w:fldChar w:fldCharType="end"/>
    </w:r>
  </w:p>
  <w:p w:rsidR="003032A1" w:rsidRDefault="00193A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08" w:rsidRDefault="00193A08">
      <w:r>
        <w:separator/>
      </w:r>
    </w:p>
  </w:footnote>
  <w:footnote w:type="continuationSeparator" w:id="0">
    <w:p w:rsidR="00193A08" w:rsidRDefault="00193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A1" w:rsidRDefault="00193A0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869"/>
    <w:multiLevelType w:val="multilevel"/>
    <w:tmpl w:val="55CE219C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A1C"/>
    <w:rsid w:val="00075C5D"/>
    <w:rsid w:val="00193A08"/>
    <w:rsid w:val="002F43CF"/>
    <w:rsid w:val="003545A2"/>
    <w:rsid w:val="00530A1C"/>
    <w:rsid w:val="009D4740"/>
    <w:rsid w:val="00DB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0A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30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0A1C"/>
  </w:style>
  <w:style w:type="paragraph" w:styleId="a6">
    <w:name w:val="header"/>
    <w:basedOn w:val="a"/>
    <w:link w:val="a7"/>
    <w:rsid w:val="00530A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30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0A1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5034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2017-03-27T11:08:00Z</dcterms:created>
  <dcterms:modified xsi:type="dcterms:W3CDTF">2017-10-16T11:16:00Z</dcterms:modified>
</cp:coreProperties>
</file>