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E6" w:rsidRPr="00F20E9B" w:rsidRDefault="007217E6" w:rsidP="007217E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>к приказу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 xml:space="preserve">ОО Администрации 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>Заветинского района</w:t>
      </w:r>
    </w:p>
    <w:p w:rsidR="007217E6" w:rsidRPr="00F20E9B" w:rsidRDefault="007217E6" w:rsidP="007217E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 xml:space="preserve">от </w:t>
      </w:r>
      <w:r>
        <w:rPr>
          <w:sz w:val="24"/>
          <w:szCs w:val="24"/>
        </w:rPr>
        <w:t>10</w:t>
      </w:r>
      <w:r w:rsidRPr="00F20E9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20E9B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F20E9B">
        <w:rPr>
          <w:sz w:val="24"/>
          <w:szCs w:val="24"/>
        </w:rPr>
        <w:t>г</w:t>
      </w:r>
      <w:r>
        <w:rPr>
          <w:sz w:val="24"/>
          <w:szCs w:val="24"/>
        </w:rPr>
        <w:t xml:space="preserve"> </w:t>
      </w:r>
      <w:r w:rsidRPr="00F20E9B">
        <w:rPr>
          <w:sz w:val="24"/>
          <w:szCs w:val="24"/>
        </w:rPr>
        <w:t xml:space="preserve">№ </w:t>
      </w:r>
      <w:r>
        <w:rPr>
          <w:sz w:val="24"/>
          <w:szCs w:val="24"/>
        </w:rPr>
        <w:t>255</w:t>
      </w:r>
    </w:p>
    <w:p w:rsidR="007217E6" w:rsidRDefault="007217E6">
      <w:pPr>
        <w:pStyle w:val="a3"/>
        <w:spacing w:line="259" w:lineRule="auto"/>
        <w:ind w:left="4048" w:hanging="3294"/>
      </w:pPr>
    </w:p>
    <w:p w:rsidR="007217E6" w:rsidRDefault="007217E6">
      <w:pPr>
        <w:pStyle w:val="a3"/>
        <w:spacing w:line="259" w:lineRule="auto"/>
        <w:ind w:left="4048" w:hanging="3294"/>
      </w:pPr>
    </w:p>
    <w:p w:rsidR="00950049" w:rsidRPr="00001FD4" w:rsidRDefault="00046DAE" w:rsidP="00EB1C4E">
      <w:pPr>
        <w:pStyle w:val="a3"/>
        <w:tabs>
          <w:tab w:val="left" w:pos="2977"/>
        </w:tabs>
        <w:spacing w:line="259" w:lineRule="auto"/>
        <w:ind w:left="2274" w:hanging="1565"/>
        <w:jc w:val="center"/>
        <w:rPr>
          <w:sz w:val="28"/>
          <w:szCs w:val="28"/>
        </w:rPr>
      </w:pPr>
      <w:r w:rsidRPr="00001FD4">
        <w:rPr>
          <w:sz w:val="28"/>
          <w:szCs w:val="28"/>
        </w:rPr>
        <w:t>П</w:t>
      </w:r>
      <w:r w:rsidR="00FF6161" w:rsidRPr="00001FD4">
        <w:rPr>
          <w:sz w:val="28"/>
          <w:szCs w:val="28"/>
        </w:rPr>
        <w:t>лан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мероприятий,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направленных</w:t>
      </w:r>
      <w:r w:rsidR="00FF6161" w:rsidRPr="00001FD4">
        <w:rPr>
          <w:spacing w:val="-3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</w:t>
      </w:r>
      <w:r w:rsidR="00FF6161" w:rsidRPr="00001FD4">
        <w:rPr>
          <w:spacing w:val="-4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формирование</w:t>
      </w:r>
      <w:r w:rsidR="00FF6161" w:rsidRPr="00001FD4">
        <w:rPr>
          <w:spacing w:val="52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и</w:t>
      </w:r>
      <w:r w:rsidR="00FF6161" w:rsidRPr="00001FD4">
        <w:rPr>
          <w:spacing w:val="-5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оценку</w:t>
      </w:r>
      <w:r w:rsidR="00FF6161" w:rsidRPr="00001FD4">
        <w:rPr>
          <w:spacing w:val="-4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функциональной</w:t>
      </w:r>
      <w:r w:rsidR="00FF6161" w:rsidRPr="00001FD4">
        <w:rPr>
          <w:spacing w:val="-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грамотности</w:t>
      </w:r>
      <w:r w:rsidR="00FF6161" w:rsidRPr="00001FD4">
        <w:rPr>
          <w:spacing w:val="-5"/>
          <w:sz w:val="28"/>
          <w:szCs w:val="28"/>
        </w:rPr>
        <w:t xml:space="preserve"> </w:t>
      </w:r>
      <w:r w:rsidRPr="00001FD4">
        <w:rPr>
          <w:spacing w:val="-5"/>
          <w:sz w:val="28"/>
          <w:szCs w:val="28"/>
        </w:rPr>
        <w:t>об</w:t>
      </w:r>
      <w:r w:rsidR="00FF6161" w:rsidRPr="00001FD4">
        <w:rPr>
          <w:sz w:val="28"/>
          <w:szCs w:val="28"/>
        </w:rPr>
        <w:t>уча</w:t>
      </w:r>
      <w:r w:rsidRPr="00001FD4">
        <w:rPr>
          <w:sz w:val="28"/>
          <w:szCs w:val="28"/>
        </w:rPr>
        <w:t>ю</w:t>
      </w:r>
      <w:r w:rsidR="00FF6161" w:rsidRPr="00001FD4">
        <w:rPr>
          <w:sz w:val="28"/>
          <w:szCs w:val="28"/>
        </w:rPr>
        <w:t>щихс</w:t>
      </w:r>
      <w:r w:rsidR="00EB1C4E" w:rsidRPr="00001FD4">
        <w:rPr>
          <w:sz w:val="28"/>
          <w:szCs w:val="28"/>
        </w:rPr>
        <w:t xml:space="preserve">я </w:t>
      </w:r>
      <w:r w:rsidR="00FF6161" w:rsidRPr="00001FD4">
        <w:rPr>
          <w:sz w:val="28"/>
          <w:szCs w:val="28"/>
        </w:rPr>
        <w:t xml:space="preserve">общеобразовательных </w:t>
      </w:r>
      <w:r w:rsidRPr="00001FD4">
        <w:rPr>
          <w:sz w:val="28"/>
          <w:szCs w:val="28"/>
        </w:rPr>
        <w:t>организаций Заветинского района</w:t>
      </w:r>
      <w:r w:rsidR="00FF6161" w:rsidRPr="00001FD4">
        <w:rPr>
          <w:sz w:val="28"/>
          <w:szCs w:val="28"/>
        </w:rPr>
        <w:t>,</w:t>
      </w:r>
      <w:r w:rsidR="00FF6161" w:rsidRPr="00001FD4">
        <w:rPr>
          <w:spacing w:val="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на 202</w:t>
      </w:r>
      <w:r w:rsidR="00DF0870" w:rsidRPr="00001FD4">
        <w:rPr>
          <w:sz w:val="28"/>
          <w:szCs w:val="28"/>
        </w:rPr>
        <w:t>2</w:t>
      </w:r>
      <w:r w:rsidR="00FF6161" w:rsidRPr="00001FD4">
        <w:rPr>
          <w:sz w:val="28"/>
          <w:szCs w:val="28"/>
        </w:rPr>
        <w:t>-202</w:t>
      </w:r>
      <w:r w:rsidR="00DF0870" w:rsidRPr="00001FD4">
        <w:rPr>
          <w:sz w:val="28"/>
          <w:szCs w:val="28"/>
        </w:rPr>
        <w:t>3</w:t>
      </w:r>
      <w:r w:rsidR="00FF6161" w:rsidRPr="00001FD4">
        <w:rPr>
          <w:spacing w:val="-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учебный</w:t>
      </w:r>
      <w:r w:rsidR="00FF6161" w:rsidRPr="00001FD4">
        <w:rPr>
          <w:spacing w:val="1"/>
          <w:sz w:val="28"/>
          <w:szCs w:val="28"/>
        </w:rPr>
        <w:t xml:space="preserve"> </w:t>
      </w:r>
      <w:r w:rsidR="00FF6161" w:rsidRPr="00001FD4">
        <w:rPr>
          <w:sz w:val="28"/>
          <w:szCs w:val="28"/>
        </w:rPr>
        <w:t>год</w:t>
      </w:r>
    </w:p>
    <w:p w:rsidR="00496BA6" w:rsidRPr="00001FD4" w:rsidRDefault="00496BA6" w:rsidP="00A347CD">
      <w:pPr>
        <w:pStyle w:val="a3"/>
        <w:spacing w:line="259" w:lineRule="auto"/>
        <w:ind w:left="4048" w:hanging="3294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8080"/>
        <w:gridCol w:w="1984"/>
        <w:gridCol w:w="3880"/>
      </w:tblGrid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jc w:val="center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Ответственные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Организационно-правовое обеспечение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1.1.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Подготовка приказа об организации работы по повышению функциональной грамотности обучающихся, разработка и утверждение муниципального плана мероприятий, направленных на формирование и оценку функциональной грамотности обучающихся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A347CD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октябрь</w:t>
            </w:r>
            <w:r w:rsidR="00496BA6" w:rsidRPr="00001FD4">
              <w:rPr>
                <w:sz w:val="28"/>
                <w:szCs w:val="28"/>
              </w:rPr>
              <w:t xml:space="preserve">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</w:p>
          <w:p w:rsidR="00FE5732" w:rsidRPr="00001FD4" w:rsidRDefault="00FE5732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Администрации Заветинского района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Внесение изменений в локальные акты ОО, регулирующие сферу формирования и развития функциональной грамотности (ООП, положение о ВСОКО, рабочие программы учебных предметов, курсов, оценочные средства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сентябрь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Разработка и утверждение планов мероприятий, направленных на формирование и оценку функциональной грамотности обучающихся общеобразовательных </w:t>
            </w:r>
            <w:r w:rsidR="00A347CD" w:rsidRPr="00001FD4">
              <w:rPr>
                <w:sz w:val="28"/>
                <w:szCs w:val="28"/>
              </w:rPr>
              <w:t>организаций</w:t>
            </w:r>
            <w:r w:rsidRPr="00001FD4">
              <w:rPr>
                <w:sz w:val="28"/>
                <w:szCs w:val="28"/>
              </w:rPr>
              <w:t xml:space="preserve">, на уровне общеобразовательных </w:t>
            </w:r>
            <w:r w:rsidR="00A347CD" w:rsidRPr="00001FD4">
              <w:rPr>
                <w:sz w:val="28"/>
                <w:szCs w:val="28"/>
              </w:rPr>
              <w:t>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октябрь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Организационно-информационная работа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Участие в цикле вебинаров для руководителей школ Ростовской области в рамках исследования «Общероссийская оценка по модели проведения </w:t>
            </w:r>
            <w:r w:rsidRPr="00001FD4">
              <w:rPr>
                <w:sz w:val="28"/>
                <w:szCs w:val="28"/>
                <w:lang w:val="en-US"/>
              </w:rPr>
              <w:t>PISA</w:t>
            </w:r>
            <w:r w:rsidRPr="00001FD4">
              <w:rPr>
                <w:sz w:val="28"/>
                <w:szCs w:val="28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по графику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A347CD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</w:t>
            </w:r>
            <w:r w:rsidR="00496BA6" w:rsidRPr="00001FD4">
              <w:rPr>
                <w:sz w:val="28"/>
                <w:szCs w:val="28"/>
              </w:rPr>
              <w:t>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Проведение методических совещаний с заместителями</w:t>
            </w:r>
          </w:p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директоров по учебно-воспитательной работе по вопросу</w:t>
            </w:r>
          </w:p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формирования и оценки функциональной грамотности обучающихся с целью внесения корректировок в план методической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октябрь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  <w:r w:rsidR="00FE5732" w:rsidRPr="00001FD4">
              <w:rPr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A347CD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CD" w:rsidRPr="00001FD4" w:rsidRDefault="00FE5732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CD" w:rsidRPr="00001FD4" w:rsidRDefault="00A347CD" w:rsidP="00FE57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Проведение совещаний с руководителями общеобразовательных организаций по вопросу формирования и оценки функциональной грамотности обучающихся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CD" w:rsidRPr="00001FD4" w:rsidRDefault="00FE5732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октябрь 2022года, февраль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CD" w:rsidRPr="00001FD4" w:rsidRDefault="00FE5732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</w:t>
            </w:r>
            <w:r w:rsidR="00FE5732" w:rsidRPr="00001FD4">
              <w:rPr>
                <w:sz w:val="28"/>
                <w:szCs w:val="28"/>
              </w:rPr>
              <w:t>4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Информирование общеобразовательных организаций о банке заданий для оценки функциональной грамотности, разработанных ФГБНУ «Институт стратегии развития образования Российской академии образования», размещенных в сети «Интернет» (информационные письма, размещение информации на сайте отдела образования)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  <w:r w:rsidR="00FE5732" w:rsidRPr="00001FD4">
              <w:rPr>
                <w:sz w:val="28"/>
                <w:szCs w:val="28"/>
              </w:rPr>
              <w:t xml:space="preserve"> Администрации Заветинского района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</w:t>
            </w:r>
            <w:r w:rsidR="00FE5732" w:rsidRPr="00001FD4">
              <w:rPr>
                <w:sz w:val="28"/>
                <w:szCs w:val="28"/>
              </w:rPr>
              <w:t>5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Информирование педагогических работников о публикациях, посвященных опыту работы по формированию и оценке функциональной грамотности обучающихся, представленного в научно-методических и практических журналах ГБУ ДПО РО РИПК и ППРО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  <w:r w:rsidR="00FE5732" w:rsidRPr="00001FD4">
              <w:rPr>
                <w:sz w:val="28"/>
                <w:szCs w:val="28"/>
              </w:rPr>
              <w:t xml:space="preserve"> Администрации Заветинского района</w:t>
            </w:r>
            <w:r w:rsidRPr="00001FD4">
              <w:rPr>
                <w:sz w:val="28"/>
                <w:szCs w:val="28"/>
              </w:rPr>
              <w:t>, руководители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2.</w:t>
            </w:r>
            <w:r w:rsidR="00FE5732" w:rsidRPr="00001FD4">
              <w:rPr>
                <w:sz w:val="28"/>
                <w:szCs w:val="28"/>
              </w:rPr>
              <w:t>6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Информирование педагогических работников и руководящих кадров о программно-методических ресурсах реализации обновленных ФГОС: рабочие программы, конструктор рабочих программ, универсальных кодификаторах, а также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</w:t>
            </w:r>
            <w:r w:rsidR="00FE5732" w:rsidRPr="00001FD4">
              <w:rPr>
                <w:sz w:val="28"/>
                <w:szCs w:val="28"/>
              </w:rPr>
              <w:t xml:space="preserve"> Администрации Заветинского района</w:t>
            </w:r>
            <w:r w:rsidRPr="00001FD4">
              <w:rPr>
                <w:sz w:val="28"/>
                <w:szCs w:val="28"/>
              </w:rPr>
              <w:t>, руководители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 xml:space="preserve">Организационно-методическая работа </w:t>
            </w:r>
            <w:r w:rsidRPr="00001FD4">
              <w:rPr>
                <w:b/>
                <w:sz w:val="28"/>
                <w:szCs w:val="28"/>
              </w:rPr>
              <w:tab/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Формирование базы данных обучающихся 8-9 классов 2022/2023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сентябрь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Методическая поддержка педагогических и управленческих</w:t>
            </w:r>
          </w:p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кадров через участие в региональных обучающих семинарах</w:t>
            </w:r>
            <w:r w:rsidR="009473EB" w:rsidRPr="00001FD4">
              <w:rPr>
                <w:sz w:val="28"/>
                <w:szCs w:val="28"/>
              </w:rPr>
              <w:t xml:space="preserve"> </w:t>
            </w:r>
          </w:p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по внедрению в учебный процесс банка заданий для оценки функциональной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FE5732" w:rsidP="00D70CF5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района, руководители районных методических объединений</w:t>
            </w:r>
          </w:p>
        </w:tc>
      </w:tr>
      <w:tr w:rsidR="00001FD4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4" w:rsidRPr="00001FD4" w:rsidRDefault="00392A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4" w:rsidRPr="005977E7" w:rsidRDefault="00001FD4">
            <w:pPr>
              <w:adjustRightInd w:val="0"/>
              <w:rPr>
                <w:sz w:val="28"/>
                <w:szCs w:val="28"/>
              </w:rPr>
            </w:pPr>
            <w:r w:rsidRPr="005977E7">
              <w:rPr>
                <w:sz w:val="28"/>
                <w:szCs w:val="28"/>
              </w:rPr>
              <w:t>Участие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в вебинарах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изд</w:t>
            </w:r>
            <w:r w:rsidR="00392A2A" w:rsidRPr="005977E7">
              <w:rPr>
                <w:sz w:val="28"/>
                <w:szCs w:val="28"/>
              </w:rPr>
              <w:t>ательства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«Просвещени</w:t>
            </w:r>
            <w:r w:rsidR="00392A2A" w:rsidRPr="005977E7">
              <w:rPr>
                <w:sz w:val="28"/>
                <w:szCs w:val="28"/>
              </w:rPr>
              <w:t>е</w:t>
            </w:r>
            <w:r w:rsidRPr="005977E7">
              <w:rPr>
                <w:sz w:val="28"/>
                <w:szCs w:val="28"/>
              </w:rPr>
              <w:t>»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по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вопросам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формирования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и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оценки</w:t>
            </w:r>
            <w:r w:rsidRPr="005977E7">
              <w:rPr>
                <w:spacing w:val="1"/>
                <w:sz w:val="28"/>
                <w:szCs w:val="28"/>
              </w:rPr>
              <w:t xml:space="preserve"> </w:t>
            </w:r>
            <w:r w:rsidRPr="005977E7">
              <w:rPr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4" w:rsidRPr="00001FD4" w:rsidRDefault="005977E7" w:rsidP="00D5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4" w:rsidRPr="00001FD4" w:rsidRDefault="005977E7" w:rsidP="00D70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01FD4">
              <w:rPr>
                <w:sz w:val="28"/>
                <w:szCs w:val="28"/>
              </w:rPr>
              <w:t>уководители ОО</w:t>
            </w:r>
          </w:p>
        </w:tc>
      </w:tr>
      <w:tr w:rsidR="00496BA6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4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496B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Участие в </w:t>
            </w:r>
            <w:r w:rsidR="00FE5732" w:rsidRPr="00001FD4">
              <w:rPr>
                <w:sz w:val="28"/>
                <w:szCs w:val="28"/>
              </w:rPr>
              <w:t xml:space="preserve">областной </w:t>
            </w:r>
            <w:r w:rsidRPr="00001FD4">
              <w:rPr>
                <w:sz w:val="28"/>
                <w:szCs w:val="28"/>
              </w:rPr>
              <w:t>научно-практической конференции «Актуальные вопросы реализации обновленных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FE5732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сентябрь </w:t>
            </w:r>
            <w:r w:rsidR="00496BA6" w:rsidRPr="00001FD4">
              <w:rPr>
                <w:sz w:val="28"/>
                <w:szCs w:val="28"/>
              </w:rPr>
              <w:t>202</w:t>
            </w:r>
            <w:r w:rsidRPr="00001FD4">
              <w:rPr>
                <w:sz w:val="28"/>
                <w:szCs w:val="28"/>
              </w:rPr>
              <w:t>2</w:t>
            </w:r>
            <w:r w:rsidR="00496BA6" w:rsidRPr="00001FD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001FD4" w:rsidRDefault="005977E7" w:rsidP="00D70C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96BA6" w:rsidRPr="00001FD4">
              <w:rPr>
                <w:sz w:val="28"/>
                <w:szCs w:val="28"/>
              </w:rPr>
              <w:t>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5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Участие в научно-практической конференции «ВСОКО как инструмент управления качеством образования в условиях реализации обновленных ФГОС и формирования функциональной грамотности»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ноябрь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6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Участие в интернет-форуме «Организация и методическое сопровождение введения обновленных ФГОС ООО и формирования функциональной грамотности»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март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7</w:t>
            </w:r>
            <w:r w:rsidRPr="00001FD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Участие в научно-практической конференции «Достижение предметных результатов в условиях обновленного ФГОС»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апрель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8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Актуализация планов работы РМО в части формирования и оценки функциональной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сентябрь-октябрь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EB1C4E" w:rsidRPr="00001FD4" w:rsidTr="00B4173B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9</w:t>
            </w:r>
            <w:r w:rsidRPr="00001FD4">
              <w:rPr>
                <w:sz w:val="28"/>
                <w:szCs w:val="28"/>
              </w:rPr>
              <w:t>.</w:t>
            </w:r>
          </w:p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1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C4E" w:rsidRPr="00001FD4" w:rsidRDefault="00EB1C4E" w:rsidP="00D522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Заседания районных методических объединений, по вопросам формирования и оценки функциональной грамотности:</w:t>
            </w:r>
          </w:p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</w:tr>
      <w:tr w:rsidR="00EB1C4E" w:rsidRPr="00001FD4" w:rsidTr="00B4173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Формирование функциональной грамотности как основа развития учебно-познавательной компетентности школьников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май 2023года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начальных классов</w:t>
            </w:r>
          </w:p>
        </w:tc>
      </w:tr>
      <w:tr w:rsidR="00EB1C4E" w:rsidRPr="00001FD4" w:rsidTr="00B4173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«Вопросы формирования функциональной грамотности. Формирование читательской грамотности на уроках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январь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русского языка и литературы</w:t>
            </w:r>
          </w:p>
        </w:tc>
      </w:tr>
      <w:tr w:rsidR="00EB1C4E" w:rsidRPr="00001FD4" w:rsidTr="00B4173B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Функциональная грамотность как метапредметный результат освоения программы ООО и СОО обновленных ФГОС</w:t>
            </w:r>
          </w:p>
          <w:p w:rsidR="00EB1C4E" w:rsidRPr="00001FD4" w:rsidRDefault="00EB1C4E" w:rsidP="00D5227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март 2023года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руководитель районного методического объединения </w:t>
            </w:r>
            <w:r w:rsidRPr="00001FD4">
              <w:rPr>
                <w:sz w:val="28"/>
                <w:szCs w:val="28"/>
              </w:rPr>
              <w:lastRenderedPageBreak/>
              <w:t>учителей русского языка и литературы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Организация</w:t>
            </w:r>
            <w:hyperlink r:id="rId5">
              <w:r w:rsidRPr="00001FD4">
                <w:rPr>
                  <w:sz w:val="28"/>
                  <w:szCs w:val="28"/>
                </w:rPr>
                <w:t xml:space="preserve"> </w:t>
              </w:r>
            </w:hyperlink>
            <w:hyperlink r:id="rId6">
              <w:r w:rsidRPr="00001FD4">
                <w:rPr>
                  <w:sz w:val="28"/>
                  <w:szCs w:val="28"/>
                </w:rPr>
                <w:t>работы по коррекции</w:t>
              </w:r>
            </w:hyperlink>
            <w:hyperlink r:id="rId7">
              <w:r w:rsidRPr="00001FD4">
                <w:rPr>
                  <w:sz w:val="28"/>
                  <w:szCs w:val="28"/>
                </w:rPr>
                <w:t xml:space="preserve"> </w:t>
              </w:r>
            </w:hyperlink>
            <w:r w:rsidRPr="00001FD4">
              <w:rPr>
                <w:sz w:val="28"/>
                <w:szCs w:val="28"/>
              </w:rPr>
              <w:t>и предупреждению выявленных в ходе мониторинговых исследований затруднений с использованием заданий, направленных на формирование умений извлекать информацию и делать простые умозаключения, интегрировать и интерпретировать сообщения текста, размышлять о сообщениях текста и оценивать их.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апрель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русского языка и литературы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Формирование и развитие функциональной грамотности на уроках иностранного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декабрь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иностранного языка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b/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Формирование и развитие функциональной грамотности школьника как один из способов повышения качества обучения.</w:t>
            </w:r>
          </w:p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ноябрь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математики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Формирование читательской грамотности на уроках истории и обществознания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январь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истории и обществознания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Формирование и оценка функциональной грамотности обучающихся: методические особенности формирования глобальных компетенций»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март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истории и обществознания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color w:val="333333"/>
                <w:kern w:val="36"/>
                <w:sz w:val="28"/>
                <w:szCs w:val="28"/>
                <w:lang w:val="ru-RU"/>
              </w:rPr>
              <w:t xml:space="preserve">Развитие функциональной грамотности как средство овладения обучающимися системой ключевых компетенций.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ноябрь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экономики и права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Формирование и развитие финансовой грамотности школьника.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январь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экономики и права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 xml:space="preserve">Формирование и оценка функциональной естественно-научной грамотности на предметах естественнонаучного цикла. </w:t>
            </w:r>
            <w:proofErr w:type="spellStart"/>
            <w:r w:rsidRPr="00001FD4">
              <w:rPr>
                <w:sz w:val="28"/>
                <w:szCs w:val="28"/>
              </w:rPr>
              <w:lastRenderedPageBreak/>
              <w:t>Современные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образовательные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цифровые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ресурсы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как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инструмент</w:t>
            </w:r>
            <w:proofErr w:type="spellEnd"/>
            <w:r w:rsidRPr="00001FD4">
              <w:rPr>
                <w:sz w:val="28"/>
                <w:szCs w:val="28"/>
              </w:rPr>
              <w:t xml:space="preserve"> </w:t>
            </w:r>
            <w:proofErr w:type="spellStart"/>
            <w:r w:rsidRPr="00001FD4">
              <w:rPr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декабрь 2022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биологии и химии</w:t>
            </w:r>
          </w:p>
        </w:tc>
      </w:tr>
      <w:tr w:rsidR="00EB1C4E" w:rsidRPr="00001FD4" w:rsidTr="008B2DA4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Формирование исследовательских умений учащихся путем решения экспериментальных задач, проведения мысленного эксперимента, использование заданий эвристического и исследовательского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февраль 2023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C4E" w:rsidRPr="00001FD4" w:rsidRDefault="00EB1C4E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руководитель районного методического объединения учителей биологии и химии</w:t>
            </w:r>
          </w:p>
        </w:tc>
      </w:tr>
      <w:tr w:rsidR="00D5227B" w:rsidRPr="00001FD4" w:rsidTr="00B4173B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392A2A">
              <w:rPr>
                <w:sz w:val="28"/>
                <w:szCs w:val="28"/>
              </w:rPr>
              <w:t>10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Проведение семинаров, методических консультаций, открытых уроков для педагогов по вопросам формирования и оценки функциональной грамотности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течении всего периода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D5227B" w:rsidRPr="00001FD4" w:rsidTr="00B4173B"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</w:t>
            </w:r>
            <w:r w:rsidR="00B4173B" w:rsidRPr="00001FD4">
              <w:rPr>
                <w:sz w:val="28"/>
                <w:szCs w:val="28"/>
              </w:rPr>
              <w:t>1</w:t>
            </w:r>
            <w:r w:rsidR="00392A2A">
              <w:rPr>
                <w:sz w:val="28"/>
                <w:szCs w:val="28"/>
              </w:rPr>
              <w:t>1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B4173B" w:rsidP="00D5227B">
            <w:pPr>
              <w:pStyle w:val="40"/>
              <w:shd w:val="clear" w:color="auto" w:fill="auto"/>
              <w:spacing w:before="0" w:after="0" w:line="276" w:lineRule="auto"/>
              <w:ind w:left="120"/>
              <w:jc w:val="left"/>
              <w:rPr>
                <w:sz w:val="28"/>
                <w:szCs w:val="28"/>
                <w:lang w:val="ru-RU"/>
              </w:rPr>
            </w:pPr>
            <w:r w:rsidRPr="00001FD4">
              <w:rPr>
                <w:sz w:val="28"/>
                <w:szCs w:val="28"/>
                <w:lang w:val="ru-RU"/>
              </w:rPr>
              <w:t>Разработка рекомендаций, памяток для педагогов по формированию и оценки функциональной грамотности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B4173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течении всего периода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B4173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B4173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3.1</w:t>
            </w:r>
            <w:r w:rsidR="00392A2A">
              <w:rPr>
                <w:sz w:val="28"/>
                <w:szCs w:val="28"/>
              </w:rPr>
              <w:t>2</w:t>
            </w:r>
            <w:r w:rsidRPr="00001FD4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B4173B" w:rsidP="009473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Организация прохождения курсов повышения</w:t>
            </w:r>
            <w:r w:rsidRPr="00001FD4">
              <w:rPr>
                <w:sz w:val="28"/>
                <w:szCs w:val="28"/>
              </w:rPr>
              <w:tab/>
              <w:t>квалификации</w:t>
            </w:r>
            <w:r w:rsidR="009473EB" w:rsidRPr="00001FD4">
              <w:rPr>
                <w:sz w:val="28"/>
                <w:szCs w:val="28"/>
              </w:rPr>
              <w:t xml:space="preserve"> </w:t>
            </w:r>
            <w:r w:rsidRPr="00001FD4">
              <w:rPr>
                <w:sz w:val="28"/>
                <w:szCs w:val="28"/>
              </w:rPr>
              <w:t>педагогических работников</w:t>
            </w:r>
            <w:r w:rsidRPr="00001FD4">
              <w:rPr>
                <w:sz w:val="28"/>
                <w:szCs w:val="28"/>
              </w:rPr>
              <w:tab/>
            </w:r>
            <w:r w:rsidRPr="00001FD4">
              <w:rPr>
                <w:spacing w:val="-3"/>
                <w:sz w:val="28"/>
                <w:szCs w:val="28"/>
              </w:rPr>
              <w:t>по</w:t>
            </w:r>
            <w:r w:rsidRPr="00001FD4">
              <w:rPr>
                <w:spacing w:val="-57"/>
                <w:sz w:val="28"/>
                <w:szCs w:val="28"/>
              </w:rPr>
              <w:t xml:space="preserve"> </w:t>
            </w:r>
            <w:r w:rsidRPr="00001FD4">
              <w:rPr>
                <w:sz w:val="28"/>
                <w:szCs w:val="28"/>
              </w:rPr>
              <w:t>вопросам</w:t>
            </w:r>
            <w:r w:rsidRPr="00001FD4">
              <w:rPr>
                <w:spacing w:val="-1"/>
                <w:sz w:val="28"/>
                <w:szCs w:val="28"/>
              </w:rPr>
              <w:t xml:space="preserve"> формирования и оценки </w:t>
            </w:r>
            <w:r w:rsidRPr="00001FD4">
              <w:rPr>
                <w:sz w:val="28"/>
                <w:szCs w:val="28"/>
              </w:rPr>
              <w:t>функциональной</w:t>
            </w:r>
            <w:r w:rsidRPr="00001FD4">
              <w:rPr>
                <w:spacing w:val="2"/>
                <w:sz w:val="28"/>
                <w:szCs w:val="28"/>
              </w:rPr>
              <w:t xml:space="preserve"> </w:t>
            </w:r>
            <w:r w:rsidRPr="00001FD4">
              <w:rPr>
                <w:sz w:val="28"/>
                <w:szCs w:val="28"/>
              </w:rPr>
              <w:t>грамотности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9473EB" w:rsidP="009473EB">
            <w:pPr>
              <w:jc w:val="both"/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по графику ГБУ ДПО РО РИПК и ППРО</w:t>
            </w:r>
            <w:r w:rsidR="005977E7">
              <w:rPr>
                <w:sz w:val="28"/>
                <w:szCs w:val="28"/>
              </w:rPr>
              <w:t xml:space="preserve">, </w:t>
            </w:r>
            <w:r w:rsidR="005977E7" w:rsidRPr="005977E7">
              <w:rPr>
                <w:sz w:val="28"/>
                <w:szCs w:val="28"/>
              </w:rPr>
              <w:t>по</w:t>
            </w:r>
            <w:r w:rsidR="005977E7" w:rsidRPr="005977E7">
              <w:rPr>
                <w:spacing w:val="-7"/>
                <w:sz w:val="28"/>
                <w:szCs w:val="28"/>
              </w:rPr>
              <w:t xml:space="preserve"> </w:t>
            </w:r>
            <w:r w:rsidR="005977E7" w:rsidRPr="005977E7">
              <w:rPr>
                <w:sz w:val="28"/>
                <w:szCs w:val="28"/>
              </w:rPr>
              <w:t>индивидуальным планам повышения</w:t>
            </w:r>
            <w:r w:rsidR="005977E7" w:rsidRPr="005977E7">
              <w:rPr>
                <w:spacing w:val="1"/>
                <w:sz w:val="28"/>
                <w:szCs w:val="28"/>
              </w:rPr>
              <w:t xml:space="preserve"> </w:t>
            </w:r>
            <w:r w:rsidR="005977E7" w:rsidRPr="005977E7">
              <w:rPr>
                <w:sz w:val="28"/>
                <w:szCs w:val="28"/>
              </w:rPr>
              <w:t>квалификации</w:t>
            </w:r>
            <w:r w:rsidR="005977E7" w:rsidRPr="005977E7">
              <w:rPr>
                <w:spacing w:val="-10"/>
                <w:sz w:val="28"/>
                <w:szCs w:val="28"/>
              </w:rPr>
              <w:t xml:space="preserve"> </w:t>
            </w:r>
            <w:r w:rsidR="005977E7" w:rsidRPr="005977E7">
              <w:rPr>
                <w:sz w:val="28"/>
                <w:szCs w:val="28"/>
              </w:rPr>
              <w:t>педагогов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9473E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9D413C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4</w:t>
            </w:r>
            <w:r w:rsidR="00D5227B" w:rsidRPr="00001F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Создание условий для повышения функциональной грамотности обучающихся об</w:t>
            </w:r>
            <w:r w:rsidR="005875EF" w:rsidRPr="00001FD4">
              <w:rPr>
                <w:b/>
                <w:sz w:val="28"/>
                <w:szCs w:val="28"/>
              </w:rPr>
              <w:t>щеоб</w:t>
            </w:r>
            <w:r w:rsidRPr="00001FD4">
              <w:rPr>
                <w:b/>
                <w:sz w:val="28"/>
                <w:szCs w:val="28"/>
              </w:rPr>
              <w:t xml:space="preserve">разовательных организаций через методическое сопровождение Центров образования «Точка роста» 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9D413C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4</w:t>
            </w:r>
            <w:r w:rsidR="00D5227B" w:rsidRPr="00001FD4">
              <w:rPr>
                <w:sz w:val="28"/>
                <w:szCs w:val="28"/>
              </w:rPr>
              <w:t xml:space="preserve">.1.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Обеспечение своевременного создания и регулярного обновления информации о деятельности </w:t>
            </w:r>
            <w:r w:rsidR="005875EF" w:rsidRPr="00001FD4">
              <w:rPr>
                <w:sz w:val="28"/>
                <w:szCs w:val="28"/>
              </w:rPr>
              <w:t>Ц</w:t>
            </w:r>
            <w:r w:rsidRPr="00001FD4">
              <w:rPr>
                <w:sz w:val="28"/>
                <w:szCs w:val="28"/>
              </w:rPr>
              <w:t>ентров «Точка роста» на официальных сайтах об</w:t>
            </w:r>
            <w:r w:rsidR="009D413C" w:rsidRPr="00001FD4">
              <w:rPr>
                <w:sz w:val="28"/>
                <w:szCs w:val="28"/>
              </w:rPr>
              <w:t>щеоб</w:t>
            </w:r>
            <w:r w:rsidRPr="00001FD4">
              <w:rPr>
                <w:sz w:val="28"/>
                <w:szCs w:val="28"/>
              </w:rPr>
              <w:t>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9D413C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</w:t>
            </w:r>
            <w:r w:rsidR="00D5227B" w:rsidRPr="00001FD4">
              <w:rPr>
                <w:sz w:val="28"/>
                <w:szCs w:val="28"/>
              </w:rPr>
              <w:t>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9D413C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4</w:t>
            </w:r>
            <w:r w:rsidR="00D5227B" w:rsidRPr="00001FD4">
              <w:rPr>
                <w:sz w:val="28"/>
                <w:szCs w:val="28"/>
              </w:rPr>
              <w:t xml:space="preserve">.2.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Организация участия педагогов </w:t>
            </w:r>
            <w:r w:rsidR="005875EF" w:rsidRPr="00001FD4">
              <w:rPr>
                <w:sz w:val="28"/>
                <w:szCs w:val="28"/>
              </w:rPr>
              <w:t>Ц</w:t>
            </w:r>
            <w:r w:rsidRPr="00001FD4">
              <w:rPr>
                <w:sz w:val="28"/>
                <w:szCs w:val="28"/>
              </w:rPr>
              <w:t>ентров естественно-научной и технологической направленностей «Точка роста»</w:t>
            </w:r>
            <w:r w:rsidR="009D413C" w:rsidRPr="00001FD4">
              <w:rPr>
                <w:sz w:val="28"/>
                <w:szCs w:val="28"/>
              </w:rPr>
              <w:t xml:space="preserve"> </w:t>
            </w:r>
            <w:r w:rsidRPr="00001FD4">
              <w:rPr>
                <w:sz w:val="28"/>
                <w:szCs w:val="28"/>
              </w:rPr>
              <w:t xml:space="preserve">в мероприятиях, организуемых ФГАУ ДПО «Академии </w:t>
            </w:r>
            <w:proofErr w:type="spellStart"/>
            <w:r w:rsidRPr="00001FD4">
              <w:rPr>
                <w:sz w:val="28"/>
                <w:szCs w:val="28"/>
              </w:rPr>
              <w:t>Минпросвещения</w:t>
            </w:r>
            <w:proofErr w:type="spellEnd"/>
            <w:r w:rsidRPr="00001FD4">
              <w:rPr>
                <w:sz w:val="28"/>
                <w:szCs w:val="28"/>
              </w:rPr>
              <w:t xml:space="preserve"> России» и ГБУ ДПО РО РИПК и ППРО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ОО</w:t>
            </w:r>
          </w:p>
        </w:tc>
      </w:tr>
      <w:tr w:rsidR="009D413C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C" w:rsidRPr="00001FD4" w:rsidRDefault="009D413C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C" w:rsidRPr="00001FD4" w:rsidRDefault="009D413C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 xml:space="preserve">Проведение </w:t>
            </w:r>
            <w:r w:rsidR="00E81AF1" w:rsidRPr="00001FD4">
              <w:rPr>
                <w:sz w:val="28"/>
                <w:szCs w:val="28"/>
              </w:rPr>
              <w:t xml:space="preserve">на базе </w:t>
            </w:r>
            <w:r w:rsidR="005875EF" w:rsidRPr="00001FD4">
              <w:rPr>
                <w:sz w:val="28"/>
                <w:szCs w:val="28"/>
              </w:rPr>
              <w:t>Ц</w:t>
            </w:r>
            <w:r w:rsidR="00E81AF1" w:rsidRPr="00001FD4">
              <w:rPr>
                <w:sz w:val="28"/>
                <w:szCs w:val="28"/>
              </w:rPr>
              <w:t>ентров образования «Точка роста» мероприятий для педагогов общеобразовательных организаций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C" w:rsidRPr="00001FD4" w:rsidRDefault="00E81AF1" w:rsidP="00D5227B">
            <w:pPr>
              <w:rPr>
                <w:sz w:val="28"/>
                <w:szCs w:val="28"/>
              </w:rPr>
            </w:pPr>
            <w:proofErr w:type="gramStart"/>
            <w:r w:rsidRPr="00001FD4">
              <w:rPr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3C" w:rsidRPr="00001FD4" w:rsidRDefault="00E81AF1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руководители районных методических объединений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A1112F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5</w:t>
            </w:r>
            <w:r w:rsidR="00D5227B" w:rsidRPr="00001FD4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 xml:space="preserve">Обеспечение участия в совместных мероприятиях </w:t>
            </w:r>
            <w:r w:rsidR="00001FD4">
              <w:rPr>
                <w:b/>
                <w:sz w:val="28"/>
                <w:szCs w:val="28"/>
              </w:rPr>
              <w:t xml:space="preserve">для </w:t>
            </w:r>
            <w:r w:rsidRPr="00001FD4">
              <w:rPr>
                <w:b/>
                <w:sz w:val="28"/>
                <w:szCs w:val="28"/>
              </w:rPr>
              <w:t xml:space="preserve">обучающихся и педагогических работников (областные конкурсы, </w:t>
            </w:r>
            <w:proofErr w:type="spellStart"/>
            <w:r w:rsidRPr="00001FD4">
              <w:rPr>
                <w:b/>
                <w:sz w:val="28"/>
                <w:szCs w:val="28"/>
              </w:rPr>
              <w:t>видеоконсультации</w:t>
            </w:r>
            <w:proofErr w:type="spellEnd"/>
            <w:r w:rsidRPr="00001FD4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согласно графику</w:t>
            </w:r>
          </w:p>
          <w:p w:rsidR="00D5227B" w:rsidRPr="00001FD4" w:rsidRDefault="00D5227B" w:rsidP="00D5227B">
            <w:pPr>
              <w:rPr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A1112F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р</w:t>
            </w:r>
            <w:r w:rsidR="00D5227B" w:rsidRPr="00001FD4">
              <w:rPr>
                <w:sz w:val="28"/>
                <w:szCs w:val="28"/>
              </w:rPr>
              <w:t>уководители ОО</w:t>
            </w:r>
          </w:p>
        </w:tc>
      </w:tr>
      <w:tr w:rsidR="00D5227B" w:rsidRPr="00001FD4" w:rsidTr="00B4173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A1112F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6</w:t>
            </w:r>
            <w:r w:rsidR="00D5227B" w:rsidRPr="00001FD4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b/>
                <w:sz w:val="28"/>
                <w:szCs w:val="28"/>
              </w:rPr>
            </w:pPr>
            <w:r w:rsidRPr="00001FD4">
              <w:rPr>
                <w:b/>
                <w:sz w:val="28"/>
                <w:szCs w:val="28"/>
              </w:rPr>
              <w:t>Проведение мониторинга исполнения плана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ежеквартального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B" w:rsidRPr="00001FD4" w:rsidRDefault="00D5227B" w:rsidP="00D5227B">
            <w:pPr>
              <w:rPr>
                <w:sz w:val="28"/>
                <w:szCs w:val="28"/>
              </w:rPr>
            </w:pPr>
            <w:r w:rsidRPr="00001FD4">
              <w:rPr>
                <w:sz w:val="28"/>
                <w:szCs w:val="28"/>
              </w:rPr>
              <w:t>Отдел образования Администрации Заветинского района</w:t>
            </w:r>
          </w:p>
        </w:tc>
      </w:tr>
    </w:tbl>
    <w:p w:rsidR="00496BA6" w:rsidRDefault="00496BA6" w:rsidP="00496BA6">
      <w:pPr>
        <w:rPr>
          <w:sz w:val="28"/>
          <w:szCs w:val="28"/>
        </w:rPr>
      </w:pPr>
    </w:p>
    <w:p w:rsidR="00496BA6" w:rsidRDefault="00496BA6">
      <w:pPr>
        <w:pStyle w:val="a3"/>
        <w:spacing w:line="259" w:lineRule="auto"/>
        <w:ind w:left="4048" w:hanging="3294"/>
      </w:pPr>
    </w:p>
    <w:p w:rsidR="00496BA6" w:rsidRDefault="00496BA6">
      <w:pPr>
        <w:pStyle w:val="a3"/>
        <w:spacing w:line="259" w:lineRule="auto"/>
        <w:ind w:left="4048" w:hanging="3294"/>
      </w:pPr>
    </w:p>
    <w:p w:rsidR="00950049" w:rsidRDefault="00950049">
      <w:pPr>
        <w:spacing w:before="10" w:after="1"/>
        <w:rPr>
          <w:b/>
          <w:sz w:val="13"/>
        </w:rPr>
      </w:pPr>
      <w:bookmarkStart w:id="0" w:name="_GoBack"/>
      <w:bookmarkEnd w:id="0"/>
    </w:p>
    <w:sectPr w:rsidR="00950049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22E"/>
    <w:multiLevelType w:val="hybridMultilevel"/>
    <w:tmpl w:val="CA00D9C4"/>
    <w:lvl w:ilvl="0" w:tplc="CFBAAF84">
      <w:start w:val="1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23456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18FAB84C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EFA89C5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FB824352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0872365A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A22AC48A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788C2892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BD329D0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5F61555"/>
    <w:multiLevelType w:val="hybridMultilevel"/>
    <w:tmpl w:val="304C3EF2"/>
    <w:lvl w:ilvl="0" w:tplc="27321300">
      <w:start w:val="6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A358A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49C21514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FAE6FAE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CC4E7008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6532BC76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73B66BB2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2D1CFFE4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82C89B2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49"/>
    <w:rsid w:val="00001FD4"/>
    <w:rsid w:val="00046DAE"/>
    <w:rsid w:val="002C66E3"/>
    <w:rsid w:val="00392A2A"/>
    <w:rsid w:val="004860A0"/>
    <w:rsid w:val="00496BA6"/>
    <w:rsid w:val="004C3E38"/>
    <w:rsid w:val="004E5A53"/>
    <w:rsid w:val="004F1142"/>
    <w:rsid w:val="005875EF"/>
    <w:rsid w:val="005977E7"/>
    <w:rsid w:val="006932D8"/>
    <w:rsid w:val="007217E6"/>
    <w:rsid w:val="00735F97"/>
    <w:rsid w:val="007730AF"/>
    <w:rsid w:val="00784C09"/>
    <w:rsid w:val="00921B01"/>
    <w:rsid w:val="00934B84"/>
    <w:rsid w:val="009473EB"/>
    <w:rsid w:val="00950049"/>
    <w:rsid w:val="009D413C"/>
    <w:rsid w:val="00A1112F"/>
    <w:rsid w:val="00A347CD"/>
    <w:rsid w:val="00B4173B"/>
    <w:rsid w:val="00CB7315"/>
    <w:rsid w:val="00D5227B"/>
    <w:rsid w:val="00D70CF5"/>
    <w:rsid w:val="00DD0A98"/>
    <w:rsid w:val="00DD1F3D"/>
    <w:rsid w:val="00DF0870"/>
    <w:rsid w:val="00E81AF1"/>
    <w:rsid w:val="00EB1C4E"/>
    <w:rsid w:val="00F332D6"/>
    <w:rsid w:val="00F36040"/>
    <w:rsid w:val="00FE5732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3EF7"/>
  <w15:docId w15:val="{D3F7E59C-5057-4990-AE6D-C5C896CD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496BA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CB73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7315"/>
    <w:pPr>
      <w:widowControl/>
      <w:shd w:val="clear" w:color="auto" w:fill="FFFFFF"/>
      <w:autoSpaceDE/>
      <w:autoSpaceDN/>
      <w:spacing w:before="60" w:after="300" w:line="283" w:lineRule="exact"/>
      <w:jc w:val="center"/>
    </w:pPr>
    <w:rPr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rrektcionnaya_rabo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rrektcionnaya_rabota/" TargetMode="External"/><Relationship Id="rId5" Type="http://schemas.openxmlformats.org/officeDocument/2006/relationships/hyperlink" Target="https://pandia.ru/text/category/korrektcionnaya_rabo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ZavetnoeROO</cp:lastModifiedBy>
  <cp:revision>24</cp:revision>
  <dcterms:created xsi:type="dcterms:W3CDTF">2022-10-11T07:46:00Z</dcterms:created>
  <dcterms:modified xsi:type="dcterms:W3CDTF">2022-10-11T12:11:00Z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2021-10-11T00:00:00Z</vt:filetime>
  </property>
</Properties>
</file>