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2" w:rsidRDefault="00867C12">
      <w:pPr>
        <w:tabs>
          <w:tab w:val="left" w:pos="0"/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67C12" w:rsidRDefault="00FB258C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Рабочая программа по математике для 6 класса составлена на основе федерального государственного общеобразовательного стандарта, примерной авторской программы основного общего образования Г.В. Дорофеева, И.Ф. Шарыгина. Математика 5-6 класс/ Программы для общеобразовательных учреждений. Математика 6 класс. М. Просвещение, 20</w:t>
      </w:r>
      <w:r w:rsidR="00521976" w:rsidRPr="00005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67C12" w:rsidRDefault="00FB258C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ориентирована на использование следующего учебно-методического комплекта (УМК): </w:t>
      </w:r>
    </w:p>
    <w:p w:rsidR="00867C12" w:rsidRDefault="00FB258C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;</w:t>
      </w:r>
    </w:p>
    <w:p w:rsidR="00867C12" w:rsidRDefault="00FB258C">
      <w:pPr>
        <w:tabs>
          <w:tab w:val="left" w:pos="79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>- Учебного плана МБОУ Фоминской СОШ на 20</w:t>
      </w:r>
      <w:r w:rsidR="00C13333" w:rsidRPr="00C13333">
        <w:rPr>
          <w:rFonts w:ascii="Times New Roman" w:eastAsia="Calibri" w:hAnsi="Times New Roman" w:cs="Times New Roman"/>
          <w:color w:val="000000"/>
          <w:sz w:val="24"/>
          <w:szCs w:val="28"/>
        </w:rPr>
        <w:t>22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>-202</w:t>
      </w:r>
      <w:r w:rsidR="00C13333" w:rsidRPr="00C13333">
        <w:rPr>
          <w:rFonts w:ascii="Times New Roman" w:eastAsia="Calibri" w:hAnsi="Times New Roman" w:cs="Times New Roman"/>
          <w:color w:val="000000"/>
          <w:sz w:val="24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учебный год;</w:t>
      </w:r>
    </w:p>
    <w:p w:rsidR="00867C12" w:rsidRDefault="00FB258C">
      <w:pPr>
        <w:tabs>
          <w:tab w:val="left" w:pos="79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- Примерной программы основного общего образования по предмету «Математика»</w:t>
      </w:r>
    </w:p>
    <w:p w:rsidR="00867C12" w:rsidRDefault="00FB258C">
      <w:pPr>
        <w:tabs>
          <w:tab w:val="left" w:pos="79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Авторской программы основного общего образования Г.В. Дорофеева, И.Ф. Шарыгина. Математика 6 класс/ Программы для общеобразовательных учреждений. Математика 5-6 класс. М. Просвещение, 20</w:t>
      </w:r>
      <w:r w:rsidR="00C13333" w:rsidRPr="00C13333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867C12" w:rsidRDefault="00FB25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   Федеральным базисным учебным планом для образовательных учреждений Российской Федерации на изучение математики в 6 классе отводится </w:t>
      </w:r>
      <w:r w:rsidR="00C13333" w:rsidRPr="00C13333">
        <w:rPr>
          <w:rFonts w:ascii="Times New Roman" w:eastAsia="Calibri" w:hAnsi="Times New Roman" w:cs="Times New Roman"/>
          <w:color w:val="000000"/>
          <w:sz w:val="24"/>
          <w:szCs w:val="28"/>
        </w:rPr>
        <w:t>4</w:t>
      </w:r>
      <w:r w:rsidR="005755C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часов в неделю (34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уч</w:t>
      </w:r>
      <w:r w:rsidR="005755C6">
        <w:rPr>
          <w:rFonts w:ascii="Times New Roman" w:eastAsia="Calibri" w:hAnsi="Times New Roman" w:cs="Times New Roman"/>
          <w:color w:val="000000"/>
          <w:sz w:val="24"/>
          <w:szCs w:val="28"/>
        </w:rPr>
        <w:t>ебных недель, что составляет 136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часов) для обязательного изучения учебного предмета. Согласно годовому календарному графику работы школы и расписанию учебных занятий п</w:t>
      </w:r>
      <w:r w:rsidR="005755C6">
        <w:rPr>
          <w:rFonts w:ascii="Times New Roman" w:eastAsia="Calibri" w:hAnsi="Times New Roman" w:cs="Times New Roman"/>
          <w:color w:val="000000"/>
          <w:sz w:val="24"/>
          <w:szCs w:val="28"/>
        </w:rPr>
        <w:t>рограмма будет реализована в 132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часов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</w:rPr>
        <w:t>.</w:t>
      </w:r>
      <w:proofErr w:type="gramEnd"/>
      <w:r>
        <w:t xml:space="preserve"> </w:t>
      </w:r>
      <w:proofErr w:type="gramStart"/>
      <w:r w:rsidR="002B1273">
        <w:rPr>
          <w:rFonts w:ascii="Times New Roman" w:eastAsia="Calibri" w:hAnsi="Times New Roman" w:cs="Times New Roman"/>
          <w:color w:val="000000"/>
          <w:sz w:val="24"/>
          <w:szCs w:val="28"/>
        </w:rPr>
        <w:t>т</w:t>
      </w:r>
      <w:proofErr w:type="gramEnd"/>
      <w:r w:rsidR="002B1273">
        <w:rPr>
          <w:rFonts w:ascii="Times New Roman" w:eastAsia="Calibri" w:hAnsi="Times New Roman" w:cs="Times New Roman"/>
          <w:color w:val="000000"/>
          <w:sz w:val="24"/>
          <w:szCs w:val="28"/>
        </w:rPr>
        <w:t>.к. 23 февраля, 8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марта,</w:t>
      </w:r>
      <w:r w:rsidR="005755C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="002B1273">
        <w:rPr>
          <w:rFonts w:ascii="Times New Roman" w:eastAsia="Calibri" w:hAnsi="Times New Roman" w:cs="Times New Roman"/>
          <w:color w:val="000000"/>
          <w:sz w:val="24"/>
          <w:szCs w:val="28"/>
        </w:rPr>
        <w:t>01,09,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мая – праздничные дни. Постановление РФ «О </w:t>
      </w:r>
      <w:r w:rsidR="002B1273">
        <w:rPr>
          <w:rFonts w:ascii="Times New Roman" w:eastAsia="Calibri" w:hAnsi="Times New Roman" w:cs="Times New Roman"/>
          <w:color w:val="000000"/>
          <w:sz w:val="24"/>
          <w:szCs w:val="28"/>
        </w:rPr>
        <w:t>переносе праздничных дней в 2022-2023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гг.». Выполнение рабочей программы в полном объеме обеспеченно за счет резервных часов, отведенных для закрепления. </w:t>
      </w:r>
    </w:p>
    <w:p w:rsidR="00867C12" w:rsidRDefault="00867C1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предмета, курса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Данный курс позволяет добиваться следующих результатов освоения образовательной программы ООО.</w:t>
      </w:r>
    </w:p>
    <w:p w:rsidR="00867C12" w:rsidRDefault="00FB258C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Личностным результатом изучения предмета является формирование следующих умений и качеств:</w:t>
      </w:r>
      <w:r>
        <w:t xml:space="preserve"> 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ответственного  отношения к учению,  готовности  и способности к  саморазвитию;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умения ясно, точно и грамотно излагать свои мысли в устной речи;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логического и критического мышления, культуры речи, способности к умственному эксперименту;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 принимать самостоятельные решения;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качеств мышления, необходимых для адаптации в современном информационном обществе;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Метапредметным результатом изучения курса является формирование УУД.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67C12" w:rsidRDefault="00FB258C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Познавательные УУД:</w:t>
      </w:r>
      <w:r>
        <w:t xml:space="preserve"> 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устанавливать причинно-следственные связи, строить логические рассуждения и выводы;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 учебных задач.</w:t>
      </w:r>
    </w:p>
    <w:p w:rsidR="00867C12" w:rsidRDefault="00FB258C">
      <w:pPr>
        <w:spacing w:after="0"/>
        <w:ind w:right="141"/>
        <w:jc w:val="both"/>
      </w:pPr>
      <w:r>
        <w:rPr>
          <w:rFonts w:ascii="Times New Roman" w:hAnsi="Times New Roman" w:cs="Times New Roman"/>
          <w:sz w:val="24"/>
          <w:szCs w:val="24"/>
        </w:rPr>
        <w:t>Коммуникативные УУД:</w:t>
      </w:r>
      <w:r>
        <w:t xml:space="preserve"> 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способности организовывать сотрудничество и совместную деятельность с учителем и сверстниками;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Предметным результатом изучения курса является сформированность следующих умений: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 точно  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владение базовым понятийным аппаратом: иметь представление о числе, дроби, об основных геометрических объектах;</w:t>
      </w:r>
    </w:p>
    <w:p w:rsidR="00867C12" w:rsidRDefault="00FB258C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выполнять арифметические преобразования выражений, применять их для решения учебных математических и задач и задач в смежных учебных предметах;</w:t>
      </w:r>
    </w:p>
    <w:p w:rsidR="00867C12" w:rsidRDefault="00867C12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изучения учебного предмета, курса</w:t>
      </w:r>
    </w:p>
    <w:p w:rsidR="00867C12" w:rsidRDefault="00FB2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результате изучения математики на базовом уровне ученик научится /ученик получит возможность научиться:</w:t>
      </w:r>
    </w:p>
    <w:p w:rsidR="00867C12" w:rsidRDefault="00FB258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выполнять арифметические действия с натуральными и рациональными числами, десятичными и обыкновенными дробями;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употреблять термины, связанные с различными видами чисел и способами их записи: натуральное число, десятичная  и обыкновенная дробь, переходить от одной формы записи к другой;  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сравнивать числа, упорядочивать наборы чисел; вести сравнение различными методами;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 значения степеней с натуральным показателем;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составлять несложные буквенные выражения и формулы; осуществлять  в выражениях и формулах числовые подстановки и выполнять соответствующие вычисления;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решать линейные уравнения алгебраическим методом; 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основными единицами длины, массы, времени, скорости, площади, объёма; выражать более крупные единицы в более мелкие и наоборот;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решать текстовые задачи арифметическими и алгебраическими методами, включая задачи с дробями и процентами;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простейшие геометрические фигуры;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информацию, записанную с помощью линейных, столбчатых и круговых диаграмм;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строить простейшие линейные, столбчатые и круговые диаграммы;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находить решения «жизненных» (компетентностных) задач, в которых используются математические средства; 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работать на калькуляторе;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проводить несложные доказательства, получать простейшие следствия из известных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создавать продукт (результат проектной деятельности), для изучения и описания которого используются математические средства.  </w:t>
      </w:r>
    </w:p>
    <w:p w:rsidR="00867C12" w:rsidRDefault="00FB258C">
      <w:pPr>
        <w:pStyle w:val="aa"/>
        <w:numPr>
          <w:ilvl w:val="0"/>
          <w:numId w:val="1"/>
        </w:numPr>
        <w:spacing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решать комбинаторные задачи путем системного перебора возможных вариантов; </w:t>
      </w:r>
    </w:p>
    <w:p w:rsidR="00867C12" w:rsidRDefault="00FB258C">
      <w:pPr>
        <w:pStyle w:val="aa"/>
        <w:spacing w:beforeAutospacing="0" w:after="0" w:afterAutospacing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курса</w:t>
      </w:r>
    </w:p>
    <w:p w:rsidR="00867C12" w:rsidRDefault="00FB2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54"/>
        <w:gridCol w:w="7748"/>
        <w:gridCol w:w="1771"/>
      </w:tblGrid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Тема, основная цель изучения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 xml:space="preserve"> Дроби и проценты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закрепить и развить навыки действий с обыкновенными дробями, а также познакомить учащихся с понятием процента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всех основных конфигураций, связанных с взаимным расположением прямых на плоскости и в пространстве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вести понятие десятичной дроби, выработать навыки чтения, записи и сравнения десятичных дробей, представления обыкновенных дробей десятичными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навыки действий с десятичными дробями, а также развить навыки прикидки и оценки результата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трём сторонам; сформировать представление о круглых телах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научить находить отношение двух величин и выражать его в процентах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познакомить учащихся с основными видами симметрии на плоскости и в пространстве, дать представление о симметрии в окружающем мире, развить пространственное и конструктивное мышление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сформировать первоначальные навыки использования букв при записи математических выражений и предложений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мотивировать  введение положительных и отрицательных чисел, сформировать умение выполнять действия с целыми числами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развить умения решать комбинаторные задачи методом полного перебора вариантов, познакомить с приёмом решения комбинаторных задач умножением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выработать навыки действий с положительными и отрицательными числами, сформировать представление о координатах, познакомить с прямоугольной системой координат на плоскости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/>
                <w:i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обобщить и научить применять приобретённые геометрические знания и умения при изучении новых фигур и их свойств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867C12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67C12"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7C12" w:rsidRDefault="00FB258C">
            <w:pPr>
              <w:spacing w:beforeAutospacing="1" w:afterAutospacing="1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867C12" w:rsidRDefault="00867C12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spacing w:after="0"/>
        <w:ind w:right="1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Распределение учебных часов по разделам программы</w:t>
      </w:r>
    </w:p>
    <w:tbl>
      <w:tblPr>
        <w:tblW w:w="1067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72"/>
        <w:gridCol w:w="1925"/>
        <w:gridCol w:w="3277"/>
      </w:tblGrid>
      <w:tr w:rsidR="00867C12">
        <w:trPr>
          <w:trHeight w:val="571"/>
        </w:trPr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Дроби и проценты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7C12">
        <w:tc>
          <w:tcPr>
            <w:tcW w:w="5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  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67C12" w:rsidRDefault="00FB2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67C12">
          <w:footerReference w:type="default" r:id="rId9"/>
          <w:pgSz w:w="11906" w:h="16838"/>
          <w:pgMar w:top="1134" w:right="850" w:bottom="1134" w:left="1134" w:header="0" w:footer="708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867C12" w:rsidRDefault="00FB25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Календарно-тематическое планирование.</w:t>
      </w:r>
    </w:p>
    <w:p w:rsidR="00867C12" w:rsidRDefault="00FB25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класс  (Г. В. Дорофеев и др.)</w:t>
      </w:r>
    </w:p>
    <w:tbl>
      <w:tblPr>
        <w:tblW w:w="16302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51"/>
        <w:gridCol w:w="3545"/>
        <w:gridCol w:w="992"/>
        <w:gridCol w:w="5246"/>
        <w:gridCol w:w="4677"/>
        <w:gridCol w:w="991"/>
      </w:tblGrid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основное содержание темы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</w:p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предметный результат</w:t>
            </w:r>
          </w:p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(знать, уметь)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</w:t>
            </w:r>
          </w:p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(как результат)</w:t>
            </w:r>
          </w:p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(метапредметные, личностные)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67C12" w:rsidTr="009B04F3">
        <w:trPr>
          <w:trHeight w:val="38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и проценты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1четв.</w:t>
            </w:r>
          </w:p>
        </w:tc>
      </w:tr>
      <w:tr w:rsidR="00867C12" w:rsidTr="009B04F3">
        <w:trPr>
          <w:trHeight w:val="166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Обыкновенные дроби. Основное свойство дроби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понятия обыкновенная дробь, смешанные числа, основное свойство дроби 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записывать и читать обыкновенные дроби, сокращать дроби, выделять целую часть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Знать: основное свойство дроби, алгоритм сложения и вычитания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выполнять сложение и вычитание дробей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 умножения и деления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сокращать дроби, умножать и делить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объекты и процессы с точки зрения целого и частей. 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дробями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алгоритмы сложения, вычитания, умножения и деления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 сокращать дроби, складывать, вычитать, умножать и делить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 цепи рассуждений. Выбирают основания и критерии для сравнения, классификации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действия с обыкновенными дробями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основное свойство дроби, алгоритмы сложения, вычитания, умножения и деления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сокращать дроби, решать задачи на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обыкновенными дробями 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и обосновывают гипотезы, предлагают способы их проверки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дробного выражения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дробного выражения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дробного выражения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рассуждений.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 в случае расхождения эталона, реального действия и его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используют речевые средства для аргументации своей позиции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слушать и слышать друг друга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дробных выражений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дробном выражении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дробного выражения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работа.</w:t>
            </w:r>
          </w:p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Основные задачи на дроби. Нахождение части целого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нахождения дроби от числа</w:t>
            </w:r>
          </w:p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нахождения дроби от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от эталона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на дроби. Нахождение целого по его части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нахождения целого по его части</w:t>
            </w:r>
          </w:p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нахождение целого по его части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7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дроби. Отношение частей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типы задач на дроби</w:t>
            </w:r>
          </w:p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отношение частей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65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9738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867C12" w:rsidRDefault="009738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определение процента</w:t>
            </w:r>
          </w:p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простейшие задачи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9B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9738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867C12" w:rsidRDefault="009738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от величины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определение процента</w:t>
            </w:r>
          </w:p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проценты от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9B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 Целое – как 100% величины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определение процента </w:t>
            </w:r>
          </w:p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принимать целое – как 100% величины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9B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 Процент величины. Выражение процентов обыкновенной дробью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определение процента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проценты обыкновенной дробью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9B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столбчатые и круговые диаграммы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простейшие столбчатые и круговые диаграммы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D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04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столбчатых и круговых диаграмм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столбчатые и круговые диаграммы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столбчатые и круговые диаграммы, в том числе и с помощью компьютера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и осмысливают текст задачи, переформулируют условие, извлекают необходимую информацию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D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3657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по теме «Обыкновенные дроби»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65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657C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rPr>
          <w:trHeight w:val="57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Прямые на плоскости и в пространстве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Пересекающиеся прямые. Перпендикулярные прямые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пересекающиеся прямые, перпендикулярные прямые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пересекающиеся прямые, перпендикулярные прямые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65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657C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параллельные прямые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65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Параллельные прямые. Построение параллельных прямых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параллельные прямые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параллельные прямые, решать задачи на различные случаи расположения прямых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654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расстояние, перпендикуляр, наклонная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расстояние между точками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5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hd w:val="clear" w:color="auto" w:fill="FFFFFF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rPr>
          <w:trHeight w:val="23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C12" w:rsidTr="009B04F3">
        <w:trPr>
          <w:trHeight w:val="23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дробь. Запись и чтение десятичных дробей. Разряды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десятичная дробь, разряды десятичной дроби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десятичные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E5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rPr>
          <w:trHeight w:val="78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и чтение десятичных дробей. История вопроса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понятие: десятичная дробь, разряды десятичной дроби. Знать историю возникновения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десятичные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операции со знаками и символами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E5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и чтение десятичных дробей. Изображение десятичных дробей на координатной прямой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десятичная дробь, разряды десятичной дроби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десятичные дроби, изображать десятичные дроби на координатной прямой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5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обыкновенной дроби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как связаны обыкновенные и десятичные дроби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переводить обыкновенную дробь в десятичную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проблему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троят логические цепи рассуждений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понятие: метрическая система счисления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переводить единицы измерения в десятичные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сравнения  десятичных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сравнивать десятичные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ситуацию, описанную в задаче,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 Двойные неравенства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сравнение чисел, двойные неравенства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сравнивать десятичные дроби, записывать и читать двойные неравенства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формальную структуру задачи. Анализируют условия и требования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промежуточных целей с учетом конечного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решения задач на уравнивание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уравнивание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rPr>
          <w:trHeight w:val="56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Алгоритм вычислений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 формулируют познавательную цель.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рабочие отношения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rPr>
          <w:trHeight w:val="56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Отработка навыков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1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1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2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7C12" w:rsidTr="009B04F3">
        <w:trPr>
          <w:trHeight w:val="41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десятичных дробей. Нахождение неизвестных компонентов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дроби, находить неизвестные компоненты сложения и вычитания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18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числовых выражений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дроби, уметь находить значение числовых выражений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867C12" w:rsidTr="009B04F3">
        <w:trPr>
          <w:trHeight w:val="93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в решении текстовых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складывать и вычитать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 при решении текстовых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логические цепи рассуждений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</w:tr>
      <w:tr w:rsidR="00867C12" w:rsidTr="009B04F3">
        <w:trPr>
          <w:trHeight w:val="93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 Прикидка и оценка результата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вычисления сложения и вычитания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собственную логическую цепочку рассуждений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867C12" w:rsidTr="009B04F3">
        <w:trPr>
          <w:trHeight w:val="55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«Десятичные дроби. Сложение и вычитание»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самоконтроль, проверяя ответ на соответствие условию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над ошибками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Умножение и деление десятичной дроби на 10,100,1000…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и деления десятичной дроби на 10,100,1000…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и делить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дробь на 10, 100, 1000…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 способа  выражения структуры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десятичной дроби на 10,100,1000… Перевод единиц измерения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и деления десятичной дроби на 10,100,1000…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и делить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дробь на 10, 100, 1000…, переводить единицы измерения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содержания 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rPr>
          <w:trHeight w:val="682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десятичных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и сопоставляют 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rPr>
          <w:trHeight w:val="67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Запись умножения в столбик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 в столбик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Обосновывают способы решения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 Отработка навыков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числовых выражений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дроби, находить значение числовых выражений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группах, ответственность за выполнения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  <w:p w:rsidR="00867C12" w:rsidRDefault="00FD3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в решении текстовых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умножать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 в решении текстовых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готовность оказывать помощь и эмоциональную поддержку партнерам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натуральное число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натуральное число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натуральное число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rPr>
          <w:trHeight w:val="108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десятичную дробь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 на десятичную дробь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десятичную дробь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обобщенный смысл и формальную структуру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rPr>
          <w:trHeight w:val="94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Отработка навыков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алгоритм деления десятичных дробей на натуральное число, деления десятичных дробей на десятичную дробь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десятичные дроби на натуральное число и десятичную дробь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числовых выражений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в решении текстовых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алгоритм деления десятичных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текстовые задачи на 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дробей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анализ способов решения задачи с точки зрения их рациональности и экономичности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составленных действий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Прикидка и оценка результата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4. 21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Бесконечная десятичная дробь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алгоритм деления десятичных дробей, понятие бесконечной десятичной дроби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</w:tr>
      <w:tr w:rsidR="00867C12" w:rsidTr="009B04F3">
        <w:trPr>
          <w:trHeight w:val="53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Бесконечная десятичная дробь, округление и приближение результата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 алгоритм деления десятичных дробей, понятие бесконечной десятичной дроби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округлять и находить приближенное значение бесконечной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условий. Выделяют обобщенный смысл и формальную структуру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эталоном. 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вычислительных примеров с обыкновенными и десятичными дробями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значение дробных выражений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цепочкой. Значение дробных числовых выражений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деления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значение числовых выражений, вести запись решения цепочкой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Осознают качество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C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2E9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 Решение примеров и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различные задачи примеры на деление десятичных дробей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 Правило округления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правило округления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округлять десятичные дроби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Выражают смысл ситуации различными средствами (рисунки, символы, схемы, знаки)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 в решении примеров и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правило округления десятичных дробей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округлять десятичные дроби в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участвуют в коллективном обсуждении проблем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движение. Движение в одном направлении и навстречу друг другу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в  одном направлении и навстречу друг другу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в  одном направлении и навстречу друг другу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в  противоположных направлениях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в  противоположных направлениях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анализ способов решения задачи с точки зрения их рациональности и экономичности. Осознанно и произвольно строят речевые высказывания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DB0C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полугодие. 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реке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решения задач на движение по реке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движение по реке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целое из частей, самостоятельно достраивая, восполняя недостающие компоненты.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движение. Различные типы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Знать алгоритм решения задач на движение 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все типы задач на движение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7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867C12" w:rsidTr="009B04F3">
        <w:trPr>
          <w:trHeight w:val="10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по теме «Действия с десятичными дробями»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</w:tr>
      <w:tr w:rsidR="00867C12" w:rsidTr="009B04F3">
        <w:trPr>
          <w:trHeight w:val="82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над ошибками в контрольной работе.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 Построения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понятие: прямая, окружность, взаимное расположение прямой и окружности, касательная, точка касания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 взаимного расположения прямой и окружности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заменять термины определениями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 на плоскости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взаимное расположение двух окружностей на плоскости, внутреннее и внешнее касание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867C12" w:rsidTr="009B04F3">
        <w:trPr>
          <w:trHeight w:val="13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 на плоскости. Построения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взаимное расположение двух окружностей на плоскости, внутреннее и внешнее касание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 взаимного расположения двух окружностей на плоскости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 Выбирают, сопоставляют и обосновывают способы решения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треугольник, виды треугольников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 с помощью циркуля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знания. Выбирают основания и критерии для сравнения, классификации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треугольника с помощью циркуля и транспортира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треугольник, виды треугольников</w:t>
            </w:r>
          </w:p>
          <w:p w:rsidR="00867C12" w:rsidRDefault="00FB258C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треугольник с помощью циркуля и транспортира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867C12" w:rsidTr="009B04F3">
        <w:trPr>
          <w:trHeight w:val="85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тела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круглые тела</w:t>
            </w:r>
          </w:p>
          <w:p w:rsidR="00867C12" w:rsidRDefault="00FB258C">
            <w:pPr>
              <w:shd w:val="clear" w:color="auto" w:fill="FFFFFF"/>
              <w:spacing w:before="120"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прослушанных текстов различных жанров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05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 тела. Сечения круглых тел плоскостью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круглые тела, сечение круглого тела плоскостью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построения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Извлекают необходимую информацию из прослушанных текстов различных жанров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</w:tr>
      <w:tr w:rsidR="00867C12" w:rsidTr="009B04F3">
        <w:trPr>
          <w:trHeight w:val="6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и проценты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rPr>
          <w:trHeight w:val="82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Отношение. Частное и отношение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отношение, частное и отношение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отношение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867C12" w:rsidTr="009B04F3">
        <w:trPr>
          <w:trHeight w:val="82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к главам 1,2,3,4.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 за первое полугодие (№4)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«отношение» и «обратное отношение»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отношение и обратное отношение, масштаб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отношение одноименных и разноименных величин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усвоенных и незнакомых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деление в данном отношении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изображать схематически деление в данном отношении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6. 6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Отношения. Деление в данном отношении в решении задач на сплавы и смеси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деление в данном отношении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решать задачи на сплавы и смеси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формальную структуру задачи.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эталоном, обнаруживают отклонения и 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аргументировать свою точку зрения, спорить по существу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Pr="0095599D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99D"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  <w:p w:rsidR="00867C12" w:rsidRDefault="009559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99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 в решении текстовых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деление в данном отношении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части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Выражение процентов десятичной дробью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проценты десятичной дробью, решать задачи на проценты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Число процентов от заданной величины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число процентов от заданной величины, решать задачи на проценты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Увеличение (уменьшение) величины на несколько процентов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увеличение (уменьшение) величины на несколько процентов, решать задачи на проценты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усвоенных и незнакомых понятий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Нахождения числа по соответствующим ему процентам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число по соответствующим ему процентам, решать задачи на проценты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отношения в процентах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выбирать обобщенные стратегии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 в решении текстовых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отношения в процентах в решении текстовых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34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Составление и решение обратной задачи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и решать обратную задачу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CF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4E1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в процентах. Задания на «прикидку», сопоставление ответа и условия.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выражения отношения в процентах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задания на «прикидку», сопоставление ответа и условия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CF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№ 5 по теме «Отношения и проценты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CF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Симметрия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rPr>
          <w:trHeight w:val="50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867C12" w:rsidRDefault="002C38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 Осевая симметрия. Симметрия в природе и архитектуре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осевая симметрия, симметрия в природе и в архитектуре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и последовательность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CF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867C12" w:rsidTr="009B04F3">
        <w:trPr>
          <w:trHeight w:val="50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симметрия. Построение фигуры симметричной данной относительно оси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осевая симметрия, симметрия в природе и в архитектуре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строить фигуру симметричную данной  относительно оси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CF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симметрии фигуры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ось симметрии фигуры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 оценивают полученный ответ, осуществляют самоконтроль, проверяя ответ на соответствие условию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CF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 Симметрия в пространстве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ось симметрии фигуры, симметрия в пространстве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строить оси симметрии фигуры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Pr="00E83E1D" w:rsidRDefault="00CF3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1D">
              <w:rPr>
                <w:rFonts w:ascii="Times New Roman" w:hAnsi="Times New Roman" w:cs="Times New Roman"/>
                <w:b/>
                <w:sz w:val="24"/>
                <w:szCs w:val="24"/>
              </w:rPr>
              <w:t>28.02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F3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Центрально-симметричные фигуры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центральная симметрия, центрально-симметричные фигуры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 строить центр симметрии фигуры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F348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Выражения, формулы,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15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язык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сумма, разность, частное, произведение, равенство, часть и др.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«переводить» данные на математический язык 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проблему. Строят логические цепи рассуждений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соотнося то, что уже известно и усвоено, и то, что еще неизвестно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431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математических выражений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«переводить» данные на математический язык с помощью математических знаков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431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формул периметра треугольника, периметра и площади прямоугольника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периметр и площадь треугольника, периметр и площадь прямоугольника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Восстанавливают ситуацию, описанную в задаче,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переформулирования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упрощенного пересказа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431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rPr>
          <w:trHeight w:val="106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формул объема параллелепипеда и куба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объем параллелепипеда, объем куба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 несложные буквенные формулы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31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 уравнения. Решение уравнения, корень уравнения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решение уравнения,</w:t>
            </w:r>
          </w:p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корень уравнения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формальную структуру задачи. Сличают способ и результат своих действий с заданным эталоном, обнаруживают отклонения и отличия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решение уравнения, корень уравнения.</w:t>
            </w:r>
          </w:p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уравнением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 уравнение, решение уравнения, корень уравнения.</w:t>
            </w:r>
          </w:p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задачи уравнением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№6 по теме «Буквы и формулы»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 Противоположные числа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целые числа и им противоположные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эталона в своей работе, понимание причин ошибок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целые числа, противоположные числа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сравнивать противоположные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Pr="0034642F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Pr="002C1601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rPr>
          <w:trHeight w:val="243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одного знака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сложения целых чисел одного знака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складывать целые числа одного знака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E9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430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E22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разных знаков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сложения целых чисел разных знаков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складывать целые числа разных знаков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Интересуются чужим мнением и высказывают свое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D529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целых чисел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вычитания целых чисел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целые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D529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чисел. Свойства умножения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умножения целых чисел и свойства умножения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умножать целые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92E7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Pr="00F95BE8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E8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  <w:p w:rsidR="00867C12" w:rsidRDefault="00327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E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целых чисел. Нахождение неизвестных компонентов умножения и деления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алгоритм деления целых чисел и компонентов деления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делить целые числа и находить неизвестные компоненты умножения и деления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строят речевые высказывания в письменной форме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92E7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rPr>
          <w:trHeight w:val="96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Натуральная степень целого числа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Знать: степень числа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степень целого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№7 по теме «Целые числа»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 Комбинаторика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 Множества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множества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множества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со знаками и символами. Выбирают, сопоставляют и обосновывают способы решения задачи. Структурируют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круги Эйлера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Выбирают, сопоставляют и обосновывают способы решения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эталона в своей работе, понимание причин ошибок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867C12" w:rsidTr="009B04F3">
        <w:trPr>
          <w:trHeight w:val="79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перебором возможных вариантов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перебор возможных вариантов, логика перебора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текстовые задачи перебором возможных вариантов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объект, выделяя существенные и несущественные признаки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умножения. Решение текстовых задач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правило умножения в решении комбинаторных задач.</w:t>
            </w:r>
          </w:p>
          <w:p w:rsidR="00867C12" w:rsidRDefault="00FB258C">
            <w:pPr>
              <w:shd w:val="clear" w:color="auto" w:fill="FFFFFF"/>
              <w:spacing w:after="0" w:line="226" w:lineRule="exact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правило умножения при решении текстовых 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Регулируют собственную деятельность посредством речевых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rPr>
          <w:trHeight w:val="84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числа. Противоположные числа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понятие: рациональные числа и им противоположные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читать и записывать рациональные числа и им противоположные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способ и результат своих действий с заданным эталоном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  <w:p w:rsidR="00867C12" w:rsidRDefault="00F95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алгоритм сравнения рациональных чисел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осознают то, что уже усвоено и что еще подлежит усвоению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Сложение рациональных чисел.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сложения рациональных чисел 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складывать рациональные 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средствами. 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543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Умножение рациональных чисел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умножения рациональных чисел 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умножать рациональные 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Сличают способ и результат своих действий с заданным эталоном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Деление рациональных чисел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алгоритм деления рациональных чисел 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делить рациональные  числа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 в зависимости от конкретных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цель и строят действия в соответствии с ней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Координаты. Система координат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координаты, система координат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находить и записывать координаты точки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543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A53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читать и записывать координаты на плоскости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Сопоставляют и обосновывают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Четко выполняют требования познавательной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DD4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Прямоугольные координаты на плоскости. Изображение точек по координатам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Знать понятие: прямоугольные координаты на плоскости</w:t>
            </w:r>
          </w:p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изображать точки в системе координат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способы решения задачи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требования познавательной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 достигнутый  результат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DD4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№8 по теме «Рациональные числа»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widowControl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оптимальные способы выполнения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 и многогранники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 w:rsidTr="009B04F3">
        <w:trPr>
          <w:trHeight w:val="111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над ошибками. Параллелограмм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параллелограмм с помощью угольника и линейки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смысл ситуации различными средствами (рисунки, символы, схемы, знаки)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познавательную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общие способы работы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867C12" w:rsidTr="009B04F3">
        <w:trPr>
          <w:trHeight w:val="56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параллелограмм, свойства параллелограмма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строить параллелограмм различными способами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структуру задачи разными средствами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работа с эталонами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выслушивают мнение «коллег» в группе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867C12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DD4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867C12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Площади. Площадь параллелограмма и треугольника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площадь фигуры, единицы измерения площади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 площадь параллелограмма и треугольника путем перекраивания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Применяют комбинированные способы решения заданий в зависимости от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свой способ действия с эталоном</w:t>
            </w:r>
          </w:p>
          <w:p w:rsidR="00867C12" w:rsidRDefault="00FB2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C12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258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DD4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призма, основания, боковые грани призмы</w:t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призму, решать задачи по теме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количественные характеристики объектов, заданные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составленные планы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6B2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067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DD4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Параллелепипед. Куб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понятие: призма, основания, боковые грани призмы, параллелепипед и куб</w:t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призму, решать задачи по теме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своих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6B2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«Обыкновенные дроби»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Структурируют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Вносят коррективы и дополнения в способ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Обмениваются знаниями между членами группы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067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«Десятичные дроби»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знаково-символические средства для построения модели. Выполняют операции со знаками и символами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на основе соотнесения того, что уже усвоено, и того, что еще неизвестно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6B2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067C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DD4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«Задачи на проценты»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Выделяют и формулируют познавательную цель</w:t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Предвосхищают результат и уровень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DD46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усвоения. Оценивают  достигнутый  результат</w:t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содержание совершаемых действий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A67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  <w:p w:rsidR="006B24CD" w:rsidRDefault="003804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к. р. Работа над ошибками.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«Прямые. Окружность. Симметрия»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целое из частей, самостоятельно достраивая, восполняя недостающие компоненты</w:t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6B2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4CD" w:rsidRDefault="00067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24C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B24CD" w:rsidTr="009B04F3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hd w:val="clear" w:color="auto" w:fill="FFFFFF"/>
              <w:spacing w:after="0" w:line="226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24CD" w:rsidRDefault="006B2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C12" w:rsidRDefault="00867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67C12">
          <w:footerReference w:type="default" r:id="rId10"/>
          <w:pgSz w:w="16838" w:h="11906" w:orient="landscape"/>
          <w:pgMar w:top="851" w:right="1134" w:bottom="1134" w:left="1134" w:header="0" w:footer="709" w:gutter="0"/>
          <w:cols w:space="720"/>
          <w:formProt w:val="0"/>
          <w:docGrid w:linePitch="360" w:charSpace="-2049"/>
        </w:sectPr>
      </w:pPr>
    </w:p>
    <w:p w:rsidR="00867C12" w:rsidRDefault="00867C12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867C12" w:rsidRDefault="00867C12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9923" w:type="dxa"/>
        <w:tblInd w:w="-459" w:type="dxa"/>
        <w:tblLook w:val="04A0" w:firstRow="1" w:lastRow="0" w:firstColumn="1" w:lastColumn="0" w:noHBand="0" w:noVBand="1"/>
      </w:tblPr>
      <w:tblGrid>
        <w:gridCol w:w="1276"/>
        <w:gridCol w:w="6804"/>
        <w:gridCol w:w="1843"/>
      </w:tblGrid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учителя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под редакцией</w:t>
            </w:r>
          </w:p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6 » Учебник для 6 класса общеобразовательных организаций  /Г.В. Дорофеев, С.Б. Суворова,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под ред. Г.В. Дорофеева, И.Ф. Шарыгина.-М.: Просвещение, 2015г.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под редакцией</w:t>
            </w:r>
          </w:p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Контрольные работы. К учебному комплекту под редакцией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Дорофева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Методическое пособие. –  М.: Просвещение, 2013г.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книга, авторов больше трех</w:t>
            </w:r>
          </w:p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6 класса общеобразовательных учреждений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–  М.: Просвещение, 2015г.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Дидактические материалы для 6 класса общеобразовательных учреждений /Г.В. Дорофеев, Л.В. Кузнецова, С.С. Минаева – М: Просвещение, 2015г.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математике  для 6 класса, авторы-составители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И.Ф.Шарыгин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С.Б.Суворова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С.С.Минаева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Л.О.Рослов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рабочих программ (ФГОС) . 5-6 классы: пособие для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 сост.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—2-е изд., доп.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2013)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Вычисляем без ошибок. Работы с самопроверкой для учащихся 5-6 классов/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С.С.Минаева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Издательсвто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«Экзамен», 2013.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Устные упражнения./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С.С.Минаева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2012;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для ученика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под редакцией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 6 » Учебник для 6 класса общеобразовательных организаций  /Г.В. Дорофеев, С.Б. Суворова,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под ред. Г.В. Дорофеева, И.Ф. Шарыгина.-М.: Просвещение, 2015г.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книга, авторов больше трех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 для 6 класса общеобразовательных учреждений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Г.В.Дорофеев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–  М.: Просвещение, 2015г.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сайтов</w:t>
            </w:r>
            <w:r>
              <w:t xml:space="preserve"> 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www.1september.ru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www.math.ru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www.allmath.ru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www.uztest.ru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http://schools.techno.ru/tech/index.html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http://www.catalog.alledu.ru/predmet/math/more2.html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http://methmath.chat.ru/index.html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http://www.mathnet.spb.ru/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электронных пособий:</w:t>
            </w:r>
            <w:r>
              <w:t xml:space="preserve"> 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1)(лицензионные ЭОР)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«Функции и графики»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(Планиметрия)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7-9 «Просвещение»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по геометрии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«Кирилл и Мефодий»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по геометрии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«Просвещение»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алгебры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«Кирилл и Мефодий»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математики 21 века «Медиа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1С: школа, математика 5-11 класс практикум Л.Я.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67C12" w:rsidRDefault="00FB258C">
            <w:pPr>
              <w:spacing w:after="0" w:line="240" w:lineRule="auto"/>
              <w:ind w:right="14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презентации:</w:t>
            </w:r>
            <w:r>
              <w:t xml:space="preserve"> 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Обыкновенные дроби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с обыкновенными дробями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Пересекающиеся прямые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Параллельные прямые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Округление десятичных чисел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Сложение десятичных чисел 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Вычитание десятичных чисел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Сложение и вычитание десятичных чисел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Умножение и деление десятичных чисел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Перевод условия задачи на математический язык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«обратный ход»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Устный счет (десятичные числа)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Обобщенный урок: десятичные числа 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Окружность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Построение треугольника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Круглые тела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проценты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Площади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Задачи на разрезание и перекраивание фигур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Симметрия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Целые и рациональные числа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Сложение и вычитание рациональных чисел 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Умножение и деление рациональных чисел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Рациональные числа. Закрепление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Устный счет (целые числа)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Многоугольники и многогранники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Призма. Куб. Параллелепипед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Задания для устной работы по теме «Развертки»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Шарады</w:t>
            </w: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Диаграммы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867C12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со стулом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7C12"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04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 для таблиц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67C12" w:rsidRDefault="00FB258C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7C12" w:rsidRDefault="00867C12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C12" w:rsidRDefault="00867C12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C12" w:rsidRDefault="00867C12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C12" w:rsidRDefault="00867C12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C12" w:rsidRDefault="00867C12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C12" w:rsidRDefault="00867C12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C12" w:rsidRDefault="00867C12">
      <w:pPr>
        <w:tabs>
          <w:tab w:val="left" w:pos="0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оценки учащихся </w:t>
      </w:r>
    </w:p>
    <w:p w:rsidR="00867C12" w:rsidRDefault="00867C12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 проверка знаний, умений и навыков.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Классификация ошибок и недочетов, влияющих на снижение оценки.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Ошибки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выбор действий, операций;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умений и навыков;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несоответствие выполненных измерений и геометрических построений заданным параметрам.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списывание данных (чисел, знаков, обозначений, величин);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ошибки в записях математических терминов, символов при оформлении математических выкладок;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ответа к заданию или ошибки в записи ответа.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 отметки за общее впечатление от работы допускается в случаях, указанных выше.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проверку вычислительных навыков, ставятся следующие оценки: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 и 1-2 недочета;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3-4 ошибки и 1-2 недочета;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5 и более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состоящих только из задач: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задачи решены без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1-2 ошибки;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1-2 ошибки и 3-4 недочета;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3 и более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комбинированных работ: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3-4 ошибки и 3-4 недочета;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5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решение выражений на порядок действий: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 неправильно выбранный порядок действий, неправильно выполненное арифметическое действие;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решение уравнений: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 неверный ход решения, неправильно выполненное действие, а также, если не выполнена проверка;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заданий, связанных с геометрическим материалом: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Примечание: за грамматические ошибки, допущенные в работе, оценка по математике не снижается.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Оценивание письменной работы по математике в классах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развивающего обучения за курс начальной школы.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основе данного оценивания лежат следующие показатели: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положительная динамика усвоения знаний учащимися;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правильность выполнения заданий и их объем;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выбор действий;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навыков.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осмысление данных (чисел, знаков, обозначений, величин);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ошибки в записи математических терминов, символов при оформлении математических выкладок;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нарушение логического строя предложений в пояснениях к задачам, несоответствие пояснительного текста, или ответа задания, или наименования величин выполненным действиям и полученным результатам;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или отсутствие действий при правильном ответе;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ответа к заданию или ошибки в записи ответа;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 отметки за общее впечатление от работы не допускается.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Оценивание работы по объему и правильности выполнения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4 задания (до заданий со *);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задачу и 1 задание из остальных предложенных либо допущено 1 - 3 ошибки;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задачу и приступил к выполнению какого-либо еще задания или если есть положительная динамика по сравнению с предыдущей контрольной работой либо допущено 4 - 6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7 и более ошибок;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устных ответов.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ответ на поставленный вопрос;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неумение ответить на поставленный вопрос или выполнить задание без помощи учителя;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правильном выполнении задания неумение дать соответствующие объяснения.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неточный или неполный ответ на поставленный вопрос;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правильном ответе неумение самостоятельно и полно обосновать и проиллюстрировать его;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неумение точно сформулировать ответ решенной задачи;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медленный темп выполнения задания, не являющийся индивидуальной особенностью школьника; 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произношение математических терминов.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ответе обнаруживает осознанное усвоение изученного учебного материала и умеет им самостоятельно пользоваться;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производит вычисления правильно и достаточно быстро;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умеет самостоятельно решить задачу (составить план, решить, объяснить ход решения и точно сформулировать ответ на вопрос задачи);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 выполняет практические задания.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ставится ученику, если его ответ в основном соответствует требованиям, установленным для оценки "5", но: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ученик допускает отдельные неточности в формулировках;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всегда использует рациональные приемы вычислений.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ученик легко исправляет эти недочеты сам при указании на них учителем.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</w:p>
    <w:p w:rsidR="00867C12" w:rsidRDefault="00FB258C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Нормы оценок за итоговые контрольные работы соответствуют общим требованиям, указанным в данном документе.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" ставится: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работа выполнена полностью и без ошибок;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количество недочетов в такой работе не должно превышать двух.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ставится: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работа выполнена полностью, но содержит не более 3-4 недочетов;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из всех предложенных заданий не выполнено одно задание;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содержит одну грубую ошибку.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 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выполнено верно половина из всех предложенных заданий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работа содержит не более 5-7 недочетов.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"2" ставится во всех остальных случая</w:t>
      </w:r>
    </w:p>
    <w:p w:rsidR="00867C12" w:rsidRDefault="00867C1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Грубые ошибки.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 грубым ошибкам относятся ошибки, которые обнаруживают незнание учащимися формул, правил, основных свойств, теорем и неумение их применять, 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867C12" w:rsidRDefault="00867C1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Негрубые ошибки.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негрубым ошибкам относятся:   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потеря корня или сохранение в ответе постороннего корня;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отбрасывание без объяснения одного из корня и равнозначные им.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недочетам относятся: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нерациональное решение, описки, недостаточность; 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отсутствие пояснений, обоснований в решениях. 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867C12" w:rsidRDefault="00FB258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67C12">
          <w:footerReference w:type="default" r:id="rId11"/>
          <w:pgSz w:w="11906" w:h="16838"/>
          <w:pgMar w:top="1134" w:right="851" w:bottom="1134" w:left="1134" w:header="0" w:footer="709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</w:p>
    <w:p w:rsidR="00867C12" w:rsidRDefault="00867C12">
      <w:pPr>
        <w:tabs>
          <w:tab w:val="left" w:pos="0"/>
          <w:tab w:val="left" w:pos="14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7C12" w:rsidRDefault="00FB258C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Заветинский</w:t>
      </w:r>
      <w:proofErr w:type="spellEnd"/>
      <w:r>
        <w:rPr>
          <w:rFonts w:ascii="Times New Roman" w:eastAsia="Calibri" w:hAnsi="Times New Roman" w:cs="Times New Roman"/>
        </w:rPr>
        <w:t xml:space="preserve"> район</w:t>
      </w:r>
    </w:p>
    <w:p w:rsidR="00867C12" w:rsidRDefault="00FB258C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867C12" w:rsidRDefault="00FB258C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867C12" w:rsidRDefault="00FB25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867C12" w:rsidRDefault="00FB258C">
      <w:pPr>
        <w:ind w:right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«РАССМОТРЕНО»                                                                                    «ПРИНЯТО» </w:t>
      </w:r>
    </w:p>
    <w:p w:rsidR="00867C12" w:rsidRDefault="00FB258C">
      <w:pPr>
        <w:ind w:right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                                      Протокол заседания педагогического совета                         </w:t>
      </w:r>
      <w:r>
        <w:rPr>
          <w:rFonts w:ascii="Times New Roman" w:hAnsi="Times New Roman" w:cs="Times New Roman"/>
        </w:rPr>
        <w:t xml:space="preserve">Директор МБОУ Фоминской СОШ                                </w:t>
      </w:r>
    </w:p>
    <w:p w:rsidR="00867C12" w:rsidRDefault="00FB258C">
      <w:pPr>
        <w:ind w:right="160"/>
      </w:pPr>
      <w:r>
        <w:rPr>
          <w:rFonts w:ascii="Times New Roman" w:hAnsi="Times New Roman" w:cs="Times New Roman"/>
          <w:color w:val="000000"/>
          <w:lang w:bidi="ru-RU"/>
        </w:rPr>
        <w:t xml:space="preserve">Протокол заседания методического совета                                   </w:t>
      </w:r>
      <w:r>
        <w:rPr>
          <w:rFonts w:ascii="Times New Roman" w:hAnsi="Times New Roman" w:cs="Times New Roman"/>
          <w:bCs/>
        </w:rPr>
        <w:t xml:space="preserve">МБОУ Фоминской СОШ                                                   </w:t>
      </w:r>
      <w:r w:rsidR="00321366">
        <w:rPr>
          <w:rFonts w:ascii="Times New Roman" w:hAnsi="Times New Roman" w:cs="Times New Roman"/>
          <w:bCs/>
        </w:rPr>
        <w:t xml:space="preserve">            Приказ от 30.08.2022 №</w:t>
      </w:r>
      <w:r w:rsidR="00A80C8C">
        <w:rPr>
          <w:rFonts w:ascii="Times New Roman" w:hAnsi="Times New Roman" w:cs="Times New Roman"/>
          <w:bCs/>
        </w:rPr>
        <w:t xml:space="preserve"> 115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</w:t>
      </w:r>
    </w:p>
    <w:p w:rsidR="00867C12" w:rsidRDefault="00FB258C">
      <w:pPr>
        <w:tabs>
          <w:tab w:val="left" w:leader="underscore" w:pos="26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МБОУ Фоминская СОШ                                                  </w:t>
      </w:r>
      <w:r w:rsidR="00321366">
        <w:rPr>
          <w:rFonts w:ascii="Times New Roman" w:hAnsi="Times New Roman" w:cs="Times New Roman"/>
          <w:color w:val="000000"/>
          <w:lang w:bidi="ru-RU"/>
        </w:rPr>
        <w:t xml:space="preserve">               от 31.08.2022 </w:t>
      </w:r>
      <w:r>
        <w:rPr>
          <w:rFonts w:ascii="Times New Roman" w:hAnsi="Times New Roman" w:cs="Times New Roman"/>
          <w:color w:val="000000"/>
          <w:lang w:bidi="ru-RU"/>
        </w:rPr>
        <w:t xml:space="preserve"> № 3                                                                   </w:t>
      </w:r>
      <w:r>
        <w:rPr>
          <w:rFonts w:ascii="Times New Roman" w:hAnsi="Times New Roman" w:cs="Times New Roman"/>
        </w:rPr>
        <w:t xml:space="preserve">________________М.В. Овсюкова  </w:t>
      </w:r>
    </w:p>
    <w:p w:rsidR="00867C12" w:rsidRDefault="00321366">
      <w:pPr>
        <w:tabs>
          <w:tab w:val="right" w:pos="1882"/>
          <w:tab w:val="right" w:pos="2702"/>
          <w:tab w:val="left" w:pos="6105"/>
        </w:tabs>
      </w:pPr>
      <w:r>
        <w:rPr>
          <w:rFonts w:ascii="Times New Roman" w:hAnsi="Times New Roman" w:cs="Times New Roman"/>
          <w:color w:val="000000"/>
          <w:lang w:bidi="ru-RU"/>
        </w:rPr>
        <w:t xml:space="preserve">      от 30.08.2022</w:t>
      </w:r>
      <w:r w:rsidR="00FB258C">
        <w:rPr>
          <w:rFonts w:ascii="Times New Roman" w:hAnsi="Times New Roman" w:cs="Times New Roman"/>
          <w:sz w:val="24"/>
          <w:szCs w:val="24"/>
        </w:rPr>
        <w:t xml:space="preserve">    </w:t>
      </w:r>
      <w:r w:rsidRPr="00321366">
        <w:rPr>
          <w:rFonts w:ascii="Times New Roman" w:hAnsi="Times New Roman" w:cs="Times New Roman"/>
          <w:sz w:val="24"/>
          <w:szCs w:val="24"/>
        </w:rPr>
        <w:t>№ 1</w:t>
      </w:r>
      <w:r w:rsidR="00FB258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7C12" w:rsidRDefault="00FB258C">
      <w:pPr>
        <w:tabs>
          <w:tab w:val="left" w:pos="42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867C12" w:rsidRDefault="00FB258C">
      <w:pPr>
        <w:tabs>
          <w:tab w:val="left" w:pos="42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математике</w:t>
      </w:r>
    </w:p>
    <w:p w:rsidR="00867C12" w:rsidRDefault="00FB258C">
      <w:pPr>
        <w:tabs>
          <w:tab w:val="left" w:pos="4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общего образования (класс)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основное общее 6</w:t>
      </w:r>
    </w:p>
    <w:p w:rsidR="00867C12" w:rsidRDefault="00FB258C">
      <w:pPr>
        <w:tabs>
          <w:tab w:val="left" w:pos="4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часов</w:t>
      </w:r>
      <w:r w:rsidR="0032136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132</w:t>
      </w:r>
    </w:p>
    <w:p w:rsidR="00867C12" w:rsidRDefault="00FB25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Мусаев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Ризван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Османович</w:t>
      </w:r>
      <w:proofErr w:type="spellEnd"/>
    </w:p>
    <w:p w:rsidR="00867C12" w:rsidRDefault="00FB258C">
      <w:pPr>
        <w:tabs>
          <w:tab w:val="left" w:pos="693"/>
          <w:tab w:val="center" w:pos="7568"/>
          <w:tab w:val="left" w:pos="10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разработана на основе «Математика 6 » Учебник для 6 класса общеобразовательных организаций  /Г.В. Дорофеев, С.Б. Суворова, 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Бунимович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; под ред. Г.В. Дорофеева, И.Ф</w:t>
      </w:r>
      <w:r w:rsidR="00321366">
        <w:rPr>
          <w:rFonts w:ascii="Times New Roman" w:hAnsi="Times New Roman" w:cs="Times New Roman"/>
          <w:sz w:val="28"/>
          <w:szCs w:val="28"/>
          <w:lang w:eastAsia="ru-RU"/>
        </w:rPr>
        <w:t>. Шарыгина.-М.: Просвещение, 2020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867C12" w:rsidRDefault="00321366">
      <w:pPr>
        <w:tabs>
          <w:tab w:val="left" w:pos="3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2022-2023</w:t>
      </w:r>
      <w:r w:rsidR="00FB25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учебный год</w:t>
      </w:r>
    </w:p>
    <w:p w:rsidR="00867C12" w:rsidRDefault="00FB258C">
      <w:pPr>
        <w:tabs>
          <w:tab w:val="left" w:pos="0"/>
          <w:tab w:val="left" w:pos="1418"/>
        </w:tabs>
        <w:spacing w:after="0"/>
        <w:jc w:val="center"/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хутор Фомин</w:t>
      </w:r>
    </w:p>
    <w:p w:rsidR="00867C12" w:rsidRDefault="00867C12">
      <w:pPr>
        <w:tabs>
          <w:tab w:val="left" w:pos="0"/>
          <w:tab w:val="left" w:pos="1418"/>
        </w:tabs>
        <w:spacing w:after="0"/>
        <w:jc w:val="center"/>
      </w:pPr>
    </w:p>
    <w:sectPr w:rsidR="00867C12">
      <w:footerReference w:type="default" r:id="rId12"/>
      <w:pgSz w:w="16838" w:h="11906" w:orient="landscape"/>
      <w:pgMar w:top="1134" w:right="1134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C6" w:rsidRDefault="005755C6">
      <w:pPr>
        <w:spacing w:after="0" w:line="240" w:lineRule="auto"/>
      </w:pPr>
      <w:r>
        <w:separator/>
      </w:r>
    </w:p>
  </w:endnote>
  <w:endnote w:type="continuationSeparator" w:id="0">
    <w:p w:rsidR="005755C6" w:rsidRDefault="0057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C6" w:rsidRDefault="005755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C6" w:rsidRDefault="005755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C6" w:rsidRDefault="005755C6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C6" w:rsidRDefault="005755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C6" w:rsidRDefault="005755C6">
      <w:pPr>
        <w:spacing w:after="0" w:line="240" w:lineRule="auto"/>
      </w:pPr>
      <w:r>
        <w:separator/>
      </w:r>
    </w:p>
  </w:footnote>
  <w:footnote w:type="continuationSeparator" w:id="0">
    <w:p w:rsidR="005755C6" w:rsidRDefault="0057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61FA"/>
    <w:multiLevelType w:val="multilevel"/>
    <w:tmpl w:val="DF5C53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9D686A"/>
    <w:multiLevelType w:val="multilevel"/>
    <w:tmpl w:val="E6B2F04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2"/>
    <w:rsid w:val="0000515C"/>
    <w:rsid w:val="00067C9F"/>
    <w:rsid w:val="000C3AAF"/>
    <w:rsid w:val="00187D06"/>
    <w:rsid w:val="00187DCB"/>
    <w:rsid w:val="00287CDE"/>
    <w:rsid w:val="002B1273"/>
    <w:rsid w:val="002C1601"/>
    <w:rsid w:val="002C3890"/>
    <w:rsid w:val="00321366"/>
    <w:rsid w:val="00327C32"/>
    <w:rsid w:val="00344E13"/>
    <w:rsid w:val="0034642F"/>
    <w:rsid w:val="003657CE"/>
    <w:rsid w:val="0038044D"/>
    <w:rsid w:val="00521976"/>
    <w:rsid w:val="005430EF"/>
    <w:rsid w:val="005755C6"/>
    <w:rsid w:val="005E22F9"/>
    <w:rsid w:val="005E70B1"/>
    <w:rsid w:val="0062026A"/>
    <w:rsid w:val="00621448"/>
    <w:rsid w:val="00643D1B"/>
    <w:rsid w:val="00654C7C"/>
    <w:rsid w:val="006A679A"/>
    <w:rsid w:val="006B24CD"/>
    <w:rsid w:val="007471E3"/>
    <w:rsid w:val="007C6B53"/>
    <w:rsid w:val="00843132"/>
    <w:rsid w:val="00867C12"/>
    <w:rsid w:val="0095599D"/>
    <w:rsid w:val="009738C6"/>
    <w:rsid w:val="00992E7F"/>
    <w:rsid w:val="009B04F3"/>
    <w:rsid w:val="00A5387A"/>
    <w:rsid w:val="00A80C8C"/>
    <w:rsid w:val="00A9658F"/>
    <w:rsid w:val="00AD5299"/>
    <w:rsid w:val="00C12AC5"/>
    <w:rsid w:val="00C13333"/>
    <w:rsid w:val="00C16227"/>
    <w:rsid w:val="00C33E19"/>
    <w:rsid w:val="00CF348F"/>
    <w:rsid w:val="00DB0CE6"/>
    <w:rsid w:val="00DD463F"/>
    <w:rsid w:val="00DF2908"/>
    <w:rsid w:val="00E56D63"/>
    <w:rsid w:val="00E83E1D"/>
    <w:rsid w:val="00E90B11"/>
    <w:rsid w:val="00F058DE"/>
    <w:rsid w:val="00F72E97"/>
    <w:rsid w:val="00F95BE8"/>
    <w:rsid w:val="00FB258C"/>
    <w:rsid w:val="00F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0767"/>
  </w:style>
  <w:style w:type="character" w:customStyle="1" w:styleId="a4">
    <w:name w:val="Нижний колонтитул Знак"/>
    <w:basedOn w:val="a0"/>
    <w:uiPriority w:val="99"/>
    <w:qFormat/>
    <w:rsid w:val="00D4076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8467DD"/>
    <w:pPr>
      <w:ind w:left="720"/>
      <w:contextualSpacing/>
    </w:pPr>
  </w:style>
  <w:style w:type="paragraph" w:customStyle="1" w:styleId="10">
    <w:name w:val="Знак1"/>
    <w:basedOn w:val="a"/>
    <w:qFormat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Normal (Web)"/>
    <w:basedOn w:val="a"/>
    <w:unhideWhenUsed/>
    <w:qFormat/>
    <w:rsid w:val="006E1113"/>
    <w:pPr>
      <w:spacing w:beforeAutospacing="1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head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rsid w:val="0084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40767"/>
  </w:style>
  <w:style w:type="character" w:customStyle="1" w:styleId="a4">
    <w:name w:val="Нижний колонтитул Знак"/>
    <w:basedOn w:val="a0"/>
    <w:uiPriority w:val="99"/>
    <w:qFormat/>
    <w:rsid w:val="00D40767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8467DD"/>
    <w:pPr>
      <w:ind w:left="720"/>
      <w:contextualSpacing/>
    </w:pPr>
  </w:style>
  <w:style w:type="paragraph" w:customStyle="1" w:styleId="10">
    <w:name w:val="Знак1"/>
    <w:basedOn w:val="a"/>
    <w:qFormat/>
    <w:rsid w:val="005454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Normal (Web)"/>
    <w:basedOn w:val="a"/>
    <w:unhideWhenUsed/>
    <w:qFormat/>
    <w:rsid w:val="006E1113"/>
    <w:pPr>
      <w:spacing w:beforeAutospacing="1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head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D40767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rsid w:val="0084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A1D6-F383-410C-BCB2-FDFC513A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43</Pages>
  <Words>10851</Words>
  <Characters>61855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Лика</dc:creator>
  <cp:lastModifiedBy>Зленко</cp:lastModifiedBy>
  <cp:revision>8</cp:revision>
  <cp:lastPrinted>2019-10-07T08:55:00Z</cp:lastPrinted>
  <dcterms:created xsi:type="dcterms:W3CDTF">2023-01-15T11:43:00Z</dcterms:created>
  <dcterms:modified xsi:type="dcterms:W3CDTF">2023-01-20T08:32:00Z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