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39" w:rsidRPr="00EB766C" w:rsidRDefault="00837939" w:rsidP="00837939">
      <w:pPr>
        <w:widowControl w:val="0"/>
        <w:tabs>
          <w:tab w:val="left" w:leader="underscore" w:pos="2682"/>
        </w:tabs>
        <w:spacing w:after="0" w:line="240" w:lineRule="auto"/>
        <w:rPr>
          <w:rFonts w:ascii="Times New Roman" w:eastAsia="Times New Roman" w:hAnsi="Times New Roman" w:cs="Times New Roman"/>
        </w:rPr>
      </w:pPr>
    </w:p>
    <w:p w:rsidR="00837939" w:rsidRPr="00DA1AAB" w:rsidRDefault="00837939" w:rsidP="00837939">
      <w:pPr>
        <w:autoSpaceDE w:val="0"/>
        <w:autoSpaceDN w:val="0"/>
        <w:adjustRightInd w:val="0"/>
        <w:spacing w:after="0" w:line="240" w:lineRule="auto"/>
        <w:jc w:val="center"/>
        <w:rPr>
          <w:rFonts w:ascii="Times New Roman" w:eastAsia="Calibri" w:hAnsi="Times New Roman" w:cs="Times New Roman"/>
          <w:sz w:val="28"/>
          <w:szCs w:val="28"/>
        </w:rPr>
      </w:pPr>
      <w:r w:rsidRPr="00DA1AAB">
        <w:rPr>
          <w:rFonts w:ascii="Times New Roman" w:eastAsia="Calibri" w:hAnsi="Times New Roman" w:cs="Times New Roman"/>
          <w:sz w:val="28"/>
          <w:szCs w:val="28"/>
        </w:rPr>
        <w:t>Заветинский район</w:t>
      </w:r>
    </w:p>
    <w:p w:rsidR="00837939" w:rsidRPr="00DA1AAB" w:rsidRDefault="00837939" w:rsidP="00837939">
      <w:pPr>
        <w:autoSpaceDE w:val="0"/>
        <w:autoSpaceDN w:val="0"/>
        <w:adjustRightInd w:val="0"/>
        <w:spacing w:after="0" w:line="240" w:lineRule="auto"/>
        <w:jc w:val="center"/>
        <w:rPr>
          <w:rFonts w:ascii="Times New Roman" w:eastAsia="Calibri" w:hAnsi="Times New Roman" w:cs="Times New Roman"/>
          <w:sz w:val="28"/>
          <w:szCs w:val="28"/>
        </w:rPr>
      </w:pPr>
      <w:r w:rsidRPr="00DA1AAB">
        <w:rPr>
          <w:rFonts w:ascii="Times New Roman" w:eastAsia="Calibri" w:hAnsi="Times New Roman" w:cs="Times New Roman"/>
          <w:sz w:val="28"/>
          <w:szCs w:val="28"/>
        </w:rPr>
        <w:t>Муниципальное бюджетное общеобразовательное учреждение</w:t>
      </w:r>
    </w:p>
    <w:p w:rsidR="00837939" w:rsidRPr="00DA1AAB" w:rsidRDefault="00837939" w:rsidP="00837939">
      <w:pPr>
        <w:autoSpaceDE w:val="0"/>
        <w:autoSpaceDN w:val="0"/>
        <w:adjustRightInd w:val="0"/>
        <w:spacing w:after="0" w:line="240" w:lineRule="auto"/>
        <w:jc w:val="center"/>
        <w:rPr>
          <w:rFonts w:ascii="Times New Roman" w:eastAsia="Calibri" w:hAnsi="Times New Roman" w:cs="Times New Roman"/>
          <w:sz w:val="28"/>
          <w:szCs w:val="28"/>
        </w:rPr>
      </w:pPr>
      <w:r w:rsidRPr="00DA1AAB">
        <w:rPr>
          <w:rFonts w:ascii="Times New Roman" w:eastAsia="Calibri" w:hAnsi="Times New Roman" w:cs="Times New Roman"/>
          <w:sz w:val="28"/>
          <w:szCs w:val="28"/>
        </w:rPr>
        <w:t>Фоминская средняя общеобразовательная школа</w:t>
      </w:r>
    </w:p>
    <w:p w:rsidR="00837939" w:rsidRPr="00DA1AAB" w:rsidRDefault="00837939" w:rsidP="00837939">
      <w:pPr>
        <w:widowControl w:val="0"/>
        <w:spacing w:after="0" w:line="240" w:lineRule="auto"/>
        <w:jc w:val="both"/>
        <w:rPr>
          <w:rFonts w:ascii="Times New Roman" w:eastAsia="Times New Roman" w:hAnsi="Times New Roman" w:cs="Times New Roman"/>
        </w:rPr>
      </w:pPr>
      <w:r w:rsidRPr="00DA1AAB">
        <w:rPr>
          <w:rFonts w:ascii="Times New Roman" w:eastAsia="Times New Roman" w:hAnsi="Times New Roman" w:cs="Times New Roman"/>
        </w:rPr>
        <w:t xml:space="preserve">                                                                                                                                                                                              </w:t>
      </w:r>
    </w:p>
    <w:p w:rsidR="00837939" w:rsidRPr="00DA1AAB" w:rsidRDefault="00837939" w:rsidP="00837939">
      <w:pPr>
        <w:widowControl w:val="0"/>
        <w:spacing w:after="0" w:line="240" w:lineRule="auto"/>
        <w:ind w:right="160"/>
        <w:jc w:val="right"/>
        <w:rPr>
          <w:rFonts w:ascii="Times New Roman" w:eastAsia="Times New Roman" w:hAnsi="Times New Roman" w:cs="Times New Roman"/>
          <w:lang w:bidi="ru-RU"/>
        </w:rPr>
      </w:pPr>
      <w:r w:rsidRPr="00DA1AAB">
        <w:rPr>
          <w:rFonts w:ascii="Times New Roman" w:eastAsia="Times New Roman" w:hAnsi="Times New Roman" w:cs="Times New Roman"/>
        </w:rPr>
        <w:t xml:space="preserve">                                                                                                                                                                                                                                              </w:t>
      </w:r>
    </w:p>
    <w:tbl>
      <w:tblPr>
        <w:tblStyle w:val="1"/>
        <w:tblW w:w="0" w:type="auto"/>
        <w:tblLook w:val="04A0" w:firstRow="1" w:lastRow="0" w:firstColumn="1" w:lastColumn="0" w:noHBand="0" w:noVBand="1"/>
      </w:tblPr>
      <w:tblGrid>
        <w:gridCol w:w="5231"/>
        <w:gridCol w:w="5231"/>
        <w:gridCol w:w="5232"/>
      </w:tblGrid>
      <w:tr w:rsidR="00837939" w:rsidRPr="00DA1AAB" w:rsidTr="00C522C1">
        <w:tc>
          <w:tcPr>
            <w:tcW w:w="5231" w:type="dxa"/>
          </w:tcPr>
          <w:p w:rsidR="00837939" w:rsidRPr="00DA1AAB" w:rsidRDefault="00837939" w:rsidP="00C522C1">
            <w:pPr>
              <w:widowControl w:val="0"/>
              <w:ind w:right="160"/>
              <w:rPr>
                <w:rFonts w:ascii="Times New Roman" w:eastAsia="Calibri" w:hAnsi="Times New Roman" w:cs="Times New Roman"/>
                <w:sz w:val="28"/>
                <w:szCs w:val="28"/>
                <w:lang w:bidi="ru-RU"/>
              </w:rPr>
            </w:pPr>
            <w:r w:rsidRPr="00DA1AAB">
              <w:rPr>
                <w:rFonts w:ascii="Times New Roman" w:eastAsia="Calibri" w:hAnsi="Times New Roman" w:cs="Times New Roman"/>
                <w:sz w:val="28"/>
                <w:szCs w:val="28"/>
                <w:lang w:bidi="ru-RU"/>
              </w:rPr>
              <w:t xml:space="preserve">«РАССМОТРЕНО» </w:t>
            </w:r>
          </w:p>
          <w:p w:rsidR="00837939" w:rsidRPr="00DA1AAB" w:rsidRDefault="00837939" w:rsidP="00C522C1">
            <w:pPr>
              <w:widowControl w:val="0"/>
              <w:ind w:right="160"/>
              <w:rPr>
                <w:rFonts w:ascii="Times New Roman" w:eastAsia="Calibri" w:hAnsi="Times New Roman" w:cs="Times New Roman"/>
                <w:sz w:val="28"/>
                <w:szCs w:val="28"/>
                <w:u w:val="single"/>
                <w:lang w:bidi="ru-RU"/>
              </w:rPr>
            </w:pPr>
            <w:r w:rsidRPr="00DA1AAB">
              <w:rPr>
                <w:rFonts w:ascii="Times New Roman" w:eastAsia="Calibri" w:hAnsi="Times New Roman" w:cs="Times New Roman"/>
                <w:sz w:val="28"/>
                <w:szCs w:val="28"/>
                <w:lang w:bidi="ru-RU"/>
              </w:rPr>
              <w:t xml:space="preserve">Протокол заседания методического совета </w:t>
            </w:r>
            <w:r w:rsidRPr="00DA1AAB">
              <w:rPr>
                <w:rFonts w:ascii="Times New Roman" w:eastAsia="Calibri" w:hAnsi="Times New Roman" w:cs="Times New Roman"/>
                <w:bCs/>
                <w:sz w:val="28"/>
                <w:szCs w:val="28"/>
              </w:rPr>
              <w:t xml:space="preserve">МБОУ Фоминской СОШ </w:t>
            </w:r>
          </w:p>
          <w:p w:rsidR="00837939" w:rsidRPr="00DA1AAB" w:rsidRDefault="00837939" w:rsidP="00C522C1">
            <w:pPr>
              <w:widowControl w:val="0"/>
              <w:ind w:right="160"/>
              <w:rPr>
                <w:rFonts w:ascii="Times New Roman" w:eastAsia="Calibri" w:hAnsi="Times New Roman" w:cs="Times New Roman"/>
                <w:sz w:val="28"/>
                <w:szCs w:val="28"/>
                <w:lang w:bidi="ru-RU"/>
              </w:rPr>
            </w:pPr>
            <w:r w:rsidRPr="00DA1AAB">
              <w:rPr>
                <w:rFonts w:ascii="Times New Roman" w:eastAsia="Calibri" w:hAnsi="Times New Roman" w:cs="Times New Roman"/>
                <w:sz w:val="28"/>
                <w:szCs w:val="28"/>
                <w:lang w:bidi="ru-RU"/>
              </w:rPr>
              <w:t xml:space="preserve">№ 1 </w:t>
            </w:r>
            <w:r w:rsidRPr="00DA1AAB">
              <w:rPr>
                <w:rFonts w:ascii="Times New Roman" w:eastAsia="Calibri" w:hAnsi="Times New Roman" w:cs="Times New Roman"/>
                <w:sz w:val="28"/>
                <w:szCs w:val="28"/>
                <w:lang w:bidi="ru-RU"/>
              </w:rPr>
              <w:tab/>
              <w:t>от 30.08.2022г</w:t>
            </w:r>
            <w:r w:rsidRPr="00DA1AAB">
              <w:rPr>
                <w:rFonts w:ascii="Times New Roman" w:eastAsia="Calibri" w:hAnsi="Times New Roman" w:cs="Times New Roman"/>
                <w:bCs/>
                <w:sz w:val="28"/>
                <w:szCs w:val="28"/>
              </w:rPr>
              <w:t xml:space="preserve">                                                                                                                                                                    </w:t>
            </w:r>
          </w:p>
        </w:tc>
        <w:tc>
          <w:tcPr>
            <w:tcW w:w="5231" w:type="dxa"/>
          </w:tcPr>
          <w:p w:rsidR="00837939" w:rsidRPr="00DA1AAB" w:rsidRDefault="00837939" w:rsidP="00C522C1">
            <w:pPr>
              <w:widowControl w:val="0"/>
              <w:ind w:right="160"/>
              <w:rPr>
                <w:rFonts w:ascii="Times New Roman" w:eastAsia="Calibri" w:hAnsi="Times New Roman" w:cs="Times New Roman"/>
                <w:sz w:val="28"/>
                <w:szCs w:val="28"/>
                <w:lang w:bidi="ru-RU"/>
              </w:rPr>
            </w:pPr>
            <w:r w:rsidRPr="00DA1AAB">
              <w:rPr>
                <w:rFonts w:ascii="Times New Roman" w:eastAsia="Calibri" w:hAnsi="Times New Roman" w:cs="Times New Roman"/>
                <w:sz w:val="28"/>
                <w:szCs w:val="28"/>
                <w:lang w:bidi="ru-RU"/>
              </w:rPr>
              <w:t xml:space="preserve">«ПРИНЯТО»                                                                                      Протокол заседания педагогического совета МБОУ Фоминской СОШ                                                                           № 3   от 31.08.2022 г.                                                                       </w:t>
            </w:r>
          </w:p>
        </w:tc>
        <w:tc>
          <w:tcPr>
            <w:tcW w:w="5232" w:type="dxa"/>
          </w:tcPr>
          <w:p w:rsidR="00837939" w:rsidRPr="00DA1AAB" w:rsidRDefault="00837939" w:rsidP="00C522C1">
            <w:pPr>
              <w:widowControl w:val="0"/>
              <w:rPr>
                <w:rFonts w:ascii="Times New Roman" w:eastAsia="Calibri" w:hAnsi="Times New Roman" w:cs="Times New Roman"/>
                <w:sz w:val="28"/>
                <w:szCs w:val="28"/>
              </w:rPr>
            </w:pPr>
            <w:r w:rsidRPr="00DA1AAB">
              <w:rPr>
                <w:rFonts w:ascii="Times New Roman" w:eastAsia="Calibri" w:hAnsi="Times New Roman" w:cs="Times New Roman"/>
                <w:sz w:val="28"/>
                <w:szCs w:val="28"/>
              </w:rPr>
              <w:t>«УТВЕРЖДАЮ»</w:t>
            </w:r>
            <w:r w:rsidRPr="00DA1AAB">
              <w:rPr>
                <w:rFonts w:ascii="Times New Roman" w:eastAsia="Calibri" w:hAnsi="Times New Roman" w:cs="Times New Roman"/>
                <w:sz w:val="28"/>
                <w:szCs w:val="28"/>
                <w:lang w:bidi="ru-RU"/>
              </w:rPr>
              <w:t xml:space="preserve">                                                                                  </w:t>
            </w:r>
          </w:p>
          <w:p w:rsidR="00837939" w:rsidRPr="00DA1AAB" w:rsidRDefault="00837939" w:rsidP="00C522C1">
            <w:pPr>
              <w:widowControl w:val="0"/>
              <w:tabs>
                <w:tab w:val="left" w:leader="underscore" w:pos="2682"/>
              </w:tabs>
              <w:rPr>
                <w:rFonts w:ascii="Times New Roman" w:eastAsia="Calibri" w:hAnsi="Times New Roman" w:cs="Times New Roman"/>
                <w:sz w:val="28"/>
                <w:szCs w:val="28"/>
              </w:rPr>
            </w:pPr>
            <w:r w:rsidRPr="00DA1AAB">
              <w:rPr>
                <w:rFonts w:ascii="Times New Roman" w:eastAsia="Calibri" w:hAnsi="Times New Roman" w:cs="Times New Roman"/>
                <w:sz w:val="28"/>
                <w:szCs w:val="28"/>
              </w:rPr>
              <w:t xml:space="preserve">Директор МБОУ Фоминской СОШ    </w:t>
            </w:r>
          </w:p>
          <w:p w:rsidR="00837939" w:rsidRPr="00DA1AAB" w:rsidRDefault="00837939" w:rsidP="00C522C1">
            <w:pPr>
              <w:widowControl w:val="0"/>
              <w:tabs>
                <w:tab w:val="left" w:leader="underscore" w:pos="2682"/>
              </w:tabs>
              <w:rPr>
                <w:rFonts w:ascii="Times New Roman" w:eastAsia="Calibri" w:hAnsi="Times New Roman" w:cs="Times New Roman"/>
                <w:sz w:val="28"/>
                <w:szCs w:val="28"/>
              </w:rPr>
            </w:pPr>
            <w:r w:rsidRPr="00DA1AAB">
              <w:rPr>
                <w:rFonts w:ascii="Times New Roman" w:eastAsia="Calibri" w:hAnsi="Times New Roman" w:cs="Times New Roman"/>
                <w:sz w:val="28"/>
                <w:szCs w:val="28"/>
              </w:rPr>
              <w:t xml:space="preserve">   </w:t>
            </w:r>
            <w:r w:rsidRPr="00DA1AAB">
              <w:rPr>
                <w:rFonts w:ascii="Times New Roman" w:eastAsia="Calibri" w:hAnsi="Times New Roman" w:cs="Times New Roman"/>
                <w:sz w:val="28"/>
                <w:szCs w:val="28"/>
                <w:u w:val="single"/>
                <w:lang w:bidi="ru-RU"/>
              </w:rPr>
              <w:t xml:space="preserve">_____________       </w:t>
            </w:r>
            <w:r w:rsidRPr="00DA1AAB">
              <w:rPr>
                <w:rFonts w:ascii="Times New Roman" w:eastAsia="Calibri" w:hAnsi="Times New Roman" w:cs="Times New Roman"/>
                <w:sz w:val="28"/>
                <w:szCs w:val="28"/>
              </w:rPr>
              <w:t>М.В. Овсюкова</w:t>
            </w:r>
          </w:p>
          <w:p w:rsidR="00E41714" w:rsidRPr="00DA1AAB" w:rsidRDefault="00E41714" w:rsidP="00E41714">
            <w:pPr>
              <w:widowControl w:val="0"/>
              <w:ind w:right="160"/>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Pr="00DA1AAB">
              <w:rPr>
                <w:rFonts w:ascii="Times New Roman" w:eastAsia="Calibri" w:hAnsi="Times New Roman" w:cs="Times New Roman"/>
                <w:bCs/>
                <w:sz w:val="28"/>
                <w:szCs w:val="28"/>
              </w:rPr>
              <w:t xml:space="preserve">Приказ №  115     от 31.08.2022 г. </w:t>
            </w:r>
          </w:p>
          <w:p w:rsidR="00837939" w:rsidRPr="00DA1AAB" w:rsidRDefault="00837939" w:rsidP="00C522C1">
            <w:pPr>
              <w:widowControl w:val="0"/>
              <w:ind w:right="160"/>
              <w:rPr>
                <w:rFonts w:ascii="Times New Roman" w:eastAsia="Calibri" w:hAnsi="Times New Roman" w:cs="Times New Roman"/>
                <w:sz w:val="28"/>
                <w:szCs w:val="28"/>
                <w:lang w:bidi="ru-RU"/>
              </w:rPr>
            </w:pPr>
          </w:p>
        </w:tc>
      </w:tr>
    </w:tbl>
    <w:p w:rsidR="00837939" w:rsidRPr="00860EA8" w:rsidRDefault="00837939" w:rsidP="00837939">
      <w:pPr>
        <w:widowControl w:val="0"/>
        <w:tabs>
          <w:tab w:val="right" w:pos="1882"/>
          <w:tab w:val="right" w:pos="2702"/>
          <w:tab w:val="right" w:pos="2986"/>
        </w:tabs>
        <w:spacing w:after="0" w:line="288" w:lineRule="exact"/>
        <w:rPr>
          <w:rFonts w:ascii="Times New Roman" w:eastAsia="Times New Roman" w:hAnsi="Times New Roman" w:cs="Times New Roman"/>
          <w:lang w:eastAsia="ru-RU"/>
        </w:rPr>
      </w:pPr>
    </w:p>
    <w:p w:rsidR="00837939" w:rsidRPr="00EB766C" w:rsidRDefault="00837939" w:rsidP="00837939">
      <w:pPr>
        <w:widowControl w:val="0"/>
        <w:spacing w:after="0" w:line="230" w:lineRule="exact"/>
        <w:ind w:left="4020"/>
        <w:rPr>
          <w:rFonts w:ascii="Times New Roman" w:eastAsia="Times New Roman" w:hAnsi="Times New Roman" w:cs="Times New Roman"/>
        </w:rPr>
      </w:pPr>
    </w:p>
    <w:p w:rsidR="00837939" w:rsidRPr="00EB766C" w:rsidRDefault="00837939" w:rsidP="00837939">
      <w:pPr>
        <w:keepNext/>
        <w:keepLines/>
        <w:widowControl w:val="0"/>
        <w:spacing w:after="0" w:line="240" w:lineRule="auto"/>
        <w:outlineLvl w:val="0"/>
        <w:rPr>
          <w:rFonts w:ascii="Times New Roman" w:eastAsia="Times New Roman" w:hAnsi="Times New Roman" w:cs="Times New Roman"/>
          <w:bCs/>
        </w:rPr>
      </w:pPr>
    </w:p>
    <w:p w:rsidR="00837939" w:rsidRPr="00EB766C" w:rsidRDefault="00837939" w:rsidP="00837939">
      <w:pPr>
        <w:keepNext/>
        <w:keepLines/>
        <w:widowControl w:val="0"/>
        <w:spacing w:after="0" w:line="240" w:lineRule="auto"/>
        <w:outlineLvl w:val="0"/>
        <w:rPr>
          <w:rFonts w:ascii="Times New Roman" w:eastAsia="Times New Roman" w:hAnsi="Times New Roman" w:cs="Times New Roman"/>
          <w:bCs/>
        </w:rPr>
      </w:pPr>
    </w:p>
    <w:p w:rsidR="00837939" w:rsidRPr="00EB766C" w:rsidRDefault="00837939" w:rsidP="00837939">
      <w:pPr>
        <w:widowControl w:val="0"/>
        <w:spacing w:after="0" w:line="230" w:lineRule="exact"/>
        <w:jc w:val="both"/>
        <w:rPr>
          <w:rFonts w:ascii="Times New Roman" w:eastAsia="Times New Roman" w:hAnsi="Times New Roman" w:cs="Times New Roman"/>
          <w:sz w:val="24"/>
          <w:szCs w:val="24"/>
        </w:rPr>
      </w:pPr>
    </w:p>
    <w:p w:rsidR="00837939" w:rsidRPr="00E41714" w:rsidRDefault="00837939" w:rsidP="00837939">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41714">
        <w:rPr>
          <w:rFonts w:ascii="Times New Roman" w:eastAsia="Times New Roman" w:hAnsi="Times New Roman" w:cs="Times New Roman"/>
          <w:b/>
          <w:sz w:val="28"/>
          <w:szCs w:val="28"/>
          <w:lang w:eastAsia="ru-RU"/>
        </w:rPr>
        <w:t>Рабочая программа</w:t>
      </w:r>
    </w:p>
    <w:p w:rsidR="00837939" w:rsidRPr="00E41714" w:rsidRDefault="00837939" w:rsidP="00837939">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41714">
        <w:rPr>
          <w:rFonts w:ascii="Times New Roman" w:eastAsia="Times New Roman" w:hAnsi="Times New Roman" w:cs="Times New Roman"/>
          <w:b/>
          <w:sz w:val="28"/>
          <w:szCs w:val="28"/>
          <w:lang w:eastAsia="ru-RU"/>
        </w:rPr>
        <w:t>по внеурочной деятельности «</w:t>
      </w:r>
      <w:r w:rsidRPr="00E41714">
        <w:rPr>
          <w:rFonts w:ascii="Times New Roman" w:eastAsia="Times New Roman" w:hAnsi="Times New Roman" w:cs="Times New Roman"/>
          <w:b/>
          <w:color w:val="000000" w:themeColor="text1"/>
          <w:sz w:val="28"/>
          <w:szCs w:val="28"/>
          <w:lang w:eastAsia="ru-RU"/>
        </w:rPr>
        <w:t>Шахматы</w:t>
      </w:r>
      <w:r w:rsidRPr="00E41714">
        <w:rPr>
          <w:rFonts w:ascii="Times New Roman" w:eastAsia="Times New Roman" w:hAnsi="Times New Roman" w:cs="Times New Roman"/>
          <w:b/>
          <w:sz w:val="28"/>
          <w:szCs w:val="28"/>
          <w:lang w:eastAsia="ru-RU"/>
        </w:rPr>
        <w:t>»</w:t>
      </w:r>
    </w:p>
    <w:p w:rsidR="00837939" w:rsidRPr="00E41714" w:rsidRDefault="00837939" w:rsidP="00837939">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37939" w:rsidRPr="00E41714" w:rsidRDefault="00837939" w:rsidP="00837939">
      <w:pPr>
        <w:widowControl w:val="0"/>
        <w:tabs>
          <w:tab w:val="left" w:pos="4215"/>
        </w:tabs>
        <w:autoSpaceDE w:val="0"/>
        <w:autoSpaceDN w:val="0"/>
        <w:adjustRightInd w:val="0"/>
        <w:spacing w:after="0" w:line="240" w:lineRule="auto"/>
        <w:rPr>
          <w:rFonts w:ascii="Times New Roman" w:eastAsia="Times New Roman" w:hAnsi="Times New Roman" w:cs="Times New Roman"/>
          <w:b/>
          <w:sz w:val="28"/>
          <w:szCs w:val="28"/>
          <w:u w:val="single"/>
          <w:lang w:eastAsia="ru-RU"/>
        </w:rPr>
      </w:pPr>
      <w:r w:rsidRPr="00E41714">
        <w:rPr>
          <w:rFonts w:ascii="Times New Roman" w:eastAsia="Times New Roman" w:hAnsi="Times New Roman" w:cs="Times New Roman"/>
          <w:sz w:val="28"/>
          <w:szCs w:val="28"/>
          <w:lang w:eastAsia="ru-RU"/>
        </w:rPr>
        <w:t>Уровень общего образования (класс</w:t>
      </w:r>
      <w:r w:rsidRPr="00E41714">
        <w:rPr>
          <w:rFonts w:ascii="Times New Roman" w:eastAsia="Times New Roman" w:hAnsi="Times New Roman" w:cs="Times New Roman"/>
          <w:sz w:val="28"/>
          <w:szCs w:val="28"/>
          <w:u w:val="single"/>
          <w:lang w:eastAsia="ru-RU"/>
        </w:rPr>
        <w:t xml:space="preserve">)  </w:t>
      </w:r>
      <w:r w:rsidRPr="00E41714">
        <w:rPr>
          <w:rFonts w:ascii="Times New Roman" w:eastAsia="Times New Roman" w:hAnsi="Times New Roman" w:cs="Times New Roman"/>
          <w:b/>
          <w:sz w:val="28"/>
          <w:szCs w:val="28"/>
          <w:u w:val="single"/>
          <w:lang w:eastAsia="ru-RU"/>
        </w:rPr>
        <w:t>начальное общее , 4 класс</w:t>
      </w:r>
    </w:p>
    <w:p w:rsidR="00837939" w:rsidRPr="00E41714" w:rsidRDefault="00837939" w:rsidP="0083793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41714">
        <w:rPr>
          <w:rFonts w:ascii="Times New Roman" w:eastAsia="Times New Roman" w:hAnsi="Times New Roman" w:cs="Times New Roman"/>
          <w:sz w:val="28"/>
          <w:szCs w:val="28"/>
          <w:lang w:eastAsia="ru-RU"/>
        </w:rPr>
        <w:t xml:space="preserve">Количество часов </w:t>
      </w:r>
      <w:r w:rsidRPr="00E41714">
        <w:rPr>
          <w:rFonts w:ascii="Times New Roman" w:eastAsia="Times New Roman" w:hAnsi="Times New Roman" w:cs="Times New Roman"/>
          <w:b/>
          <w:sz w:val="28"/>
          <w:szCs w:val="28"/>
          <w:u w:val="single"/>
          <w:lang w:eastAsia="ru-RU"/>
        </w:rPr>
        <w:t>34</w:t>
      </w:r>
    </w:p>
    <w:p w:rsidR="00837939" w:rsidRPr="00E41714" w:rsidRDefault="00837939" w:rsidP="00837939">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E41714">
        <w:rPr>
          <w:rFonts w:ascii="Times New Roman" w:eastAsia="Times New Roman" w:hAnsi="Times New Roman" w:cs="Times New Roman"/>
          <w:sz w:val="28"/>
          <w:szCs w:val="28"/>
          <w:lang w:eastAsia="ru-RU"/>
        </w:rPr>
        <w:t xml:space="preserve">Учитель </w:t>
      </w:r>
      <w:r w:rsidRPr="00E41714">
        <w:rPr>
          <w:rFonts w:ascii="Times New Roman" w:eastAsia="Times New Roman" w:hAnsi="Times New Roman" w:cs="Times New Roman"/>
          <w:b/>
          <w:sz w:val="28"/>
          <w:szCs w:val="28"/>
          <w:u w:val="single"/>
          <w:lang w:eastAsia="ru-RU"/>
        </w:rPr>
        <w:t>Архипова Виктория Викторовна</w:t>
      </w:r>
    </w:p>
    <w:p w:rsidR="00B2503E" w:rsidRPr="00742FC0" w:rsidRDefault="00837939" w:rsidP="00B2503E">
      <w:pPr>
        <w:spacing w:after="0" w:line="240" w:lineRule="auto"/>
        <w:rPr>
          <w:rFonts w:ascii="Times New Roman" w:eastAsia="Calibri" w:hAnsi="Times New Roman" w:cs="Times New Roman"/>
          <w:b/>
          <w:bCs/>
          <w:sz w:val="28"/>
          <w:szCs w:val="28"/>
        </w:rPr>
      </w:pPr>
      <w:r w:rsidRPr="00E41714">
        <w:rPr>
          <w:rFonts w:ascii="Times New Roman" w:eastAsia="Times New Roman" w:hAnsi="Times New Roman" w:cs="Times New Roman"/>
          <w:sz w:val="28"/>
          <w:szCs w:val="28"/>
          <w:lang w:eastAsia="ru-RU"/>
        </w:rPr>
        <w:t>Программа разработана на основе</w:t>
      </w:r>
      <w:r w:rsidR="00B2503E">
        <w:rPr>
          <w:rFonts w:ascii="Times New Roman" w:eastAsia="Times New Roman" w:hAnsi="Times New Roman" w:cs="Times New Roman"/>
          <w:sz w:val="28"/>
          <w:szCs w:val="28"/>
          <w:lang w:eastAsia="ru-RU"/>
        </w:rPr>
        <w:t>:</w:t>
      </w:r>
      <w:r w:rsidRPr="00E41714">
        <w:rPr>
          <w:rFonts w:ascii="Times New Roman" w:eastAsia="Times New Roman" w:hAnsi="Times New Roman" w:cs="Times New Roman"/>
          <w:sz w:val="28"/>
          <w:szCs w:val="28"/>
          <w:lang w:eastAsia="ru-RU"/>
        </w:rPr>
        <w:t xml:space="preserve"> </w:t>
      </w:r>
      <w:r w:rsidR="00B2503E" w:rsidRPr="00742FC0">
        <w:rPr>
          <w:rFonts w:ascii="Times New Roman" w:hAnsi="Times New Roman" w:cs="Times New Roman"/>
          <w:b/>
          <w:sz w:val="28"/>
          <w:szCs w:val="28"/>
        </w:rPr>
        <w:t>Шахматы  — школе. Рабочие про</w:t>
      </w:r>
      <w:r w:rsidR="00B2503E">
        <w:rPr>
          <w:rFonts w:ascii="Times New Roman" w:hAnsi="Times New Roman" w:cs="Times New Roman"/>
          <w:b/>
          <w:sz w:val="28"/>
          <w:szCs w:val="28"/>
        </w:rPr>
        <w:t>граммы. 1–4 годы обучения: учеб</w:t>
      </w:r>
      <w:r w:rsidR="00B2503E" w:rsidRPr="00742FC0">
        <w:rPr>
          <w:rFonts w:ascii="Times New Roman" w:hAnsi="Times New Roman" w:cs="Times New Roman"/>
          <w:b/>
          <w:sz w:val="28"/>
          <w:szCs w:val="28"/>
        </w:rPr>
        <w:t>ное пособие для общеобразовательных организаций / И.  Г.  Сухин.  — Обнинск: Духовное возрождение, 2019. — 144 с.</w:t>
      </w:r>
    </w:p>
    <w:p w:rsidR="00EB6B48" w:rsidRDefault="00EB6B48" w:rsidP="00B2503E">
      <w:pPr>
        <w:spacing w:after="0" w:line="240" w:lineRule="auto"/>
        <w:rPr>
          <w:rFonts w:ascii="Times New Roman" w:eastAsia="Courier New" w:hAnsi="Times New Roman" w:cs="Times New Roman"/>
          <w:color w:val="FF0000"/>
          <w:sz w:val="28"/>
          <w:szCs w:val="28"/>
          <w:u w:val="single"/>
          <w:lang w:bidi="ru-RU"/>
        </w:rPr>
      </w:pPr>
    </w:p>
    <w:p w:rsidR="00E41714" w:rsidRDefault="00E41714" w:rsidP="00EB6B48">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28"/>
          <w:szCs w:val="28"/>
          <w:u w:val="single"/>
          <w:lang w:bidi="ru-RU"/>
        </w:rPr>
      </w:pPr>
    </w:p>
    <w:p w:rsidR="00E41714" w:rsidRPr="00E41714" w:rsidRDefault="00E41714" w:rsidP="00EB6B48">
      <w:pPr>
        <w:widowControl w:val="0"/>
        <w:tabs>
          <w:tab w:val="left" w:pos="693"/>
          <w:tab w:val="center" w:pos="7568"/>
          <w:tab w:val="left" w:pos="10830"/>
        </w:tabs>
        <w:autoSpaceDE w:val="0"/>
        <w:autoSpaceDN w:val="0"/>
        <w:adjustRightInd w:val="0"/>
        <w:spacing w:after="0"/>
        <w:rPr>
          <w:rFonts w:ascii="Times New Roman" w:eastAsia="Courier New" w:hAnsi="Times New Roman" w:cs="Times New Roman"/>
          <w:color w:val="FF0000"/>
          <w:sz w:val="28"/>
          <w:szCs w:val="28"/>
          <w:u w:val="single"/>
          <w:lang w:bidi="ru-RU"/>
        </w:rPr>
      </w:pPr>
    </w:p>
    <w:p w:rsidR="00EB6B48" w:rsidRDefault="00EB6B48" w:rsidP="00EB6B48">
      <w:pPr>
        <w:widowControl w:val="0"/>
        <w:tabs>
          <w:tab w:val="left" w:pos="3540"/>
        </w:tabs>
        <w:autoSpaceDE w:val="0"/>
        <w:autoSpaceDN w:val="0"/>
        <w:adjustRightInd w:val="0"/>
        <w:spacing w:after="0" w:line="240" w:lineRule="auto"/>
        <w:rPr>
          <w:rFonts w:ascii="Times New Roman" w:eastAsia="Courier New" w:hAnsi="Times New Roman" w:cs="Times New Roman"/>
          <w:color w:val="FF0000"/>
          <w:sz w:val="28"/>
          <w:szCs w:val="28"/>
          <w:u w:val="single"/>
          <w:lang w:bidi="ru-RU"/>
        </w:rPr>
      </w:pPr>
    </w:p>
    <w:p w:rsidR="00B2503E" w:rsidRDefault="00B2503E" w:rsidP="00EB6B48">
      <w:pPr>
        <w:widowControl w:val="0"/>
        <w:tabs>
          <w:tab w:val="left" w:pos="3540"/>
        </w:tabs>
        <w:autoSpaceDE w:val="0"/>
        <w:autoSpaceDN w:val="0"/>
        <w:adjustRightInd w:val="0"/>
        <w:spacing w:after="0" w:line="240" w:lineRule="auto"/>
        <w:rPr>
          <w:rFonts w:ascii="Times New Roman" w:eastAsia="Courier New" w:hAnsi="Times New Roman" w:cs="Times New Roman"/>
          <w:color w:val="FF0000"/>
          <w:sz w:val="28"/>
          <w:szCs w:val="28"/>
          <w:u w:val="single"/>
          <w:lang w:bidi="ru-RU"/>
        </w:rPr>
      </w:pPr>
    </w:p>
    <w:p w:rsidR="00B2503E" w:rsidRPr="00E41714" w:rsidRDefault="00B2503E" w:rsidP="00EB6B48">
      <w:pPr>
        <w:widowControl w:val="0"/>
        <w:tabs>
          <w:tab w:val="left" w:pos="3540"/>
        </w:tabs>
        <w:autoSpaceDE w:val="0"/>
        <w:autoSpaceDN w:val="0"/>
        <w:adjustRightInd w:val="0"/>
        <w:spacing w:after="0" w:line="240" w:lineRule="auto"/>
        <w:rPr>
          <w:rFonts w:ascii="Times New Roman" w:eastAsia="Courier New" w:hAnsi="Times New Roman" w:cs="Times New Roman"/>
          <w:color w:val="FF0000"/>
          <w:sz w:val="28"/>
          <w:szCs w:val="28"/>
          <w:u w:val="single"/>
          <w:lang w:bidi="ru-RU"/>
        </w:rPr>
      </w:pPr>
    </w:p>
    <w:p w:rsidR="00EB6B48" w:rsidRPr="00E41714" w:rsidRDefault="00EB6B48" w:rsidP="00EB6B48">
      <w:pPr>
        <w:widowControl w:val="0"/>
        <w:tabs>
          <w:tab w:val="left" w:pos="3540"/>
        </w:tabs>
        <w:autoSpaceDE w:val="0"/>
        <w:autoSpaceDN w:val="0"/>
        <w:adjustRightInd w:val="0"/>
        <w:spacing w:after="0" w:line="240" w:lineRule="auto"/>
        <w:rPr>
          <w:rFonts w:ascii="Times New Roman" w:eastAsia="Courier New" w:hAnsi="Times New Roman" w:cs="Times New Roman"/>
          <w:color w:val="FF0000"/>
          <w:sz w:val="28"/>
          <w:szCs w:val="28"/>
          <w:u w:val="single"/>
          <w:lang w:bidi="ru-RU"/>
        </w:rPr>
      </w:pPr>
    </w:p>
    <w:p w:rsidR="00EB6B48" w:rsidRPr="00E41714" w:rsidRDefault="00EB6B48" w:rsidP="00EB6B48">
      <w:pPr>
        <w:widowControl w:val="0"/>
        <w:tabs>
          <w:tab w:val="left" w:pos="35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1714">
        <w:rPr>
          <w:rFonts w:ascii="Times New Roman" w:eastAsia="Times New Roman" w:hAnsi="Times New Roman" w:cs="Times New Roman"/>
          <w:sz w:val="28"/>
          <w:szCs w:val="28"/>
          <w:lang w:eastAsia="ru-RU"/>
        </w:rPr>
        <w:t>2022-2023 учебный год</w:t>
      </w:r>
    </w:p>
    <w:p w:rsidR="00EB6B48" w:rsidRPr="00E41714" w:rsidRDefault="00EB6B48" w:rsidP="00EB6B48">
      <w:pPr>
        <w:widowControl w:val="0"/>
        <w:tabs>
          <w:tab w:val="left" w:pos="354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41714">
        <w:rPr>
          <w:rFonts w:ascii="Times New Roman" w:eastAsia="Times New Roman" w:hAnsi="Times New Roman" w:cs="Times New Roman"/>
          <w:sz w:val="28"/>
          <w:szCs w:val="28"/>
          <w:lang w:eastAsia="ru-RU"/>
        </w:rPr>
        <w:t>хутор Фомин</w:t>
      </w:r>
    </w:p>
    <w:p w:rsidR="00EB6B48" w:rsidRDefault="00EB6B48" w:rsidP="00EB6B48">
      <w:pPr>
        <w:contextualSpacing/>
        <w:rPr>
          <w:rFonts w:ascii="Times New Roman" w:eastAsia="Calibri" w:hAnsi="Times New Roman" w:cs="Times New Roman"/>
          <w:b/>
          <w:sz w:val="24"/>
          <w:szCs w:val="24"/>
        </w:rPr>
      </w:pPr>
    </w:p>
    <w:p w:rsidR="00EB6B48" w:rsidRPr="00EF755F" w:rsidRDefault="00EB6B48" w:rsidP="00EB6B48">
      <w:pPr>
        <w:ind w:firstLine="708"/>
        <w:contextualSpacing/>
        <w:jc w:val="center"/>
        <w:rPr>
          <w:rFonts w:ascii="Times New Roman" w:eastAsia="Calibri" w:hAnsi="Times New Roman" w:cs="Times New Roman"/>
          <w:b/>
          <w:sz w:val="24"/>
          <w:szCs w:val="24"/>
        </w:rPr>
      </w:pPr>
      <w:r w:rsidRPr="00EF755F">
        <w:rPr>
          <w:rFonts w:ascii="Times New Roman" w:eastAsia="Calibri" w:hAnsi="Times New Roman" w:cs="Times New Roman"/>
          <w:b/>
          <w:sz w:val="24"/>
          <w:szCs w:val="24"/>
        </w:rPr>
        <w:lastRenderedPageBreak/>
        <w:t>ПОЯСНИТЕЛЬНАЯ ЗАПИСКА</w:t>
      </w:r>
    </w:p>
    <w:p w:rsidR="000643A5" w:rsidRPr="007170FF" w:rsidRDefault="000643A5" w:rsidP="000643A5">
      <w:pPr>
        <w:tabs>
          <w:tab w:val="left" w:pos="2235"/>
        </w:tabs>
        <w:spacing w:after="0" w:line="240" w:lineRule="auto"/>
        <w:ind w:left="-142" w:firstLine="360"/>
        <w:rPr>
          <w:rFonts w:ascii="Times New Roman" w:eastAsia="Times New Roman" w:hAnsi="Times New Roman" w:cs="Times New Roman"/>
          <w:sz w:val="28"/>
          <w:szCs w:val="28"/>
          <w:lang w:eastAsia="ru-RU"/>
        </w:rPr>
      </w:pPr>
      <w:r w:rsidRPr="007170FF">
        <w:rPr>
          <w:rFonts w:ascii="Times New Roman" w:eastAsia="Times New Roman" w:hAnsi="Times New Roman" w:cs="Times New Roman"/>
          <w:sz w:val="28"/>
          <w:szCs w:val="28"/>
          <w:lang w:eastAsia="ru-RU"/>
        </w:rPr>
        <w:t>Рабочая программа по внеурочной деятельности «</w:t>
      </w:r>
      <w:r w:rsidRPr="007170FF">
        <w:rPr>
          <w:rFonts w:ascii="Times New Roman" w:eastAsia="Times New Roman" w:hAnsi="Times New Roman" w:cs="Times New Roman"/>
          <w:color w:val="000000" w:themeColor="text1"/>
          <w:sz w:val="28"/>
          <w:szCs w:val="28"/>
          <w:lang w:eastAsia="ru-RU"/>
        </w:rPr>
        <w:t>Шахматы</w:t>
      </w:r>
      <w:r w:rsidRPr="007170FF">
        <w:rPr>
          <w:rFonts w:ascii="Times New Roman" w:eastAsia="Times New Roman" w:hAnsi="Times New Roman" w:cs="Times New Roman"/>
          <w:sz w:val="28"/>
          <w:szCs w:val="28"/>
          <w:lang w:eastAsia="ru-RU"/>
        </w:rPr>
        <w:t>»</w:t>
      </w:r>
      <w:r w:rsidRPr="000643A5">
        <w:rPr>
          <w:rFonts w:ascii="Times New Roman" w:eastAsia="Times New Roman" w:hAnsi="Times New Roman" w:cs="Times New Roman"/>
          <w:color w:val="000000"/>
          <w:sz w:val="28"/>
          <w:szCs w:val="28"/>
          <w:lang w:eastAsia="ar-SA" w:bidi="ru-RU"/>
        </w:rPr>
        <w:t xml:space="preserve"> </w:t>
      </w:r>
      <w:r>
        <w:rPr>
          <w:rFonts w:ascii="Times New Roman" w:eastAsia="Times New Roman" w:hAnsi="Times New Roman" w:cs="Times New Roman"/>
          <w:color w:val="000000"/>
          <w:sz w:val="28"/>
          <w:szCs w:val="28"/>
          <w:lang w:eastAsia="ar-SA" w:bidi="ru-RU"/>
        </w:rPr>
        <w:t>для 4</w:t>
      </w:r>
      <w:r w:rsidRPr="000643A5">
        <w:rPr>
          <w:rFonts w:ascii="Times New Roman" w:eastAsia="Times New Roman" w:hAnsi="Times New Roman" w:cs="Times New Roman"/>
          <w:color w:val="000000"/>
          <w:sz w:val="28"/>
          <w:szCs w:val="28"/>
          <w:lang w:eastAsia="ar-SA" w:bidi="ru-RU"/>
        </w:rPr>
        <w:t xml:space="preserve"> класса</w:t>
      </w:r>
      <w:r w:rsidRPr="007170FF">
        <w:rPr>
          <w:rFonts w:ascii="Times New Roman" w:eastAsia="Times New Roman" w:hAnsi="Times New Roman" w:cs="Times New Roman"/>
          <w:sz w:val="28"/>
          <w:szCs w:val="28"/>
          <w:lang w:eastAsia="ru-RU"/>
        </w:rPr>
        <w:t xml:space="preserve"> является частью основной общеобразовательной программы </w:t>
      </w:r>
      <w:r w:rsidRPr="008034FE">
        <w:rPr>
          <w:rFonts w:ascii="Times New Roman" w:eastAsia="Calibri" w:hAnsi="Times New Roman" w:cs="Times New Roman"/>
          <w:sz w:val="28"/>
          <w:szCs w:val="28"/>
        </w:rPr>
        <w:t xml:space="preserve">начального общего образования </w:t>
      </w:r>
      <w:r w:rsidRPr="007170FF">
        <w:rPr>
          <w:rFonts w:ascii="Times New Roman" w:eastAsia="Times New Roman" w:hAnsi="Times New Roman" w:cs="Times New Roman"/>
          <w:sz w:val="28"/>
          <w:szCs w:val="28"/>
          <w:lang w:eastAsia="ru-RU"/>
        </w:rPr>
        <w:t>МБОУ ФоминскойСОШ на 2022-2023 учебный год и разработана на основе следующих документов:</w:t>
      </w:r>
    </w:p>
    <w:p w:rsidR="006211F4" w:rsidRPr="00B4347E" w:rsidRDefault="006211F4" w:rsidP="006211F4">
      <w:pPr>
        <w:tabs>
          <w:tab w:val="left" w:pos="2235"/>
        </w:tabs>
        <w:spacing w:after="0" w:line="240" w:lineRule="auto"/>
        <w:rPr>
          <w:rFonts w:ascii="Times New Roman" w:eastAsia="Times New Roman" w:hAnsi="Times New Roman" w:cs="Times New Roman"/>
          <w:sz w:val="28"/>
          <w:szCs w:val="28"/>
          <w:lang w:eastAsia="ru-RU"/>
        </w:rPr>
      </w:pPr>
      <w:r w:rsidRPr="00B4347E">
        <w:rPr>
          <w:rFonts w:ascii="Times New Roman" w:eastAsia="Times New Roman" w:hAnsi="Times New Roman" w:cs="Times New Roman"/>
          <w:sz w:val="28"/>
          <w:szCs w:val="28"/>
          <w:lang w:eastAsia="ru-RU"/>
        </w:rPr>
        <w:t xml:space="preserve">- </w:t>
      </w:r>
      <w:r w:rsidRPr="00B4347E">
        <w:rPr>
          <w:rFonts w:ascii="Times New Roman" w:eastAsia="Calibri" w:hAnsi="Times New Roman" w:cs="Times New Roman"/>
          <w:sz w:val="28"/>
          <w:szCs w:val="28"/>
        </w:rPr>
        <w:t>Приказа Министерства просвещения Российской Федерации № 286 от 31 мая 2021 «Об утверждении государственного образовательного стандарта начального общего образования» (с измен).;</w:t>
      </w:r>
    </w:p>
    <w:p w:rsidR="006211F4" w:rsidRPr="00B4347E" w:rsidRDefault="006211F4" w:rsidP="006211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347E">
        <w:rPr>
          <w:rFonts w:ascii="Times New Roman" w:eastAsia="Times New Roman" w:hAnsi="Times New Roman" w:cs="Times New Roman"/>
          <w:spacing w:val="-3"/>
          <w:sz w:val="28"/>
          <w:szCs w:val="28"/>
          <w:lang w:eastAsia="ru-RU" w:bidi="ru-RU"/>
        </w:rPr>
        <w:t xml:space="preserve">- </w:t>
      </w:r>
      <w:r w:rsidRPr="00B4347E">
        <w:rPr>
          <w:rFonts w:ascii="Times New Roman" w:eastAsia="Times New Roman" w:hAnsi="Times New Roman" w:cs="Times New Roman"/>
          <w:sz w:val="28"/>
          <w:szCs w:val="28"/>
          <w:lang w:eastAsia="ru-RU"/>
        </w:rPr>
        <w:t xml:space="preserve">Письма Министерства просвещения Российской Федерации от 05.07.2022г. №ТВ–1290/03 «О направлении методических рекомендаций» (Информационно-методическое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B2503E" w:rsidRPr="00D2491C" w:rsidRDefault="00B2503E" w:rsidP="00B2503E">
      <w:pPr>
        <w:spacing w:after="0" w:line="240" w:lineRule="auto"/>
        <w:rPr>
          <w:rFonts w:ascii="Times New Roman" w:eastAsia="Calibri" w:hAnsi="Times New Roman" w:cs="Times New Roman"/>
          <w:bCs/>
          <w:sz w:val="28"/>
          <w:szCs w:val="28"/>
        </w:rPr>
      </w:pPr>
      <w:r>
        <w:rPr>
          <w:rFonts w:ascii="Times New Roman" w:eastAsia="Times New Roman" w:hAnsi="Times New Roman" w:cs="Times New Roman"/>
          <w:spacing w:val="-3"/>
          <w:sz w:val="28"/>
          <w:szCs w:val="28"/>
          <w:lang w:eastAsia="ru-RU" w:bidi="ru-RU"/>
        </w:rPr>
        <w:t>-</w:t>
      </w:r>
      <w:r>
        <w:rPr>
          <w:rFonts w:ascii="Times New Roman" w:eastAsia="Times New Roman" w:hAnsi="Times New Roman" w:cs="Times New Roman"/>
          <w:sz w:val="28"/>
          <w:szCs w:val="28"/>
          <w:lang w:eastAsia="ru-RU"/>
        </w:rPr>
        <w:t>Авторской программы: «</w:t>
      </w:r>
      <w:r w:rsidRPr="00D2491C">
        <w:rPr>
          <w:rFonts w:ascii="Times New Roman" w:hAnsi="Times New Roman" w:cs="Times New Roman"/>
          <w:sz w:val="28"/>
          <w:szCs w:val="28"/>
        </w:rPr>
        <w:t>Шахматы  — школе. Рабочие программы. 1–4 годы обучения: учебное пособие для общеобразовательных организаций» / И.  Г.  Сухин.  — Обнинск: Духовное возрождение, 2019. — 144 с.</w:t>
      </w:r>
    </w:p>
    <w:p w:rsidR="006211F4" w:rsidRPr="00B4347E" w:rsidRDefault="006211F4" w:rsidP="00B2503E">
      <w:pPr>
        <w:spacing w:after="0" w:line="240" w:lineRule="auto"/>
        <w:jc w:val="both"/>
        <w:rPr>
          <w:rFonts w:ascii="Times New Roman" w:eastAsiaTheme="minorEastAsia" w:hAnsi="Times New Roman" w:cs="Times New Roman"/>
          <w:color w:val="000000" w:themeColor="text1"/>
          <w:sz w:val="28"/>
          <w:szCs w:val="28"/>
        </w:rPr>
      </w:pPr>
      <w:r w:rsidRPr="00B4347E">
        <w:rPr>
          <w:rFonts w:ascii="Times New Roman" w:eastAsiaTheme="minorEastAsia" w:hAnsi="Times New Roman" w:cs="Times New Roman"/>
          <w:color w:val="000000" w:themeColor="text1"/>
          <w:sz w:val="28"/>
          <w:szCs w:val="28"/>
        </w:rPr>
        <w:t>- Учебного плана по внеурочной деятельности МБОУ Фоминской СОШ на 2022-2023 учебный год</w:t>
      </w:r>
    </w:p>
    <w:p w:rsidR="000643A5" w:rsidRPr="007170FF" w:rsidRDefault="000643A5" w:rsidP="000643A5">
      <w:pPr>
        <w:spacing w:after="0" w:line="240" w:lineRule="auto"/>
        <w:rPr>
          <w:rFonts w:ascii="Times New Roman" w:eastAsia="Times New Roman" w:hAnsi="Times New Roman" w:cs="Times New Roman"/>
          <w:sz w:val="28"/>
          <w:szCs w:val="28"/>
          <w:lang w:eastAsia="ru-RU"/>
        </w:rPr>
      </w:pPr>
    </w:p>
    <w:p w:rsidR="000A0790" w:rsidRDefault="000A0790" w:rsidP="000A0790">
      <w:pPr>
        <w:autoSpaceDE w:val="0"/>
        <w:autoSpaceDN w:val="0"/>
        <w:adjustRightInd w:val="0"/>
        <w:spacing w:after="0" w:line="240" w:lineRule="auto"/>
        <w:ind w:firstLine="708"/>
        <w:jc w:val="both"/>
        <w:rPr>
          <w:rFonts w:ascii="Times New Roman" w:hAnsi="Times New Roman" w:cs="Times New Roman"/>
          <w:color w:val="FF0000"/>
          <w:sz w:val="28"/>
          <w:szCs w:val="28"/>
          <w:lang w:eastAsia="ru-RU"/>
        </w:rPr>
      </w:pPr>
      <w:r w:rsidRPr="007170FF">
        <w:rPr>
          <w:rFonts w:ascii="Times New Roman" w:hAnsi="Times New Roman" w:cs="Times New Roman"/>
          <w:sz w:val="28"/>
          <w:szCs w:val="28"/>
          <w:lang w:eastAsia="ru-RU"/>
        </w:rPr>
        <w:t xml:space="preserve">Федеральным базисным учебным планом для образовательных учреждений Российской Федерации </w:t>
      </w:r>
      <w:r w:rsidR="0081476F">
        <w:rPr>
          <w:rFonts w:ascii="Times New Roman" w:hAnsi="Times New Roman" w:cs="Times New Roman"/>
          <w:sz w:val="28"/>
          <w:szCs w:val="28"/>
          <w:lang w:eastAsia="ru-RU"/>
        </w:rPr>
        <w:t xml:space="preserve">на </w:t>
      </w:r>
      <w:r w:rsidRPr="00D43389">
        <w:rPr>
          <w:rFonts w:ascii="Times New Roman" w:eastAsia="Times New Roman" w:hAnsi="Times New Roman" w:cs="Times New Roman"/>
          <w:color w:val="000000"/>
          <w:spacing w:val="6"/>
          <w:sz w:val="28"/>
          <w:szCs w:val="28"/>
          <w:lang w:eastAsia="ru-RU"/>
        </w:rPr>
        <w:t xml:space="preserve">изучение </w:t>
      </w:r>
      <w:r>
        <w:rPr>
          <w:rFonts w:ascii="Times New Roman" w:eastAsia="TimesNewRomanPSMT" w:hAnsi="Times New Roman" w:cs="Times New Roman"/>
          <w:sz w:val="28"/>
          <w:szCs w:val="28"/>
        </w:rPr>
        <w:t xml:space="preserve">шахмат в </w:t>
      </w:r>
      <w:r w:rsidR="006D35EA">
        <w:rPr>
          <w:rFonts w:ascii="Times New Roman" w:eastAsia="TimesNewRomanPSMT" w:hAnsi="Times New Roman" w:cs="Times New Roman"/>
          <w:sz w:val="28"/>
          <w:szCs w:val="28"/>
        </w:rPr>
        <w:t>4</w:t>
      </w:r>
      <w:r>
        <w:rPr>
          <w:rFonts w:ascii="Times New Roman" w:eastAsia="TimesNewRomanPSMT" w:hAnsi="Times New Roman" w:cs="Times New Roman"/>
          <w:sz w:val="28"/>
          <w:szCs w:val="28"/>
        </w:rPr>
        <w:t xml:space="preserve"> классе отводится 34</w:t>
      </w:r>
      <w:r w:rsidRPr="00D43389">
        <w:rPr>
          <w:rFonts w:ascii="Times New Roman" w:eastAsia="TimesNewRomanPSMT" w:hAnsi="Times New Roman" w:cs="Times New Roman"/>
          <w:sz w:val="28"/>
          <w:szCs w:val="28"/>
        </w:rPr>
        <w:t xml:space="preserve">  часа(</w:t>
      </w:r>
      <w:r>
        <w:rPr>
          <w:rFonts w:ascii="Times New Roman" w:eastAsia="TimesNewRomanPSMT" w:hAnsi="Times New Roman" w:cs="Times New Roman"/>
          <w:sz w:val="28"/>
          <w:szCs w:val="28"/>
        </w:rPr>
        <w:t>1</w:t>
      </w:r>
      <w:r>
        <w:rPr>
          <w:rFonts w:ascii="Times New Roman" w:eastAsia="Times New Roman" w:hAnsi="Times New Roman" w:cs="Times New Roman"/>
          <w:color w:val="000000"/>
          <w:sz w:val="28"/>
          <w:szCs w:val="28"/>
          <w:lang w:eastAsia="ru-RU"/>
        </w:rPr>
        <w:t xml:space="preserve"> час</w:t>
      </w:r>
      <w:r w:rsidRPr="00D43389">
        <w:rPr>
          <w:rFonts w:ascii="Times New Roman" w:eastAsia="Times New Roman" w:hAnsi="Times New Roman" w:cs="Times New Roman"/>
          <w:color w:val="000000"/>
          <w:sz w:val="28"/>
          <w:szCs w:val="28"/>
          <w:lang w:eastAsia="ru-RU"/>
        </w:rPr>
        <w:t xml:space="preserve"> в неделю, 34 учебных  недели)</w:t>
      </w:r>
      <w:r w:rsidRPr="00D43389">
        <w:rPr>
          <w:rFonts w:ascii="Times New Roman" w:eastAsia="Calibri" w:hAnsi="Times New Roman" w:cs="Times New Roman"/>
          <w:sz w:val="28"/>
          <w:szCs w:val="28"/>
        </w:rPr>
        <w:t xml:space="preserve">. </w:t>
      </w:r>
      <w:r w:rsidRPr="00D43389">
        <w:rPr>
          <w:rFonts w:ascii="Times New Roman" w:eastAsia="Times New Roman" w:hAnsi="Times New Roman" w:cs="Times New Roman"/>
          <w:spacing w:val="6"/>
          <w:sz w:val="28"/>
          <w:szCs w:val="28"/>
          <w:lang w:eastAsia="ru-RU"/>
        </w:rPr>
        <w:t xml:space="preserve">Согласно </w:t>
      </w:r>
      <w:r w:rsidRPr="00D43389">
        <w:rPr>
          <w:rFonts w:ascii="Times New Roman" w:eastAsia="Calibri" w:hAnsi="Times New Roman" w:cs="Times New Roman"/>
          <w:sz w:val="28"/>
          <w:szCs w:val="28"/>
        </w:rPr>
        <w:t xml:space="preserve">годовому календарному графику работы школы, учебному плану и расписанию </w:t>
      </w:r>
      <w:r>
        <w:rPr>
          <w:rFonts w:ascii="Times New Roman" w:eastAsia="Calibri" w:hAnsi="Times New Roman" w:cs="Times New Roman"/>
          <w:sz w:val="28"/>
          <w:szCs w:val="28"/>
        </w:rPr>
        <w:t>вне</w:t>
      </w:r>
      <w:r w:rsidRPr="00D43389">
        <w:rPr>
          <w:rFonts w:ascii="Times New Roman" w:eastAsia="Calibri" w:hAnsi="Times New Roman" w:cs="Times New Roman"/>
          <w:sz w:val="28"/>
          <w:szCs w:val="28"/>
        </w:rPr>
        <w:t>у</w:t>
      </w:r>
      <w:r>
        <w:rPr>
          <w:rFonts w:ascii="Times New Roman" w:eastAsia="Calibri" w:hAnsi="Times New Roman" w:cs="Times New Roman"/>
          <w:sz w:val="28"/>
          <w:szCs w:val="28"/>
        </w:rPr>
        <w:t>рочных</w:t>
      </w:r>
      <w:r w:rsidRPr="00D43389">
        <w:rPr>
          <w:rFonts w:ascii="Times New Roman" w:eastAsia="Calibri" w:hAnsi="Times New Roman" w:cs="Times New Roman"/>
          <w:sz w:val="28"/>
          <w:szCs w:val="28"/>
        </w:rPr>
        <w:t xml:space="preserve"> занятий </w:t>
      </w:r>
      <w:r w:rsidRPr="00D43389">
        <w:rPr>
          <w:rFonts w:ascii="Times New Roman" w:eastAsia="Times New Roman" w:hAnsi="Times New Roman" w:cs="Times New Roman"/>
          <w:sz w:val="28"/>
          <w:szCs w:val="28"/>
          <w:lang w:eastAsia="ar-SA"/>
        </w:rPr>
        <w:t xml:space="preserve">МБОУ Фоминской СОШ </w:t>
      </w:r>
      <w:r w:rsidRPr="00D43389">
        <w:rPr>
          <w:rFonts w:ascii="Times New Roman" w:eastAsia="Calibri" w:hAnsi="Times New Roman" w:cs="Times New Roman"/>
          <w:sz w:val="28"/>
          <w:szCs w:val="28"/>
        </w:rPr>
        <w:t>факти</w:t>
      </w:r>
      <w:r>
        <w:rPr>
          <w:rFonts w:ascii="Times New Roman" w:eastAsia="Calibri" w:hAnsi="Times New Roman" w:cs="Times New Roman"/>
          <w:sz w:val="28"/>
          <w:szCs w:val="28"/>
        </w:rPr>
        <w:t>ческое количество составляет 34 часа</w:t>
      </w:r>
      <w:r w:rsidRPr="00D43389">
        <w:rPr>
          <w:rFonts w:ascii="Times New Roman" w:eastAsia="Calibri" w:hAnsi="Times New Roman" w:cs="Times New Roman"/>
          <w:sz w:val="28"/>
          <w:szCs w:val="28"/>
        </w:rPr>
        <w:t>.</w:t>
      </w:r>
      <w:r w:rsidRPr="00D4338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1</w:t>
      </w:r>
      <w:r w:rsidRPr="00D43389">
        <w:rPr>
          <w:rFonts w:ascii="Times New Roman" w:eastAsia="Calibri" w:hAnsi="Times New Roman" w:cs="Times New Roman"/>
          <w:sz w:val="24"/>
          <w:szCs w:val="24"/>
        </w:rPr>
        <w:t xml:space="preserve"> </w:t>
      </w:r>
      <w:r>
        <w:rPr>
          <w:rFonts w:ascii="Times New Roman" w:eastAsia="Calibri" w:hAnsi="Times New Roman" w:cs="Times New Roman"/>
          <w:sz w:val="28"/>
          <w:szCs w:val="28"/>
        </w:rPr>
        <w:t>час</w:t>
      </w:r>
      <w:r w:rsidRPr="00D43389">
        <w:rPr>
          <w:rFonts w:ascii="Times New Roman" w:eastAsia="Calibri" w:hAnsi="Times New Roman" w:cs="Times New Roman"/>
          <w:sz w:val="28"/>
          <w:szCs w:val="28"/>
        </w:rPr>
        <w:t xml:space="preserve"> выпадает</w:t>
      </w:r>
      <w:r>
        <w:rPr>
          <w:rFonts w:ascii="Times New Roman" w:eastAsia="Calibri" w:hAnsi="Times New Roman" w:cs="Times New Roman"/>
          <w:sz w:val="28"/>
          <w:szCs w:val="28"/>
        </w:rPr>
        <w:t xml:space="preserve"> на праздничные дни (23 февраля</w:t>
      </w:r>
      <w:r w:rsidRPr="00D43389">
        <w:rPr>
          <w:rFonts w:ascii="Times New Roman" w:eastAsia="Calibri" w:hAnsi="Times New Roman" w:cs="Times New Roman"/>
          <w:sz w:val="28"/>
          <w:szCs w:val="28"/>
        </w:rPr>
        <w:t xml:space="preserve"> (Постановление РФ «О переносе праздничных дней»)). Выполнение рабочей программы будет обеспечено за счет</w:t>
      </w:r>
      <w:r w:rsidRPr="007170FF">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уплотнения</w:t>
      </w:r>
      <w:r w:rsidRPr="00FB2963">
        <w:rPr>
          <w:rFonts w:ascii="Times New Roman" w:hAnsi="Times New Roman" w:cs="Times New Roman"/>
          <w:sz w:val="28"/>
          <w:szCs w:val="28"/>
          <w:lang w:eastAsia="ru-RU"/>
        </w:rPr>
        <w:t xml:space="preserve"> темы </w:t>
      </w:r>
      <w:r w:rsidRPr="00FB2963">
        <w:rPr>
          <w:rFonts w:ascii="Times New Roman" w:hAnsi="Times New Roman" w:cs="Times New Roman"/>
          <w:sz w:val="28"/>
          <w:szCs w:val="28"/>
        </w:rPr>
        <w:t>«</w:t>
      </w:r>
      <w:r w:rsidRPr="00EB6B48">
        <w:rPr>
          <w:rFonts w:ascii="Times New Roman" w:hAnsi="Times New Roman" w:cs="Times New Roman"/>
          <w:sz w:val="28"/>
          <w:szCs w:val="28"/>
        </w:rPr>
        <w:t>Повторение программного материала. Решение заданий</w:t>
      </w:r>
      <w:r>
        <w:rPr>
          <w:rFonts w:ascii="Times New Roman" w:hAnsi="Times New Roman" w:cs="Times New Roman"/>
          <w:sz w:val="28"/>
          <w:szCs w:val="28"/>
        </w:rPr>
        <w:t>» (25.05) в один час.</w:t>
      </w:r>
      <w:r w:rsidRPr="004E5F22">
        <w:rPr>
          <w:rFonts w:ascii="Times New Roman" w:hAnsi="Times New Roman" w:cs="Times New Roman"/>
          <w:color w:val="FF0000"/>
          <w:sz w:val="28"/>
          <w:szCs w:val="28"/>
          <w:lang w:eastAsia="ru-RU"/>
        </w:rPr>
        <w:t xml:space="preserve"> </w:t>
      </w:r>
    </w:p>
    <w:p w:rsidR="006D35EA" w:rsidRPr="0004445D" w:rsidRDefault="006D35EA" w:rsidP="006D35EA">
      <w:pPr>
        <w:spacing w:after="0" w:line="240" w:lineRule="auto"/>
        <w:rPr>
          <w:rFonts w:ascii="Times New Roman" w:eastAsia="Times New Roman" w:hAnsi="Times New Roman" w:cs="Times New Roman"/>
          <w:sz w:val="28"/>
          <w:szCs w:val="28"/>
          <w:lang w:eastAsia="ru-RU"/>
        </w:rPr>
      </w:pPr>
      <w:r w:rsidRPr="0004445D">
        <w:rPr>
          <w:rFonts w:ascii="Times New Roman" w:eastAsia="Times New Roman" w:hAnsi="Times New Roman" w:cs="Times New Roman"/>
          <w:b/>
          <w:sz w:val="28"/>
          <w:szCs w:val="28"/>
          <w:lang w:eastAsia="ru-RU"/>
        </w:rPr>
        <w:t>УМК:</w:t>
      </w:r>
    </w:p>
    <w:p w:rsidR="006D35EA" w:rsidRPr="0004445D" w:rsidRDefault="006D35EA" w:rsidP="006D35EA">
      <w:pPr>
        <w:spacing w:after="0" w:line="240" w:lineRule="auto"/>
        <w:rPr>
          <w:rFonts w:ascii="Times New Roman" w:eastAsia="Times New Roman" w:hAnsi="Times New Roman" w:cs="Times New Roman"/>
          <w:sz w:val="28"/>
          <w:szCs w:val="28"/>
          <w:lang w:eastAsia="ru-RU"/>
        </w:rPr>
      </w:pPr>
      <w:r w:rsidRPr="0004445D">
        <w:rPr>
          <w:rFonts w:ascii="Times New Roman" w:eastAsia="Times New Roman" w:hAnsi="Times New Roman" w:cs="Times New Roman"/>
          <w:sz w:val="28"/>
          <w:szCs w:val="28"/>
          <w:lang w:eastAsia="ru-RU"/>
        </w:rPr>
        <w:t xml:space="preserve">И. Г. Сухин. Шахматы, </w:t>
      </w:r>
      <w:r>
        <w:rPr>
          <w:rFonts w:ascii="Times New Roman" w:eastAsia="Times New Roman" w:hAnsi="Times New Roman" w:cs="Times New Roman"/>
          <w:sz w:val="28"/>
          <w:szCs w:val="28"/>
          <w:lang w:eastAsia="ru-RU"/>
        </w:rPr>
        <w:t xml:space="preserve">четвертый </w:t>
      </w:r>
      <w:r w:rsidRPr="0004445D">
        <w:rPr>
          <w:rFonts w:ascii="Times New Roman" w:eastAsia="Times New Roman" w:hAnsi="Times New Roman" w:cs="Times New Roman"/>
          <w:sz w:val="28"/>
          <w:szCs w:val="28"/>
          <w:lang w:eastAsia="ru-RU"/>
        </w:rPr>
        <w:t>год, или Учусь и учу. Пособие для учителя – Обнинск: Духовное возрождение,2012г.</w:t>
      </w:r>
    </w:p>
    <w:p w:rsidR="006D35EA" w:rsidRPr="0004445D" w:rsidRDefault="006D35EA" w:rsidP="006D35EA">
      <w:pPr>
        <w:spacing w:after="0" w:line="240" w:lineRule="auto"/>
        <w:rPr>
          <w:rFonts w:ascii="Times New Roman" w:eastAsia="Times New Roman" w:hAnsi="Times New Roman" w:cs="Times New Roman"/>
          <w:sz w:val="28"/>
          <w:szCs w:val="28"/>
          <w:lang w:eastAsia="ru-RU"/>
        </w:rPr>
      </w:pPr>
      <w:r w:rsidRPr="0004445D">
        <w:rPr>
          <w:rFonts w:ascii="Times New Roman" w:eastAsia="Times New Roman" w:hAnsi="Times New Roman" w:cs="Times New Roman"/>
          <w:sz w:val="28"/>
          <w:szCs w:val="28"/>
          <w:lang w:eastAsia="ru-RU"/>
        </w:rPr>
        <w:t>И.Г. Сухин .</w:t>
      </w:r>
      <w:r w:rsidRPr="0004445D">
        <w:rPr>
          <w:rFonts w:ascii="Times New Roman" w:eastAsia="Times New Roman" w:hAnsi="Times New Roman" w:cs="Times New Roman"/>
          <w:color w:val="000000"/>
          <w:sz w:val="28"/>
          <w:szCs w:val="28"/>
          <w:lang w:eastAsia="ru-RU"/>
        </w:rPr>
        <w:t xml:space="preserve"> Шахматы, </w:t>
      </w:r>
      <w:r>
        <w:rPr>
          <w:rFonts w:ascii="Times New Roman" w:eastAsia="Times New Roman" w:hAnsi="Times New Roman" w:cs="Times New Roman"/>
          <w:sz w:val="28"/>
          <w:szCs w:val="28"/>
          <w:lang w:eastAsia="ru-RU"/>
        </w:rPr>
        <w:t xml:space="preserve">четвертый </w:t>
      </w:r>
      <w:r w:rsidRPr="0004445D">
        <w:rPr>
          <w:rFonts w:ascii="Times New Roman" w:eastAsia="Times New Roman" w:hAnsi="Times New Roman" w:cs="Times New Roman"/>
          <w:sz w:val="28"/>
          <w:szCs w:val="28"/>
          <w:lang w:eastAsia="ru-RU"/>
        </w:rPr>
        <w:t>год</w:t>
      </w:r>
      <w:r w:rsidRPr="0004445D">
        <w:rPr>
          <w:rFonts w:ascii="Times New Roman" w:eastAsia="Times New Roman" w:hAnsi="Times New Roman" w:cs="Times New Roman"/>
          <w:color w:val="000000"/>
          <w:sz w:val="28"/>
          <w:szCs w:val="28"/>
          <w:lang w:eastAsia="ru-RU"/>
        </w:rPr>
        <w:t>, или Там клетки черно-белые ч</w:t>
      </w:r>
      <w:r>
        <w:rPr>
          <w:rFonts w:ascii="Times New Roman" w:eastAsia="Times New Roman" w:hAnsi="Times New Roman" w:cs="Times New Roman"/>
          <w:color w:val="000000"/>
          <w:sz w:val="28"/>
          <w:szCs w:val="28"/>
          <w:lang w:eastAsia="ru-RU"/>
        </w:rPr>
        <w:t>удес и тайн полны: Учебник для 4</w:t>
      </w:r>
      <w:r w:rsidRPr="0004445D">
        <w:rPr>
          <w:rFonts w:ascii="Times New Roman" w:eastAsia="Times New Roman" w:hAnsi="Times New Roman" w:cs="Times New Roman"/>
          <w:color w:val="000000"/>
          <w:sz w:val="28"/>
          <w:szCs w:val="28"/>
          <w:lang w:eastAsia="ru-RU"/>
        </w:rPr>
        <w:t xml:space="preserve"> класса четырёхлетней и трёхлетней начальной школы. – Обнинск: Духовное возрождение, 2012г.</w:t>
      </w:r>
    </w:p>
    <w:p w:rsidR="006D35EA" w:rsidRPr="0004445D" w:rsidRDefault="006D35EA" w:rsidP="006D35EA">
      <w:pPr>
        <w:spacing w:after="0" w:line="240" w:lineRule="auto"/>
        <w:rPr>
          <w:rFonts w:ascii="Times New Roman" w:eastAsia="Times New Roman" w:hAnsi="Times New Roman" w:cs="Times New Roman"/>
          <w:sz w:val="28"/>
          <w:szCs w:val="28"/>
          <w:lang w:eastAsia="ru-RU"/>
        </w:rPr>
      </w:pPr>
      <w:r w:rsidRPr="0004445D">
        <w:rPr>
          <w:rFonts w:ascii="Times New Roman" w:eastAsia="Times New Roman" w:hAnsi="Times New Roman" w:cs="Times New Roman"/>
          <w:color w:val="000000"/>
          <w:sz w:val="28"/>
          <w:szCs w:val="28"/>
          <w:lang w:eastAsia="ru-RU"/>
        </w:rPr>
        <w:t xml:space="preserve">Сухин И. Шахматы, </w:t>
      </w:r>
      <w:r>
        <w:rPr>
          <w:rFonts w:ascii="Times New Roman" w:eastAsia="Times New Roman" w:hAnsi="Times New Roman" w:cs="Times New Roman"/>
          <w:sz w:val="28"/>
          <w:szCs w:val="28"/>
          <w:lang w:eastAsia="ru-RU"/>
        </w:rPr>
        <w:t xml:space="preserve">четвертый </w:t>
      </w:r>
      <w:r w:rsidRPr="0004445D">
        <w:rPr>
          <w:rFonts w:ascii="Times New Roman" w:eastAsia="Times New Roman" w:hAnsi="Times New Roman" w:cs="Times New Roman"/>
          <w:sz w:val="28"/>
          <w:szCs w:val="28"/>
          <w:lang w:eastAsia="ru-RU"/>
        </w:rPr>
        <w:t>год</w:t>
      </w:r>
      <w:r w:rsidRPr="0004445D">
        <w:rPr>
          <w:rFonts w:ascii="Times New Roman" w:eastAsia="Times New Roman" w:hAnsi="Times New Roman" w:cs="Times New Roman"/>
          <w:color w:val="000000"/>
          <w:sz w:val="28"/>
          <w:szCs w:val="28"/>
          <w:lang w:eastAsia="ru-RU"/>
        </w:rPr>
        <w:t>, или Играем и выигрываем. – 2012г.</w:t>
      </w:r>
    </w:p>
    <w:p w:rsidR="006D35EA" w:rsidRPr="0004445D" w:rsidRDefault="006D35EA" w:rsidP="006D35EA">
      <w:pPr>
        <w:spacing w:after="0" w:line="240" w:lineRule="auto"/>
        <w:rPr>
          <w:rFonts w:ascii="Times New Roman" w:eastAsia="Times New Roman" w:hAnsi="Times New Roman" w:cs="Times New Roman"/>
          <w:color w:val="000000"/>
          <w:sz w:val="28"/>
          <w:szCs w:val="28"/>
          <w:lang w:eastAsia="ru-RU"/>
        </w:rPr>
      </w:pPr>
      <w:r w:rsidRPr="0004445D">
        <w:rPr>
          <w:rFonts w:ascii="Times New Roman" w:eastAsia="Times New Roman" w:hAnsi="Times New Roman" w:cs="Times New Roman"/>
          <w:color w:val="000000"/>
          <w:sz w:val="28"/>
          <w:szCs w:val="28"/>
          <w:lang w:eastAsia="ru-RU"/>
        </w:rPr>
        <w:t xml:space="preserve">Сухин И. Шахматы, </w:t>
      </w:r>
      <w:r>
        <w:rPr>
          <w:rFonts w:ascii="Times New Roman" w:eastAsia="Times New Roman" w:hAnsi="Times New Roman" w:cs="Times New Roman"/>
          <w:sz w:val="28"/>
          <w:szCs w:val="28"/>
          <w:lang w:eastAsia="ru-RU"/>
        </w:rPr>
        <w:t xml:space="preserve">четвертый </w:t>
      </w:r>
      <w:r w:rsidRPr="0004445D">
        <w:rPr>
          <w:rFonts w:ascii="Times New Roman" w:eastAsia="Times New Roman" w:hAnsi="Times New Roman" w:cs="Times New Roman"/>
          <w:sz w:val="28"/>
          <w:szCs w:val="28"/>
          <w:lang w:eastAsia="ru-RU"/>
        </w:rPr>
        <w:t>год</w:t>
      </w:r>
      <w:r w:rsidRPr="0004445D">
        <w:rPr>
          <w:rFonts w:ascii="Times New Roman" w:eastAsia="Times New Roman" w:hAnsi="Times New Roman" w:cs="Times New Roman"/>
          <w:color w:val="000000"/>
          <w:sz w:val="28"/>
          <w:szCs w:val="28"/>
          <w:lang w:eastAsia="ru-RU"/>
        </w:rPr>
        <w:t>, или Учусь и учу. – 2012г.</w:t>
      </w:r>
    </w:p>
    <w:p w:rsidR="006D35EA" w:rsidRPr="0004445D" w:rsidRDefault="006D35EA" w:rsidP="006D35EA">
      <w:pPr>
        <w:spacing w:after="0" w:line="240" w:lineRule="auto"/>
        <w:jc w:val="both"/>
        <w:rPr>
          <w:rFonts w:ascii="Times New Roman" w:eastAsia="Times New Roman" w:hAnsi="Times New Roman" w:cs="Times New Roman"/>
          <w:color w:val="000000"/>
          <w:sz w:val="28"/>
          <w:szCs w:val="28"/>
          <w:lang w:eastAsia="ru-RU"/>
        </w:rPr>
      </w:pPr>
      <w:r w:rsidRPr="0004445D">
        <w:rPr>
          <w:rFonts w:ascii="Times New Roman" w:eastAsia="Times New Roman" w:hAnsi="Times New Roman" w:cs="Times New Roman"/>
          <w:color w:val="000000"/>
          <w:sz w:val="28"/>
          <w:szCs w:val="28"/>
          <w:lang w:eastAsia="ru-RU"/>
        </w:rPr>
        <w:t>Сухин И.Г. Программы курса "Шахматы – школе: Для начальных классов общеобразовательных учреждений". - Обнинск: Духовное возрождение, - 2011. -40 с.</w:t>
      </w:r>
    </w:p>
    <w:p w:rsidR="006D35EA" w:rsidRPr="0004445D" w:rsidRDefault="006D35EA" w:rsidP="006D35EA">
      <w:pPr>
        <w:pStyle w:val="a5"/>
        <w:spacing w:before="0" w:beforeAutospacing="0" w:after="0" w:afterAutospacing="0"/>
        <w:rPr>
          <w:b/>
          <w:iCs/>
          <w:color w:val="000000"/>
          <w:sz w:val="28"/>
          <w:szCs w:val="28"/>
        </w:rPr>
      </w:pPr>
      <w:r w:rsidRPr="0004445D">
        <w:rPr>
          <w:b/>
          <w:iCs/>
          <w:color w:val="000000"/>
          <w:sz w:val="28"/>
          <w:szCs w:val="28"/>
        </w:rPr>
        <w:t>Материально-техническое обеспечение</w:t>
      </w:r>
    </w:p>
    <w:p w:rsidR="006D35EA" w:rsidRPr="0004445D" w:rsidRDefault="006D35EA" w:rsidP="006D35EA">
      <w:pPr>
        <w:pStyle w:val="a5"/>
        <w:numPr>
          <w:ilvl w:val="0"/>
          <w:numId w:val="2"/>
        </w:numPr>
        <w:spacing w:before="0" w:beforeAutospacing="0" w:after="0" w:afterAutospacing="0"/>
        <w:rPr>
          <w:color w:val="000000"/>
          <w:sz w:val="28"/>
          <w:szCs w:val="28"/>
        </w:rPr>
      </w:pPr>
      <w:r w:rsidRPr="0004445D">
        <w:rPr>
          <w:color w:val="000000"/>
          <w:sz w:val="28"/>
          <w:szCs w:val="28"/>
        </w:rPr>
        <w:t xml:space="preserve">шахматные доски с набором шахматных фигур </w:t>
      </w:r>
    </w:p>
    <w:p w:rsidR="006D35EA" w:rsidRPr="0004445D" w:rsidRDefault="006D35EA" w:rsidP="006D35EA">
      <w:pPr>
        <w:pStyle w:val="a5"/>
        <w:numPr>
          <w:ilvl w:val="0"/>
          <w:numId w:val="2"/>
        </w:numPr>
        <w:shd w:val="clear" w:color="auto" w:fill="FFFFFF"/>
        <w:spacing w:before="0" w:beforeAutospacing="0" w:after="0" w:afterAutospacing="0"/>
        <w:rPr>
          <w:color w:val="000000"/>
          <w:sz w:val="28"/>
          <w:szCs w:val="28"/>
        </w:rPr>
      </w:pPr>
      <w:r w:rsidRPr="0004445D">
        <w:rPr>
          <w:color w:val="000000"/>
          <w:sz w:val="28"/>
          <w:szCs w:val="28"/>
        </w:rPr>
        <w:t>шахматные часы   </w:t>
      </w:r>
    </w:p>
    <w:p w:rsidR="000A0790" w:rsidRPr="00FB2963" w:rsidRDefault="006D35EA" w:rsidP="006D35E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04445D">
        <w:rPr>
          <w:color w:val="000000"/>
          <w:sz w:val="28"/>
          <w:szCs w:val="28"/>
        </w:rPr>
        <w:t>                                                                                       </w:t>
      </w:r>
      <w:r w:rsidRPr="0004445D">
        <w:rPr>
          <w:rStyle w:val="apple-converted-space"/>
          <w:color w:val="000000"/>
          <w:sz w:val="28"/>
          <w:szCs w:val="28"/>
        </w:rPr>
        <w:t> </w:t>
      </w:r>
      <w:r w:rsidRPr="0004445D">
        <w:rPr>
          <w:color w:val="000000"/>
          <w:sz w:val="28"/>
          <w:szCs w:val="28"/>
        </w:rPr>
        <w:t> </w:t>
      </w:r>
      <w:r w:rsidRPr="0004445D">
        <w:rPr>
          <w:rStyle w:val="apple-converted-space"/>
          <w:color w:val="000000"/>
          <w:sz w:val="28"/>
          <w:szCs w:val="28"/>
        </w:rPr>
        <w:t> </w:t>
      </w:r>
    </w:p>
    <w:p w:rsidR="006211F4" w:rsidRDefault="00837939" w:rsidP="006211F4">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lastRenderedPageBreak/>
        <w:t>Программа для младших школьников «Шахматная школа» реализует общеинтеллектуальное направление внеурочной деятельности и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«Шахматы – школе», автор И.Г. Сухин</w:t>
      </w:r>
      <w:r w:rsidR="006211F4">
        <w:rPr>
          <w:rFonts w:ascii="Times New Roman" w:eastAsia="Times New Roman" w:hAnsi="Times New Roman" w:cs="Times New Roman"/>
          <w:sz w:val="28"/>
          <w:szCs w:val="28"/>
          <w:lang w:eastAsia="ru-RU"/>
        </w:rPr>
        <w:t>.</w:t>
      </w:r>
    </w:p>
    <w:p w:rsidR="003952DF" w:rsidRPr="003952DF" w:rsidRDefault="00837939" w:rsidP="003952DF">
      <w:pPr>
        <w:jc w:val="both"/>
        <w:rPr>
          <w:rFonts w:ascii="Times New Roman" w:eastAsia="Times New Roman" w:hAnsi="Times New Roman" w:cs="Times New Roman"/>
          <w:b/>
          <w:sz w:val="28"/>
          <w:szCs w:val="28"/>
          <w:lang w:eastAsia="ru-RU"/>
        </w:rPr>
      </w:pPr>
      <w:r w:rsidRPr="001C388B">
        <w:rPr>
          <w:rFonts w:ascii="Times New Roman" w:eastAsia="Times New Roman" w:hAnsi="Times New Roman" w:cs="Times New Roman"/>
          <w:b/>
          <w:sz w:val="28"/>
          <w:szCs w:val="28"/>
          <w:lang w:eastAsia="ru-RU"/>
        </w:rPr>
        <w:t xml:space="preserve"> </w:t>
      </w:r>
      <w:r w:rsidR="003952DF" w:rsidRPr="003952DF">
        <w:rPr>
          <w:rFonts w:ascii="Times New Roman" w:eastAsia="Times New Roman" w:hAnsi="Times New Roman" w:cs="Times New Roman"/>
          <w:b/>
          <w:sz w:val="28"/>
          <w:szCs w:val="28"/>
          <w:lang w:eastAsia="ru-RU"/>
        </w:rPr>
        <w:t xml:space="preserve">Актуальность </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xml:space="preserve">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w:t>
      </w:r>
      <w:r w:rsidRPr="003952DF">
        <w:rPr>
          <w:rFonts w:ascii="Times New Roman" w:eastAsia="Times New Roman" w:hAnsi="Times New Roman" w:cs="Times New Roman"/>
          <w:sz w:val="28"/>
          <w:szCs w:val="28"/>
          <w:lang w:eastAsia="ru-RU"/>
        </w:rPr>
        <w:lastRenderedPageBreak/>
        <w:t>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b/>
          <w:sz w:val="28"/>
          <w:szCs w:val="28"/>
          <w:lang w:eastAsia="ru-RU"/>
        </w:rPr>
        <w:t>Цель программы:</w:t>
      </w:r>
      <w:r w:rsidRPr="003952DF">
        <w:rPr>
          <w:rFonts w:ascii="Times New Roman" w:eastAsia="Times New Roman" w:hAnsi="Times New Roman" w:cs="Times New Roman"/>
          <w:sz w:val="28"/>
          <w:szCs w:val="28"/>
          <w:lang w:eastAsia="ru-RU"/>
        </w:rPr>
        <w:t xml:space="preserve">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b/>
          <w:sz w:val="28"/>
          <w:szCs w:val="28"/>
          <w:lang w:eastAsia="ru-RU"/>
        </w:rPr>
        <w:t>Задачи:</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lastRenderedPageBreak/>
        <w:t> создание условий для формирования и развития ключевых компетенций учащихся (коммуникативных, интеллектуальных, социальных);</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xml:space="preserve"> 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xml:space="preserve"> воспитывать потребность в здоровом образе жизни. </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b/>
          <w:sz w:val="28"/>
          <w:szCs w:val="28"/>
          <w:lang w:eastAsia="ru-RU"/>
        </w:rPr>
        <w:t>Обучение осуществляется на основе общих методических принципов:</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развивающей деятельности: игра не ради игры, а с целью развития личности каждого участника и всего коллектива в целом.</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активной включенности каждого ребенка в игровое действие, а не пассивное созерцание со стороны;</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доступности, последовательности и системности изложения программного материала.</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sz w:val="28"/>
          <w:szCs w:val="28"/>
          <w:lang w:eastAsia="ru-RU"/>
        </w:rPr>
        <w:t xml:space="preserve"> Основой организации работы с детьми в данной программе является </w:t>
      </w:r>
      <w:r w:rsidRPr="003952DF">
        <w:rPr>
          <w:rFonts w:ascii="Times New Roman" w:eastAsia="Times New Roman" w:hAnsi="Times New Roman" w:cs="Times New Roman"/>
          <w:b/>
          <w:sz w:val="28"/>
          <w:szCs w:val="28"/>
          <w:lang w:eastAsia="ru-RU"/>
        </w:rPr>
        <w:t>система дидактических принципов:</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минимакса - обеспечивается возможность продвижения каждого ребенка своим темпом;</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целостного представления о мире - при введении нового знания раскрывается его взаимосвязь с предметами и явлениями окружающего мира;</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вариативности - у детей формируется умение осуществлять собственный выбор и им систематически предоставляется возможность выбора;</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принцип творчества - процесс обучения сориентирован на приобретение детьми собственного опыта творческой деятельности.</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lastRenderedPageBreak/>
        <w:t xml:space="preserve">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b/>
          <w:sz w:val="28"/>
          <w:szCs w:val="28"/>
          <w:lang w:eastAsia="ru-RU"/>
        </w:rPr>
        <w:t>Основные методы обучения:</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lastRenderedPageBreak/>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b/>
          <w:sz w:val="28"/>
          <w:szCs w:val="28"/>
          <w:lang w:eastAsia="ru-RU"/>
        </w:rPr>
        <w:t>Основные формы и средства обучения:</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Практическая игра.</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Решение шахматных задач, комбинаций и этюдов.</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Дидактические игры и задания, игровые упражнения;</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Теоретические занятия, шахматные игры, шахматные дидактические игрушки.</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sz w:val="28"/>
          <w:szCs w:val="28"/>
          <w:lang w:eastAsia="ru-RU"/>
        </w:rPr>
        <w:t> Участие в турнирах и соревнованиях.</w:t>
      </w:r>
    </w:p>
    <w:p w:rsidR="003952DF" w:rsidRPr="003952DF" w:rsidRDefault="003952DF" w:rsidP="003952DF">
      <w:pPr>
        <w:jc w:val="both"/>
        <w:rPr>
          <w:rFonts w:ascii="Times New Roman" w:eastAsia="Times New Roman" w:hAnsi="Times New Roman" w:cs="Times New Roman"/>
          <w:b/>
          <w:sz w:val="28"/>
          <w:szCs w:val="28"/>
          <w:lang w:eastAsia="ru-RU"/>
        </w:rPr>
      </w:pPr>
      <w:r w:rsidRPr="003952DF">
        <w:rPr>
          <w:rFonts w:ascii="Times New Roman" w:eastAsia="Times New Roman" w:hAnsi="Times New Roman" w:cs="Times New Roman"/>
          <w:b/>
          <w:sz w:val="28"/>
          <w:szCs w:val="28"/>
          <w:lang w:eastAsia="ru-RU"/>
        </w:rPr>
        <w:t>Режим задания</w:t>
      </w:r>
      <w:r w:rsidRPr="003952DF">
        <w:rPr>
          <w:rFonts w:ascii="Times New Roman" w:eastAsia="Times New Roman" w:hAnsi="Times New Roman" w:cs="Times New Roman"/>
          <w:sz w:val="28"/>
          <w:szCs w:val="28"/>
          <w:lang w:eastAsia="ru-RU"/>
        </w:rPr>
        <w:t xml:space="preserve">: 1 раз в неделю по 35 минут. </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b/>
          <w:sz w:val="28"/>
          <w:szCs w:val="28"/>
          <w:lang w:eastAsia="ru-RU"/>
        </w:rPr>
        <w:t>Структура занятия</w:t>
      </w:r>
      <w:r w:rsidRPr="003952DF">
        <w:rPr>
          <w:rFonts w:ascii="Times New Roman" w:eastAsia="Times New Roman" w:hAnsi="Times New Roman" w:cs="Times New Roman"/>
          <w:sz w:val="28"/>
          <w:szCs w:val="28"/>
          <w:lang w:eastAsia="ru-RU"/>
        </w:rPr>
        <w:t xml:space="preserve"> включает в себя изучение теории шахмат через использование дидактических сказок и игровых ситуаций. </w:t>
      </w:r>
    </w:p>
    <w:p w:rsidR="003952DF" w:rsidRPr="003952DF" w:rsidRDefault="003952DF" w:rsidP="003952DF">
      <w:pPr>
        <w:jc w:val="both"/>
        <w:rPr>
          <w:rFonts w:ascii="Times New Roman" w:eastAsia="Times New Roman" w:hAnsi="Times New Roman" w:cs="Times New Roman"/>
          <w:sz w:val="28"/>
          <w:szCs w:val="28"/>
          <w:lang w:eastAsia="ru-RU"/>
        </w:rPr>
      </w:pPr>
      <w:r w:rsidRPr="003952DF">
        <w:rPr>
          <w:rFonts w:ascii="Times New Roman" w:eastAsia="Times New Roman" w:hAnsi="Times New Roman" w:cs="Times New Roman"/>
          <w:b/>
          <w:sz w:val="28"/>
          <w:szCs w:val="28"/>
          <w:lang w:eastAsia="ru-RU"/>
        </w:rPr>
        <w:t>Для закрепления знаний</w:t>
      </w:r>
      <w:r w:rsidRPr="003952DF">
        <w:rPr>
          <w:rFonts w:ascii="Times New Roman" w:eastAsia="Times New Roman" w:hAnsi="Times New Roman" w:cs="Times New Roman"/>
          <w:sz w:val="28"/>
          <w:szCs w:val="28"/>
          <w:lang w:eastAsia="ru-RU"/>
        </w:rPr>
        <w:t xml:space="preserve"> обучающихся используются дидактические задания и позиции для игровой практики. </w:t>
      </w:r>
    </w:p>
    <w:p w:rsidR="00837939" w:rsidRPr="00EB6B48" w:rsidRDefault="00837939" w:rsidP="003952DF">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u w:val="single"/>
          <w:lang w:eastAsia="ru-RU"/>
        </w:rPr>
        <w:t>Четвертый год обучения</w:t>
      </w:r>
      <w:r w:rsidRPr="00EB6B48">
        <w:rPr>
          <w:rFonts w:ascii="Times New Roman" w:eastAsia="Times New Roman" w:hAnsi="Times New Roman" w:cs="Times New Roman"/>
          <w:sz w:val="28"/>
          <w:szCs w:val="28"/>
          <w:lang w:eastAsia="ru-RU"/>
        </w:rPr>
        <w:t xml:space="preserve"> Программа “</w:t>
      </w:r>
      <w:r w:rsidRPr="00EB6B48">
        <w:rPr>
          <w:rFonts w:ascii="Times New Roman" w:eastAsia="Times New Roman" w:hAnsi="Times New Roman" w:cs="Times New Roman"/>
          <w:color w:val="000000" w:themeColor="text1"/>
          <w:sz w:val="28"/>
          <w:szCs w:val="28"/>
          <w:lang w:eastAsia="ru-RU"/>
        </w:rPr>
        <w:t>Шахматы</w:t>
      </w:r>
      <w:r w:rsidRPr="00EB6B48">
        <w:rPr>
          <w:rFonts w:ascii="Times New Roman" w:eastAsia="Times New Roman" w:hAnsi="Times New Roman" w:cs="Times New Roman"/>
          <w:sz w:val="28"/>
          <w:szCs w:val="28"/>
          <w:lang w:eastAsia="ru-RU"/>
        </w:rPr>
        <w:t>” предназначена для 4 класса начальной школы. Материал четвертого года обучения сложнее материала предыдущих лет обучения.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w:t>
      </w:r>
    </w:p>
    <w:p w:rsidR="00837939" w:rsidRPr="00EB6B48" w:rsidRDefault="00837939" w:rsidP="00837939">
      <w:pPr>
        <w:shd w:val="clear" w:color="auto" w:fill="FFFFFF"/>
        <w:autoSpaceDE w:val="0"/>
        <w:autoSpaceDN w:val="0"/>
        <w:adjustRightInd w:val="0"/>
        <w:spacing w:after="0" w:line="360" w:lineRule="auto"/>
        <w:jc w:val="center"/>
        <w:rPr>
          <w:rFonts w:ascii="Times New Roman" w:eastAsia="Times New Roman" w:hAnsi="Times New Roman" w:cs="Times New Roman"/>
          <w:b/>
          <w:color w:val="000000" w:themeColor="text1"/>
          <w:sz w:val="28"/>
          <w:szCs w:val="28"/>
          <w:lang w:eastAsia="ru-RU"/>
        </w:rPr>
      </w:pPr>
    </w:p>
    <w:p w:rsidR="00837939" w:rsidRPr="00EB6B48" w:rsidRDefault="00837939" w:rsidP="00837939">
      <w:pPr>
        <w:shd w:val="clear" w:color="auto" w:fill="FFFFFF"/>
        <w:autoSpaceDE w:val="0"/>
        <w:autoSpaceDN w:val="0"/>
        <w:adjustRightInd w:val="0"/>
        <w:spacing w:after="0" w:line="360" w:lineRule="auto"/>
        <w:jc w:val="center"/>
        <w:rPr>
          <w:rFonts w:ascii="Times New Roman" w:eastAsia="Times New Roman" w:hAnsi="Times New Roman" w:cs="Times New Roman"/>
          <w:b/>
          <w:color w:val="000000" w:themeColor="text1"/>
          <w:sz w:val="28"/>
          <w:szCs w:val="28"/>
          <w:lang w:eastAsia="ru-RU"/>
        </w:rPr>
      </w:pPr>
      <w:r w:rsidRPr="00EB6B48">
        <w:rPr>
          <w:rFonts w:ascii="Times New Roman" w:eastAsia="Times New Roman" w:hAnsi="Times New Roman" w:cs="Times New Roman"/>
          <w:b/>
          <w:color w:val="000000" w:themeColor="text1"/>
          <w:sz w:val="28"/>
          <w:szCs w:val="28"/>
          <w:lang w:eastAsia="ru-RU"/>
        </w:rPr>
        <w:t>Планируемые результаты изучения курса обучающимися программы внеурочной деятельности</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Личностные результаты</w:t>
      </w:r>
      <w:r w:rsidRPr="00EB6B48">
        <w:rPr>
          <w:rFonts w:ascii="Times New Roman" w:eastAsia="Times New Roman" w:hAnsi="Times New Roman" w:cs="Times New Roman"/>
          <w:sz w:val="28"/>
          <w:szCs w:val="28"/>
          <w:lang w:eastAsia="ru-RU"/>
        </w:rPr>
        <w:t xml:space="preserve"> освоения программы курса.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lastRenderedPageBreak/>
        <w:t>Развитие этических чувств, доброжелательности и эмоционально-нравственной отзывчивости, понимания и сопереживания чувствам других людей.</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Формирование эстетических потребностей, ценностей и чувств.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Метапредметные результаты</w:t>
      </w:r>
      <w:r w:rsidRPr="00EB6B48">
        <w:rPr>
          <w:rFonts w:ascii="Times New Roman" w:eastAsia="Times New Roman" w:hAnsi="Times New Roman" w:cs="Times New Roman"/>
          <w:sz w:val="28"/>
          <w:szCs w:val="28"/>
          <w:lang w:eastAsia="ru-RU"/>
        </w:rPr>
        <w:t xml:space="preserve"> освоения программы курса.</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Овладение способностью принимать и сохранять цели и задачи учебной деятельности, поиска средств её осуществления. Освоение способов решения проблем творческого и поискового характера.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837939" w:rsidRPr="00E51459"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Предметные результаты</w:t>
      </w:r>
      <w:r w:rsidRPr="00EB6B48">
        <w:rPr>
          <w:rFonts w:ascii="Times New Roman" w:eastAsia="Times New Roman" w:hAnsi="Times New Roman" w:cs="Times New Roman"/>
          <w:sz w:val="28"/>
          <w:szCs w:val="28"/>
          <w:lang w:eastAsia="ru-RU"/>
        </w:rPr>
        <w:t xml:space="preserve"> освоения программы курса.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Знать шахматные термины: белое и чёрное поле, горизонталь,</w:t>
      </w:r>
      <w:r w:rsidR="00E41714">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 xml:space="preserve">вертикаль, диагональ, центр.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Правильно определять и называть белые, чёрные шахматные фигуры;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Правильно расставлять фигуры перед игрой;</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Сравнивать, находить общее и различие.</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Уметь ориентироваться на шахматной доске.</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Понимать информацию, представленную в виде текста, рисунков, схем. </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Знать названия шахматных фигур: ладья, слон,ферзь, конь, пешка. Шах, мат, пат, ничья, мат в один ход, длинная и короткая рокировка и её правила. Правила хода и взятия каждой из фигур, «игра на уничтожение», лёгкие и тяжёлые фигуры, ладейные, коневые, слоновые, ферзевые,королевские пешки, взятие на проходе, превращение пешки. принципы игры в дебюте;</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Основные тактические приемы; что означают термины: дебют, миттельшпиль, эндшпиль, темп, оппозиция, ключевые поля.</w:t>
      </w:r>
    </w:p>
    <w:p w:rsidR="00837939" w:rsidRPr="00EB6B48" w:rsidRDefault="00837939" w:rsidP="0083793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 xml:space="preserve">Грамотно располагать шахматные фигуры в дебюте; находить несложные тактические удары и проводить комбинации; </w:t>
      </w:r>
    </w:p>
    <w:p w:rsidR="00837939" w:rsidRPr="00E51459" w:rsidRDefault="00837939" w:rsidP="00E51459">
      <w:pPr>
        <w:spacing w:after="0" w:line="240" w:lineRule="auto"/>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lastRenderedPageBreak/>
        <w:t>точно разыгрывать простейшие окончания</w:t>
      </w:r>
      <w:r w:rsidR="00E51459">
        <w:rPr>
          <w:rFonts w:ascii="Times New Roman" w:eastAsia="Times New Roman" w:hAnsi="Times New Roman" w:cs="Times New Roman"/>
          <w:sz w:val="28"/>
          <w:szCs w:val="28"/>
          <w:lang w:eastAsia="ru-RU"/>
        </w:rPr>
        <w:t>.</w:t>
      </w:r>
    </w:p>
    <w:p w:rsidR="00837939" w:rsidRPr="00EB6B48" w:rsidRDefault="00837939" w:rsidP="00837939">
      <w:pPr>
        <w:jc w:val="center"/>
        <w:rPr>
          <w:rFonts w:ascii="Times New Roman" w:eastAsia="Times New Roman" w:hAnsi="Times New Roman" w:cs="Times New Roman"/>
          <w:b/>
          <w:sz w:val="28"/>
          <w:szCs w:val="28"/>
          <w:lang w:eastAsia="ru-RU"/>
        </w:rPr>
      </w:pPr>
      <w:r w:rsidRPr="00EB6B48">
        <w:rPr>
          <w:rFonts w:ascii="Times New Roman" w:eastAsia="Times New Roman" w:hAnsi="Times New Roman" w:cs="Times New Roman"/>
          <w:b/>
          <w:color w:val="000000" w:themeColor="text1"/>
          <w:sz w:val="28"/>
          <w:szCs w:val="28"/>
          <w:lang w:eastAsia="ru-RU"/>
        </w:rPr>
        <w:t>Содержание программы внеурочной деятельности «Шахматы»</w:t>
      </w:r>
      <w:r w:rsidRPr="00EB6B48">
        <w:rPr>
          <w:rFonts w:ascii="Times New Roman" w:eastAsia="Times New Roman" w:hAnsi="Times New Roman" w:cs="Times New Roman"/>
          <w:b/>
          <w:sz w:val="28"/>
          <w:szCs w:val="28"/>
          <w:lang w:eastAsia="ru-RU"/>
        </w:rPr>
        <w:t>4 класса</w:t>
      </w:r>
    </w:p>
    <w:p w:rsidR="00837939" w:rsidRPr="00EB6B48" w:rsidRDefault="00EB6B48" w:rsidP="00EB6B48">
      <w:pPr>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00837939" w:rsidRPr="00EB6B48">
        <w:rPr>
          <w:rFonts w:ascii="Times New Roman" w:eastAsia="Times New Roman" w:hAnsi="Times New Roman" w:cs="Times New Roman"/>
          <w:b/>
          <w:sz w:val="28"/>
          <w:szCs w:val="28"/>
          <w:lang w:eastAsia="ru-RU"/>
        </w:rPr>
        <w:t>ОСНОВЫ МИТТЕЛЬШПИЛЯ</w:t>
      </w:r>
      <w:r w:rsidR="00837939" w:rsidRPr="00EB6B48">
        <w:rPr>
          <w:rFonts w:ascii="Times New Roman" w:eastAsia="Times New Roman" w:hAnsi="Times New Roman" w:cs="Times New Roman"/>
          <w:sz w:val="28"/>
          <w:szCs w:val="28"/>
          <w:lang w:eastAsia="ru-RU"/>
        </w:rPr>
        <w:t xml:space="preserve">. </w:t>
      </w:r>
    </w:p>
    <w:p w:rsidR="00837939" w:rsidRPr="00EB6B48" w:rsidRDefault="00837939" w:rsidP="00EB6B48">
      <w:pPr>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Самые общие рекомендации о том, какиграть в середине шахматной партии. Тактические приемы. Связка в миттельшпиле. Двойной удар. Открытое нападение.</w:t>
      </w:r>
      <w:r w:rsidR="00EB6B48">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Открытый шах. Двойной шах. Матовые комбинации на мат в 3 хода и комбинации, ведущие к достижению</w:t>
      </w:r>
      <w:r w:rsidR="00EB6B48">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материального перевеса на темы завлечения, отвлечения, блокировки, разрушения королевского прикрытия,</w:t>
      </w:r>
      <w:r w:rsidR="00EB6B48">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освобождения пространства, уничтожения защиты, связки, “рентгена”, перекрытия и др. Комбинации для достижения</w:t>
      </w:r>
      <w:r w:rsidR="00EB6B48">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ничьей.</w:t>
      </w:r>
      <w:r w:rsidR="00EB6B48">
        <w:rPr>
          <w:rFonts w:ascii="Times New Roman" w:eastAsia="Times New Roman" w:hAnsi="Times New Roman" w:cs="Times New Roman"/>
          <w:sz w:val="28"/>
          <w:szCs w:val="28"/>
          <w:lang w:eastAsia="ru-RU"/>
        </w:rPr>
        <w:t xml:space="preserve"> </w:t>
      </w:r>
      <w:r w:rsidRPr="00EB6B48">
        <w:rPr>
          <w:rFonts w:ascii="Times New Roman" w:eastAsia="Times New Roman" w:hAnsi="Times New Roman" w:cs="Times New Roman"/>
          <w:sz w:val="28"/>
          <w:szCs w:val="28"/>
          <w:lang w:eastAsia="ru-RU"/>
        </w:rPr>
        <w:t>Дидактические задания “Выигрыш материала”. Надо провести типичный такти</w:t>
      </w:r>
      <w:r w:rsidR="00EB6B48">
        <w:rPr>
          <w:rFonts w:ascii="Times New Roman" w:eastAsia="Times New Roman" w:hAnsi="Times New Roman" w:cs="Times New Roman"/>
          <w:sz w:val="28"/>
          <w:szCs w:val="28"/>
          <w:lang w:eastAsia="ru-RU"/>
        </w:rPr>
        <w:t xml:space="preserve">ческий прием, либо комбинацию, </w:t>
      </w:r>
      <w:r w:rsidRPr="00EB6B48">
        <w:rPr>
          <w:rFonts w:ascii="Times New Roman" w:eastAsia="Times New Roman" w:hAnsi="Times New Roman" w:cs="Times New Roman"/>
          <w:sz w:val="28"/>
          <w:szCs w:val="28"/>
          <w:lang w:eastAsia="ru-RU"/>
        </w:rPr>
        <w:t>остаться с лишним материалом.</w:t>
      </w:r>
    </w:p>
    <w:p w:rsidR="00837939" w:rsidRPr="00EB6B48" w:rsidRDefault="00837939" w:rsidP="00837939">
      <w:pPr>
        <w:spacing w:after="0"/>
        <w:jc w:val="both"/>
        <w:rPr>
          <w:rFonts w:ascii="Times New Roman" w:eastAsia="Times New Roman" w:hAnsi="Times New Roman" w:cs="Times New Roman"/>
          <w:b/>
          <w:sz w:val="28"/>
          <w:szCs w:val="28"/>
          <w:lang w:eastAsia="ru-RU"/>
        </w:rPr>
      </w:pPr>
      <w:r w:rsidRPr="00EB6B48">
        <w:rPr>
          <w:rFonts w:ascii="Times New Roman" w:eastAsia="Times New Roman" w:hAnsi="Times New Roman" w:cs="Times New Roman"/>
          <w:b/>
          <w:sz w:val="28"/>
          <w:szCs w:val="28"/>
          <w:lang w:eastAsia="ru-RU"/>
        </w:rPr>
        <w:t>“Мат в 3 хода”.</w:t>
      </w:r>
      <w:r w:rsidRPr="00EB6B48">
        <w:rPr>
          <w:rFonts w:ascii="Times New Roman" w:eastAsia="Times New Roman" w:hAnsi="Times New Roman" w:cs="Times New Roman"/>
          <w:sz w:val="28"/>
          <w:szCs w:val="28"/>
          <w:lang w:eastAsia="ru-RU"/>
        </w:rPr>
        <w:t xml:space="preserve"> Здесь требуется пожертвовать материал и объявить красивый мат в 3 хода</w:t>
      </w:r>
      <w:r w:rsidRPr="00EB6B48">
        <w:rPr>
          <w:rFonts w:ascii="Times New Roman" w:eastAsia="Times New Roman" w:hAnsi="Times New Roman" w:cs="Times New Roman"/>
          <w:b/>
          <w:sz w:val="28"/>
          <w:szCs w:val="28"/>
          <w:lang w:eastAsia="ru-RU"/>
        </w:rPr>
        <w:t>.</w:t>
      </w:r>
    </w:p>
    <w:p w:rsidR="00837939" w:rsidRPr="00EB6B48" w:rsidRDefault="00837939" w:rsidP="00837939">
      <w:pPr>
        <w:spacing w:after="0"/>
        <w:jc w:val="both"/>
        <w:rPr>
          <w:rFonts w:ascii="Times New Roman" w:eastAsia="Times New Roman" w:hAnsi="Times New Roman" w:cs="Times New Roman"/>
          <w:b/>
          <w:sz w:val="28"/>
          <w:szCs w:val="28"/>
          <w:lang w:eastAsia="ru-RU"/>
        </w:rPr>
      </w:pPr>
      <w:r w:rsidRPr="00EB6B48">
        <w:rPr>
          <w:rFonts w:ascii="Times New Roman" w:eastAsia="Times New Roman" w:hAnsi="Times New Roman" w:cs="Times New Roman"/>
          <w:b/>
          <w:sz w:val="28"/>
          <w:szCs w:val="28"/>
          <w:lang w:eastAsia="ru-RU"/>
        </w:rPr>
        <w:t xml:space="preserve">“Сделай ничью” </w:t>
      </w:r>
      <w:r w:rsidRPr="00EB6B48">
        <w:rPr>
          <w:rFonts w:ascii="Times New Roman" w:eastAsia="Times New Roman" w:hAnsi="Times New Roman" w:cs="Times New Roman"/>
          <w:sz w:val="28"/>
          <w:szCs w:val="28"/>
          <w:lang w:eastAsia="ru-RU"/>
        </w:rPr>
        <w:t>Нужно пожертвовать материал и добиться ничьей.</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2. ОСНОВЫ ЭНДШПИЛЯ. </w:t>
      </w:r>
      <w:r w:rsidRPr="00EB6B48">
        <w:rPr>
          <w:rFonts w:ascii="Times New Roman" w:eastAsia="Times New Roman" w:hAnsi="Times New Roman" w:cs="Times New Roman"/>
          <w:sz w:val="28"/>
          <w:szCs w:val="28"/>
          <w:lang w:eastAsia="ru-RU"/>
        </w:rPr>
        <w:t>Элементарные окончания. Ферзь против слона, коня, ладьи (простые случаи), ферзя (при</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неудачном расположении неприятельского ферзя). Ладья против ладьи (при неудачном расположении неприятельской</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ладьи), слона (простые случаи), коня (простые случаи). Матование двумя слонами (простые случаи). Матование слоном</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и конем (простые случаи). Пешка против короля. Пешка проходит в ферзи без помощи своего короля. Правило</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“квадрата”. Пешка проходит в ферзи при помощи своего короля. Оппозиция. Пешка на седьмой, шестой, пятой,</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четвертой, третьей, второй горизонтали. Ключевые поля. Удивительные ничейные положения (два коня против короля,</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слон и пешка против короля, конь и пешка против короля). Самые общие рекомендации о том, как играть в эндшпиле.</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Дидактические задания “Мат в 2 хода”. Белые начинают и дают черным мат в 2 хода. “Мат в 3 хода”. Белые начинают</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и дают черным мат в 3 хода. “Выигрыш фигуры”. Белые проводят тактический удар и выигрывают фигуру.</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“Квадрат”. </w:t>
      </w:r>
      <w:r w:rsidRPr="00EB6B48">
        <w:rPr>
          <w:rFonts w:ascii="Times New Roman" w:eastAsia="Times New Roman" w:hAnsi="Times New Roman" w:cs="Times New Roman"/>
          <w:sz w:val="28"/>
          <w:szCs w:val="28"/>
          <w:lang w:eastAsia="ru-RU"/>
        </w:rPr>
        <w:t>Надо определить, удастся ли провести пешку в ферзи.</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“Проведи пешку в ферзи”. </w:t>
      </w:r>
      <w:r w:rsidRPr="00EB6B48">
        <w:rPr>
          <w:rFonts w:ascii="Times New Roman" w:eastAsia="Times New Roman" w:hAnsi="Times New Roman" w:cs="Times New Roman"/>
          <w:sz w:val="28"/>
          <w:szCs w:val="28"/>
          <w:lang w:eastAsia="ru-RU"/>
        </w:rPr>
        <w:t>Тут требуется провести пешку в ферзи.</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“Выигрыш или ничья?”. </w:t>
      </w:r>
      <w:r w:rsidRPr="00EB6B48">
        <w:rPr>
          <w:rFonts w:ascii="Times New Roman" w:eastAsia="Times New Roman" w:hAnsi="Times New Roman" w:cs="Times New Roman"/>
          <w:sz w:val="28"/>
          <w:szCs w:val="28"/>
          <w:lang w:eastAsia="ru-RU"/>
        </w:rPr>
        <w:t>Здесь нужно определить, выиграно ли данное положение.</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“Куда отступить королем?”. </w:t>
      </w:r>
      <w:r w:rsidRPr="00EB6B48">
        <w:rPr>
          <w:rFonts w:ascii="Times New Roman" w:eastAsia="Times New Roman" w:hAnsi="Times New Roman" w:cs="Times New Roman"/>
          <w:sz w:val="28"/>
          <w:szCs w:val="28"/>
          <w:lang w:eastAsia="ru-RU"/>
        </w:rPr>
        <w:t>Надо выяснить, на какое поле следует первым ходом отступить королем, чтобы добиться</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sz w:val="28"/>
          <w:szCs w:val="28"/>
          <w:lang w:eastAsia="ru-RU"/>
        </w:rPr>
        <w:t>ничьей.</w:t>
      </w:r>
    </w:p>
    <w:p w:rsidR="00837939" w:rsidRPr="00EB6B48" w:rsidRDefault="00837939" w:rsidP="00837939">
      <w:pPr>
        <w:spacing w:after="0"/>
        <w:jc w:val="both"/>
        <w:rPr>
          <w:rFonts w:ascii="Times New Roman" w:eastAsia="Times New Roman" w:hAnsi="Times New Roman" w:cs="Times New Roman"/>
          <w:sz w:val="28"/>
          <w:szCs w:val="28"/>
          <w:lang w:eastAsia="ru-RU"/>
        </w:rPr>
      </w:pPr>
      <w:r w:rsidRPr="00EB6B48">
        <w:rPr>
          <w:rFonts w:ascii="Times New Roman" w:eastAsia="Times New Roman" w:hAnsi="Times New Roman" w:cs="Times New Roman"/>
          <w:b/>
          <w:sz w:val="28"/>
          <w:szCs w:val="28"/>
          <w:lang w:eastAsia="ru-RU"/>
        </w:rPr>
        <w:t xml:space="preserve">“Путь к ничьей”. </w:t>
      </w:r>
      <w:r w:rsidRPr="00EB6B48">
        <w:rPr>
          <w:rFonts w:ascii="Times New Roman" w:eastAsia="Times New Roman" w:hAnsi="Times New Roman" w:cs="Times New Roman"/>
          <w:sz w:val="28"/>
          <w:szCs w:val="28"/>
          <w:lang w:eastAsia="ru-RU"/>
        </w:rPr>
        <w:t>Точной игрой надо добиться ничьей.</w:t>
      </w:r>
    </w:p>
    <w:p w:rsidR="006211F4" w:rsidRDefault="006211F4" w:rsidP="006211F4">
      <w:pPr>
        <w:spacing w:after="0"/>
        <w:jc w:val="both"/>
        <w:rPr>
          <w:rFonts w:ascii="Times New Roman" w:eastAsia="Times New Roman" w:hAnsi="Times New Roman" w:cs="Times New Roman"/>
          <w:b/>
          <w:sz w:val="28"/>
          <w:szCs w:val="28"/>
          <w:lang w:eastAsia="ru-RU"/>
        </w:rPr>
      </w:pPr>
    </w:p>
    <w:p w:rsidR="006211F4" w:rsidRPr="007170FF" w:rsidRDefault="006211F4" w:rsidP="006211F4">
      <w:pPr>
        <w:spacing w:after="0"/>
        <w:jc w:val="both"/>
        <w:rPr>
          <w:rFonts w:ascii="Times New Roman" w:eastAsia="Times New Roman" w:hAnsi="Times New Roman" w:cs="Times New Roman"/>
          <w:b/>
          <w:sz w:val="28"/>
          <w:szCs w:val="28"/>
          <w:lang w:eastAsia="ru-RU"/>
        </w:rPr>
      </w:pPr>
      <w:r w:rsidRPr="007170FF">
        <w:rPr>
          <w:rFonts w:ascii="Times New Roman" w:eastAsia="Times New Roman" w:hAnsi="Times New Roman" w:cs="Times New Roman"/>
          <w:b/>
          <w:sz w:val="28"/>
          <w:szCs w:val="28"/>
          <w:lang w:eastAsia="ru-RU"/>
        </w:rPr>
        <w:t>К концу учебного года дети должны знать:</w:t>
      </w:r>
    </w:p>
    <w:p w:rsidR="006211F4" w:rsidRPr="007170FF" w:rsidRDefault="00F73AA4" w:rsidP="006211F4">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Некоторые  дебюты</w:t>
      </w:r>
      <w:r w:rsidR="006211F4" w:rsidRPr="007170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правила игры в миттельшпиле; основные элементы позиции;</w:t>
      </w:r>
      <w:r w:rsidR="00DF1B6C">
        <w:rPr>
          <w:rFonts w:ascii="Times New Roman" w:eastAsia="Times New Roman" w:hAnsi="Times New Roman" w:cs="Times New Roman"/>
          <w:sz w:val="28"/>
          <w:szCs w:val="28"/>
          <w:lang w:eastAsia="ru-RU"/>
        </w:rPr>
        <w:t xml:space="preserve"> </w:t>
      </w:r>
      <w:r w:rsidR="006211F4" w:rsidRPr="007170FF">
        <w:rPr>
          <w:rFonts w:ascii="Times New Roman" w:eastAsia="Times New Roman" w:hAnsi="Times New Roman" w:cs="Times New Roman"/>
          <w:sz w:val="28"/>
          <w:szCs w:val="28"/>
          <w:lang w:eastAsia="ru-RU"/>
        </w:rPr>
        <w:t>основные тактические приемы;</w:t>
      </w:r>
    </w:p>
    <w:p w:rsidR="006211F4" w:rsidRPr="007170FF" w:rsidRDefault="006211F4" w:rsidP="006211F4">
      <w:pPr>
        <w:spacing w:after="0"/>
        <w:jc w:val="both"/>
        <w:rPr>
          <w:rFonts w:ascii="Times New Roman" w:eastAsia="Times New Roman" w:hAnsi="Times New Roman" w:cs="Times New Roman"/>
          <w:sz w:val="28"/>
          <w:szCs w:val="28"/>
          <w:lang w:eastAsia="ru-RU"/>
        </w:rPr>
      </w:pPr>
      <w:r w:rsidRPr="007170FF">
        <w:rPr>
          <w:rFonts w:ascii="Times New Roman" w:eastAsia="Times New Roman" w:hAnsi="Times New Roman" w:cs="Times New Roman"/>
          <w:sz w:val="28"/>
          <w:szCs w:val="28"/>
          <w:lang w:eastAsia="ru-RU"/>
        </w:rPr>
        <w:t>что означают термины: дебют, миттельшпиль, эндшпиль, темп, оппозиция, ключевые поля.</w:t>
      </w:r>
    </w:p>
    <w:p w:rsidR="00F73AA4" w:rsidRDefault="006211F4" w:rsidP="006211F4">
      <w:pPr>
        <w:spacing w:after="0"/>
        <w:jc w:val="both"/>
        <w:rPr>
          <w:rFonts w:ascii="Times New Roman" w:eastAsia="Times New Roman" w:hAnsi="Times New Roman" w:cs="Times New Roman"/>
          <w:b/>
          <w:sz w:val="28"/>
          <w:szCs w:val="28"/>
          <w:lang w:eastAsia="ru-RU"/>
        </w:rPr>
      </w:pPr>
      <w:r w:rsidRPr="007170FF">
        <w:rPr>
          <w:rFonts w:ascii="Times New Roman" w:eastAsia="Times New Roman" w:hAnsi="Times New Roman" w:cs="Times New Roman"/>
          <w:b/>
          <w:sz w:val="28"/>
          <w:szCs w:val="28"/>
          <w:lang w:eastAsia="ru-RU"/>
        </w:rPr>
        <w:t>К концу учебного года дети должны уметь:</w:t>
      </w:r>
      <w:r w:rsidR="00F73AA4">
        <w:rPr>
          <w:rFonts w:ascii="Times New Roman" w:eastAsia="Times New Roman" w:hAnsi="Times New Roman" w:cs="Times New Roman"/>
          <w:b/>
          <w:sz w:val="28"/>
          <w:szCs w:val="28"/>
          <w:lang w:eastAsia="ru-RU"/>
        </w:rPr>
        <w:t xml:space="preserve"> </w:t>
      </w:r>
    </w:p>
    <w:p w:rsidR="006211F4" w:rsidRPr="007170FF" w:rsidRDefault="00F73AA4" w:rsidP="006211F4">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правильно разыгрывать дебют; </w:t>
      </w:r>
      <w:r w:rsidR="006211F4" w:rsidRPr="007170FF">
        <w:rPr>
          <w:rFonts w:ascii="Times New Roman" w:eastAsia="Times New Roman" w:hAnsi="Times New Roman" w:cs="Times New Roman"/>
          <w:sz w:val="28"/>
          <w:szCs w:val="28"/>
          <w:lang w:eastAsia="ru-RU"/>
        </w:rPr>
        <w:t>грамотно располагать шахматные фигуры в дебюте; находить несложные тактические удары и проводить комбинации;</w:t>
      </w:r>
      <w:r>
        <w:rPr>
          <w:rFonts w:ascii="Times New Roman" w:eastAsia="Times New Roman" w:hAnsi="Times New Roman" w:cs="Times New Roman"/>
          <w:sz w:val="28"/>
          <w:szCs w:val="28"/>
          <w:lang w:eastAsia="ru-RU"/>
        </w:rPr>
        <w:t xml:space="preserve"> </w:t>
      </w:r>
      <w:r w:rsidR="006211F4" w:rsidRPr="007170FF">
        <w:rPr>
          <w:rFonts w:ascii="Times New Roman" w:eastAsia="Times New Roman" w:hAnsi="Times New Roman" w:cs="Times New Roman"/>
          <w:sz w:val="28"/>
          <w:szCs w:val="28"/>
          <w:lang w:eastAsia="ru-RU"/>
        </w:rPr>
        <w:t>точно р</w:t>
      </w:r>
      <w:r>
        <w:rPr>
          <w:rFonts w:ascii="Times New Roman" w:eastAsia="Times New Roman" w:hAnsi="Times New Roman" w:cs="Times New Roman"/>
          <w:sz w:val="28"/>
          <w:szCs w:val="28"/>
          <w:lang w:eastAsia="ru-RU"/>
        </w:rPr>
        <w:t>азыгрывать простейшие окончания, пользоваться шахматными часами.</w:t>
      </w:r>
    </w:p>
    <w:p w:rsidR="00837939" w:rsidRPr="00EB6B48" w:rsidRDefault="00837939" w:rsidP="00837939">
      <w:pPr>
        <w:jc w:val="center"/>
        <w:rPr>
          <w:rFonts w:ascii="Times New Roman" w:hAnsi="Times New Roman" w:cs="Times New Roman"/>
          <w:b/>
          <w:sz w:val="28"/>
          <w:szCs w:val="28"/>
        </w:rPr>
      </w:pPr>
      <w:r w:rsidRPr="00EB6B48">
        <w:rPr>
          <w:rFonts w:ascii="Times New Roman" w:hAnsi="Times New Roman" w:cs="Times New Roman"/>
          <w:b/>
          <w:sz w:val="28"/>
          <w:szCs w:val="28"/>
        </w:rPr>
        <w:t>Календарно-тематическое планирование</w:t>
      </w:r>
    </w:p>
    <w:tbl>
      <w:tblPr>
        <w:tblStyle w:val="a3"/>
        <w:tblW w:w="15984" w:type="dxa"/>
        <w:tblLook w:val="04A0" w:firstRow="1" w:lastRow="0" w:firstColumn="1" w:lastColumn="0" w:noHBand="0" w:noVBand="1"/>
      </w:tblPr>
      <w:tblGrid>
        <w:gridCol w:w="600"/>
        <w:gridCol w:w="10565"/>
        <w:gridCol w:w="1701"/>
        <w:gridCol w:w="1559"/>
        <w:gridCol w:w="1559"/>
      </w:tblGrid>
      <w:tr w:rsidR="00E41714" w:rsidRPr="00EB6B48" w:rsidTr="00E41714">
        <w:trPr>
          <w:trHeight w:val="501"/>
        </w:trPr>
        <w:tc>
          <w:tcPr>
            <w:tcW w:w="600" w:type="dxa"/>
            <w:vMerge w:val="restart"/>
          </w:tcPr>
          <w:p w:rsidR="00E41714" w:rsidRPr="00EB6B48" w:rsidRDefault="00E41714" w:rsidP="00C522C1">
            <w:pPr>
              <w:jc w:val="center"/>
              <w:rPr>
                <w:rFonts w:ascii="Times New Roman" w:hAnsi="Times New Roman" w:cs="Times New Roman"/>
                <w:sz w:val="28"/>
                <w:szCs w:val="28"/>
              </w:rPr>
            </w:pPr>
            <w:r w:rsidRPr="00EB6B48">
              <w:rPr>
                <w:rFonts w:ascii="Times New Roman" w:hAnsi="Times New Roman" w:cs="Times New Roman"/>
                <w:sz w:val="28"/>
                <w:szCs w:val="28"/>
              </w:rPr>
              <w:t>№</w:t>
            </w:r>
          </w:p>
          <w:p w:rsidR="00E41714" w:rsidRPr="00EB6B48" w:rsidRDefault="00E41714" w:rsidP="00C522C1">
            <w:pPr>
              <w:jc w:val="center"/>
              <w:rPr>
                <w:rFonts w:ascii="Times New Roman" w:hAnsi="Times New Roman" w:cs="Times New Roman"/>
                <w:sz w:val="28"/>
                <w:szCs w:val="28"/>
              </w:rPr>
            </w:pPr>
          </w:p>
          <w:p w:rsidR="00E41714" w:rsidRPr="00EB6B48" w:rsidRDefault="00E41714" w:rsidP="00C522C1">
            <w:pPr>
              <w:rPr>
                <w:rFonts w:ascii="Times New Roman" w:hAnsi="Times New Roman" w:cs="Times New Roman"/>
                <w:sz w:val="28"/>
                <w:szCs w:val="28"/>
              </w:rPr>
            </w:pPr>
          </w:p>
        </w:tc>
        <w:tc>
          <w:tcPr>
            <w:tcW w:w="10565" w:type="dxa"/>
            <w:vMerge w:val="restart"/>
          </w:tcPr>
          <w:p w:rsidR="00E41714" w:rsidRPr="00EB6B48" w:rsidRDefault="00E41714" w:rsidP="00E17D0D">
            <w:pPr>
              <w:jc w:val="center"/>
              <w:rPr>
                <w:rFonts w:ascii="Times New Roman" w:hAnsi="Times New Roman" w:cs="Times New Roman"/>
                <w:sz w:val="28"/>
                <w:szCs w:val="28"/>
              </w:rPr>
            </w:pPr>
            <w:r w:rsidRPr="00EB6B48">
              <w:rPr>
                <w:rFonts w:ascii="Times New Roman" w:hAnsi="Times New Roman" w:cs="Times New Roman"/>
                <w:sz w:val="28"/>
                <w:szCs w:val="28"/>
              </w:rPr>
              <w:t>Тема урока</w:t>
            </w:r>
          </w:p>
        </w:tc>
        <w:tc>
          <w:tcPr>
            <w:tcW w:w="1701" w:type="dxa"/>
            <w:vMerge w:val="restart"/>
          </w:tcPr>
          <w:p w:rsidR="00E41714" w:rsidRPr="00EB6B48" w:rsidRDefault="00E41714" w:rsidP="00D50903">
            <w:pPr>
              <w:jc w:val="center"/>
              <w:rPr>
                <w:rFonts w:ascii="Times New Roman" w:hAnsi="Times New Roman" w:cs="Times New Roman"/>
                <w:sz w:val="28"/>
                <w:szCs w:val="28"/>
              </w:rPr>
            </w:pPr>
            <w:r w:rsidRPr="00EB6B48">
              <w:rPr>
                <w:rFonts w:ascii="Times New Roman" w:hAnsi="Times New Roman" w:cs="Times New Roman"/>
                <w:sz w:val="28"/>
                <w:szCs w:val="28"/>
              </w:rPr>
              <w:t>Кол-во</w:t>
            </w:r>
          </w:p>
          <w:p w:rsidR="00E41714" w:rsidRPr="00EB6B48" w:rsidRDefault="00E41714" w:rsidP="00D50903">
            <w:pPr>
              <w:jc w:val="center"/>
              <w:rPr>
                <w:rFonts w:ascii="Times New Roman" w:hAnsi="Times New Roman" w:cs="Times New Roman"/>
                <w:sz w:val="28"/>
                <w:szCs w:val="28"/>
              </w:rPr>
            </w:pPr>
            <w:r w:rsidRPr="00EB6B48">
              <w:rPr>
                <w:rFonts w:ascii="Times New Roman" w:hAnsi="Times New Roman" w:cs="Times New Roman"/>
                <w:sz w:val="28"/>
                <w:szCs w:val="28"/>
              </w:rPr>
              <w:t>уроков</w:t>
            </w:r>
          </w:p>
        </w:tc>
        <w:tc>
          <w:tcPr>
            <w:tcW w:w="3118" w:type="dxa"/>
            <w:gridSpan w:val="2"/>
          </w:tcPr>
          <w:p w:rsidR="00E41714" w:rsidRPr="00EB6B48" w:rsidRDefault="00E41714" w:rsidP="00C522C1">
            <w:pPr>
              <w:jc w:val="center"/>
              <w:rPr>
                <w:rFonts w:ascii="Times New Roman" w:hAnsi="Times New Roman" w:cs="Times New Roman"/>
                <w:sz w:val="28"/>
                <w:szCs w:val="28"/>
              </w:rPr>
            </w:pPr>
            <w:r w:rsidRPr="00EB6B48">
              <w:rPr>
                <w:rFonts w:ascii="Times New Roman" w:hAnsi="Times New Roman" w:cs="Times New Roman"/>
                <w:sz w:val="28"/>
                <w:szCs w:val="28"/>
              </w:rPr>
              <w:t xml:space="preserve">Дата </w:t>
            </w:r>
          </w:p>
          <w:p w:rsidR="00E41714" w:rsidRPr="00EB6B48" w:rsidRDefault="00E41714" w:rsidP="00C522C1">
            <w:pPr>
              <w:rPr>
                <w:rFonts w:ascii="Times New Roman" w:hAnsi="Times New Roman" w:cs="Times New Roman"/>
                <w:sz w:val="28"/>
                <w:szCs w:val="28"/>
              </w:rPr>
            </w:pPr>
          </w:p>
        </w:tc>
      </w:tr>
      <w:tr w:rsidR="00E41714" w:rsidRPr="00EB6B48" w:rsidTr="00E41714">
        <w:trPr>
          <w:trHeight w:val="266"/>
        </w:trPr>
        <w:tc>
          <w:tcPr>
            <w:tcW w:w="600" w:type="dxa"/>
            <w:vMerge/>
          </w:tcPr>
          <w:p w:rsidR="00E41714" w:rsidRPr="00EB6B48" w:rsidRDefault="00E41714" w:rsidP="00C522C1">
            <w:pPr>
              <w:jc w:val="center"/>
              <w:rPr>
                <w:rFonts w:ascii="Times New Roman" w:hAnsi="Times New Roman" w:cs="Times New Roman"/>
                <w:sz w:val="28"/>
                <w:szCs w:val="28"/>
              </w:rPr>
            </w:pPr>
          </w:p>
        </w:tc>
        <w:tc>
          <w:tcPr>
            <w:tcW w:w="10565" w:type="dxa"/>
            <w:vMerge/>
          </w:tcPr>
          <w:p w:rsidR="00E41714" w:rsidRPr="00EB6B48" w:rsidRDefault="00E41714" w:rsidP="00E17D0D">
            <w:pPr>
              <w:jc w:val="center"/>
              <w:rPr>
                <w:rFonts w:ascii="Times New Roman" w:hAnsi="Times New Roman" w:cs="Times New Roman"/>
                <w:sz w:val="28"/>
                <w:szCs w:val="28"/>
              </w:rPr>
            </w:pPr>
          </w:p>
        </w:tc>
        <w:tc>
          <w:tcPr>
            <w:tcW w:w="1701" w:type="dxa"/>
            <w:vMerge/>
          </w:tcPr>
          <w:p w:rsidR="00E41714" w:rsidRPr="00EB6B48" w:rsidRDefault="00E41714" w:rsidP="00D50903">
            <w:pPr>
              <w:jc w:val="center"/>
              <w:rPr>
                <w:rFonts w:ascii="Times New Roman" w:hAnsi="Times New Roman" w:cs="Times New Roman"/>
                <w:sz w:val="28"/>
                <w:szCs w:val="28"/>
              </w:rPr>
            </w:pPr>
          </w:p>
        </w:tc>
        <w:tc>
          <w:tcPr>
            <w:tcW w:w="1559" w:type="dxa"/>
          </w:tcPr>
          <w:p w:rsidR="00E41714" w:rsidRPr="00EB6B48" w:rsidRDefault="00E41714" w:rsidP="00C522C1">
            <w:pPr>
              <w:jc w:val="center"/>
              <w:rPr>
                <w:rFonts w:ascii="Times New Roman" w:hAnsi="Times New Roman" w:cs="Times New Roman"/>
                <w:sz w:val="28"/>
                <w:szCs w:val="28"/>
              </w:rPr>
            </w:pPr>
            <w:r>
              <w:rPr>
                <w:rFonts w:ascii="Times New Roman" w:hAnsi="Times New Roman" w:cs="Times New Roman"/>
                <w:sz w:val="28"/>
                <w:szCs w:val="28"/>
              </w:rPr>
              <w:t xml:space="preserve">По </w:t>
            </w:r>
            <w:r w:rsidRPr="00EB6B48">
              <w:rPr>
                <w:rFonts w:ascii="Times New Roman" w:hAnsi="Times New Roman" w:cs="Times New Roman"/>
                <w:sz w:val="28"/>
                <w:szCs w:val="28"/>
              </w:rPr>
              <w:t>план</w:t>
            </w:r>
            <w:r>
              <w:rPr>
                <w:rFonts w:ascii="Times New Roman" w:hAnsi="Times New Roman" w:cs="Times New Roman"/>
                <w:sz w:val="28"/>
                <w:szCs w:val="28"/>
              </w:rPr>
              <w:t>у</w:t>
            </w:r>
          </w:p>
        </w:tc>
        <w:tc>
          <w:tcPr>
            <w:tcW w:w="1559" w:type="dxa"/>
          </w:tcPr>
          <w:p w:rsidR="00E41714" w:rsidRPr="00EB6B48" w:rsidRDefault="00E41714" w:rsidP="00C522C1">
            <w:pPr>
              <w:jc w:val="center"/>
              <w:rPr>
                <w:rFonts w:ascii="Times New Roman" w:hAnsi="Times New Roman" w:cs="Times New Roman"/>
                <w:sz w:val="28"/>
                <w:szCs w:val="28"/>
              </w:rPr>
            </w:pPr>
            <w:r w:rsidRPr="00EB6B48">
              <w:rPr>
                <w:rFonts w:ascii="Times New Roman" w:hAnsi="Times New Roman" w:cs="Times New Roman"/>
                <w:sz w:val="28"/>
                <w:szCs w:val="28"/>
              </w:rPr>
              <w:t>По факту</w:t>
            </w:r>
          </w:p>
        </w:tc>
      </w:tr>
      <w:tr w:rsidR="00AB053E" w:rsidRPr="00EB6B48" w:rsidTr="004454A4">
        <w:trPr>
          <w:trHeight w:val="255"/>
        </w:trPr>
        <w:tc>
          <w:tcPr>
            <w:tcW w:w="15984" w:type="dxa"/>
            <w:gridSpan w:val="5"/>
          </w:tcPr>
          <w:p w:rsidR="00AB053E" w:rsidRPr="00AB053E" w:rsidRDefault="00AB053E" w:rsidP="00AB053E">
            <w:pPr>
              <w:jc w:val="center"/>
              <w:rPr>
                <w:rFonts w:ascii="Times New Roman" w:hAnsi="Times New Roman" w:cs="Times New Roman"/>
                <w:b/>
                <w:sz w:val="28"/>
                <w:szCs w:val="28"/>
              </w:rPr>
            </w:pPr>
            <w:r w:rsidRPr="00AB053E">
              <w:rPr>
                <w:rFonts w:ascii="Times New Roman" w:hAnsi="Times New Roman" w:cs="Times New Roman"/>
                <w:b/>
                <w:sz w:val="28"/>
                <w:szCs w:val="28"/>
              </w:rPr>
              <w:t>Повторение -3ч</w:t>
            </w:r>
          </w:p>
        </w:tc>
      </w:tr>
      <w:tr w:rsidR="00E41714" w:rsidRPr="00EB6B48" w:rsidTr="00E41714">
        <w:trPr>
          <w:trHeight w:val="25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Повторение изученного материала.</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 xml:space="preserve">01.09 </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2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Игровая практика</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08.09</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9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Повторение изученного материала.</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15.09</w:t>
            </w:r>
          </w:p>
        </w:tc>
        <w:tc>
          <w:tcPr>
            <w:tcW w:w="1559" w:type="dxa"/>
          </w:tcPr>
          <w:p w:rsidR="00E41714" w:rsidRPr="00EB6B48" w:rsidRDefault="00E41714" w:rsidP="00C522C1">
            <w:pPr>
              <w:rPr>
                <w:rFonts w:ascii="Times New Roman" w:hAnsi="Times New Roman" w:cs="Times New Roman"/>
                <w:sz w:val="28"/>
                <w:szCs w:val="28"/>
              </w:rPr>
            </w:pPr>
          </w:p>
        </w:tc>
      </w:tr>
      <w:tr w:rsidR="00AB053E" w:rsidRPr="00AB053E" w:rsidTr="00E44088">
        <w:trPr>
          <w:trHeight w:val="150"/>
        </w:trPr>
        <w:tc>
          <w:tcPr>
            <w:tcW w:w="15984" w:type="dxa"/>
            <w:gridSpan w:val="5"/>
          </w:tcPr>
          <w:p w:rsidR="00AB053E" w:rsidRPr="00AB053E" w:rsidRDefault="00AB053E" w:rsidP="00AB053E">
            <w:pPr>
              <w:jc w:val="center"/>
              <w:rPr>
                <w:rFonts w:ascii="Times New Roman" w:hAnsi="Times New Roman" w:cs="Times New Roman"/>
                <w:b/>
                <w:sz w:val="28"/>
                <w:szCs w:val="28"/>
              </w:rPr>
            </w:pPr>
            <w:r w:rsidRPr="00AB053E">
              <w:rPr>
                <w:rFonts w:ascii="Times New Roman" w:eastAsiaTheme="majorEastAsia" w:hAnsi="Times New Roman" w:cs="Times New Roman"/>
                <w:b/>
                <w:bCs/>
                <w:sz w:val="28"/>
                <w:szCs w:val="28"/>
              </w:rPr>
              <w:t>Основы миттельшпиля</w:t>
            </w:r>
            <w:r>
              <w:rPr>
                <w:rFonts w:ascii="Times New Roman" w:eastAsiaTheme="majorEastAsia" w:hAnsi="Times New Roman" w:cs="Times New Roman"/>
                <w:b/>
                <w:bCs/>
                <w:sz w:val="28"/>
                <w:szCs w:val="28"/>
              </w:rPr>
              <w:t>-17 ч</w:t>
            </w:r>
          </w:p>
        </w:tc>
      </w:tr>
      <w:tr w:rsidR="00E41714" w:rsidRPr="00EB6B48" w:rsidTr="00E41714">
        <w:trPr>
          <w:trHeight w:val="15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4</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eastAsiaTheme="majorEastAsia" w:hAnsi="Times New Roman" w:cs="Times New Roman"/>
                <w:bCs/>
                <w:sz w:val="28"/>
                <w:szCs w:val="28"/>
              </w:rPr>
              <w:t>Основы миттельшпиля</w:t>
            </w:r>
            <w:r w:rsidRPr="00EB6B48">
              <w:rPr>
                <w:rFonts w:ascii="Times New Roman" w:hAnsi="Times New Roman" w:cs="Times New Roman"/>
                <w:sz w:val="28"/>
                <w:szCs w:val="28"/>
              </w:rPr>
              <w:t>. Самые общие рекомендации игры  в миттельшпиль.</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22.09</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9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5</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 Игровая практика</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29.09</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3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6</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Тактические приемы. Связка</w:t>
            </w:r>
            <w:r w:rsidR="000A0790">
              <w:rPr>
                <w:rFonts w:ascii="Times New Roman" w:hAnsi="Times New Roman" w:cs="Times New Roman"/>
                <w:sz w:val="28"/>
                <w:szCs w:val="28"/>
              </w:rPr>
              <w:t xml:space="preserve"> в миттельшпиле. Двойной удар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06.10</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2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7</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Тактические приемы. Открытое нападение. Открытый шах. Двойной шах.</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13.10</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3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8</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Решение задания “Выигрыш материала”.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20.10</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9</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Матовые комбинации (на мат в 3 хода) и комбинации, ведущие к достижению материального перевеса. Темы завлечения, отвлечения, блокировки.</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27.10</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10</w:t>
            </w:r>
          </w:p>
        </w:tc>
        <w:tc>
          <w:tcPr>
            <w:tcW w:w="10565" w:type="dxa"/>
          </w:tcPr>
          <w:p w:rsidR="00E41714" w:rsidRPr="00EB6B48" w:rsidRDefault="00DF1B6C" w:rsidP="00E17D0D">
            <w:pPr>
              <w:rPr>
                <w:rFonts w:ascii="Times New Roman" w:hAnsi="Times New Roman" w:cs="Times New Roman"/>
                <w:sz w:val="28"/>
                <w:szCs w:val="28"/>
              </w:rPr>
            </w:pPr>
            <w:r>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10.11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11</w:t>
            </w:r>
          </w:p>
        </w:tc>
        <w:tc>
          <w:tcPr>
            <w:tcW w:w="10565" w:type="dxa"/>
          </w:tcPr>
          <w:p w:rsidR="00E41714" w:rsidRPr="00EB6B48" w:rsidRDefault="00E41714" w:rsidP="00433C16">
            <w:pPr>
              <w:rPr>
                <w:rFonts w:ascii="Times New Roman" w:hAnsi="Times New Roman" w:cs="Times New Roman"/>
                <w:sz w:val="28"/>
                <w:szCs w:val="28"/>
              </w:rPr>
            </w:pPr>
            <w:r w:rsidRPr="00EB6B48">
              <w:rPr>
                <w:rFonts w:ascii="Times New Roman" w:hAnsi="Times New Roman" w:cs="Times New Roman"/>
                <w:sz w:val="28"/>
                <w:szCs w:val="28"/>
              </w:rPr>
              <w:t xml:space="preserve">Матовые комбинации и комбинации, ведущие к достижению материального перевеса. </w:t>
            </w:r>
            <w:r w:rsidR="00433C16">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17.11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2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12</w:t>
            </w:r>
          </w:p>
        </w:tc>
        <w:tc>
          <w:tcPr>
            <w:tcW w:w="10565" w:type="dxa"/>
          </w:tcPr>
          <w:p w:rsidR="00E41714" w:rsidRPr="00EB6B48" w:rsidRDefault="00433C16" w:rsidP="00E17D0D">
            <w:pPr>
              <w:rPr>
                <w:rFonts w:ascii="Times New Roman" w:hAnsi="Times New Roman" w:cs="Times New Roman"/>
                <w:sz w:val="28"/>
                <w:szCs w:val="28"/>
              </w:rPr>
            </w:pPr>
            <w:r w:rsidRPr="00EB6B48">
              <w:rPr>
                <w:rFonts w:ascii="Times New Roman" w:hAnsi="Times New Roman" w:cs="Times New Roman"/>
                <w:sz w:val="28"/>
                <w:szCs w:val="28"/>
              </w:rPr>
              <w:t>Темы разрушения королевского прикрытия, освобождения пространства, уничтожения защиты.</w:t>
            </w:r>
            <w:r>
              <w:rPr>
                <w:rFonts w:ascii="Times New Roman" w:hAnsi="Times New Roman" w:cs="Times New Roman"/>
                <w:sz w:val="28"/>
                <w:szCs w:val="28"/>
              </w:rPr>
              <w:t xml:space="preserve"> </w:t>
            </w:r>
            <w:r w:rsidR="00DF1B6C">
              <w:rPr>
                <w:rFonts w:ascii="Times New Roman" w:hAnsi="Times New Roman" w:cs="Times New Roman"/>
                <w:sz w:val="28"/>
                <w:szCs w:val="28"/>
              </w:rPr>
              <w:t>Решение заданий</w:t>
            </w:r>
            <w:r>
              <w:rPr>
                <w:rFonts w:ascii="Times New Roman" w:hAnsi="Times New Roman" w:cs="Times New Roman"/>
                <w:sz w:val="28"/>
                <w:szCs w:val="28"/>
              </w:rPr>
              <w:t>.</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24.11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2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lastRenderedPageBreak/>
              <w:t>13</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Матовые комбинации и комбинации, ведущие к достижению материального перевеса. Темы связки, “рентгена”, перекрытия.</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01.12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9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14</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08.12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0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15</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Матовые комбинации и комбинации, ведущие к достижению материального перевеса.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val="en-US" w:eastAsia="ar-SA"/>
              </w:rPr>
            </w:pPr>
            <w:r w:rsidRPr="00EB6B48">
              <w:rPr>
                <w:rFonts w:ascii="Times New Roman" w:hAnsi="Times New Roman" w:cs="Times New Roman"/>
                <w:sz w:val="28"/>
                <w:szCs w:val="28"/>
                <w:lang w:eastAsia="ar-SA"/>
              </w:rPr>
              <w:t>15.</w:t>
            </w:r>
            <w:r w:rsidRPr="00EB6B48">
              <w:rPr>
                <w:rFonts w:ascii="Times New Roman" w:hAnsi="Times New Roman" w:cs="Times New Roman"/>
                <w:sz w:val="28"/>
                <w:szCs w:val="28"/>
                <w:lang w:val="en-US" w:eastAsia="ar-SA"/>
              </w:rPr>
              <w:t>12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16</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Другие темы комбинаций и сочетание тематических приемов. Решение задания.</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22.12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7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17</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Комбинации для достижения ничьей. Патовые комбинации. Комбинации на вечный шах. Дидактическое задание “Сделай ничью”.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12.01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18"/>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18</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Решение заданий. “Сделай ничью”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19.01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2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19</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Классическое наследие. “Бессмертная” партия. “Вечнозеленая” партия.</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26.01</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3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20</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02.02</w:t>
            </w:r>
          </w:p>
        </w:tc>
        <w:tc>
          <w:tcPr>
            <w:tcW w:w="1559" w:type="dxa"/>
          </w:tcPr>
          <w:p w:rsidR="00E41714" w:rsidRPr="00EB6B48" w:rsidRDefault="00E41714" w:rsidP="00C522C1">
            <w:pPr>
              <w:rPr>
                <w:rFonts w:ascii="Times New Roman" w:hAnsi="Times New Roman" w:cs="Times New Roman"/>
                <w:sz w:val="28"/>
                <w:szCs w:val="28"/>
              </w:rPr>
            </w:pPr>
          </w:p>
        </w:tc>
      </w:tr>
      <w:tr w:rsidR="00AB053E" w:rsidRPr="00AB053E" w:rsidTr="00A47864">
        <w:trPr>
          <w:trHeight w:val="135"/>
        </w:trPr>
        <w:tc>
          <w:tcPr>
            <w:tcW w:w="15984" w:type="dxa"/>
            <w:gridSpan w:val="5"/>
          </w:tcPr>
          <w:p w:rsidR="00AB053E" w:rsidRPr="00AB053E" w:rsidRDefault="00AB053E" w:rsidP="00AB053E">
            <w:pPr>
              <w:jc w:val="center"/>
              <w:rPr>
                <w:rFonts w:ascii="Times New Roman" w:hAnsi="Times New Roman" w:cs="Times New Roman"/>
                <w:b/>
                <w:sz w:val="28"/>
                <w:szCs w:val="28"/>
              </w:rPr>
            </w:pPr>
            <w:r w:rsidRPr="00AB053E">
              <w:rPr>
                <w:rFonts w:ascii="Times New Roman" w:hAnsi="Times New Roman" w:cs="Times New Roman"/>
                <w:b/>
                <w:sz w:val="28"/>
                <w:szCs w:val="28"/>
              </w:rPr>
              <w:t>ОСНОВЫ ЭНДШПИЛЯ</w:t>
            </w:r>
            <w:r>
              <w:rPr>
                <w:rFonts w:ascii="Times New Roman" w:hAnsi="Times New Roman" w:cs="Times New Roman"/>
                <w:b/>
                <w:sz w:val="28"/>
                <w:szCs w:val="28"/>
              </w:rPr>
              <w:t>-14ч</w:t>
            </w:r>
          </w:p>
        </w:tc>
      </w:tr>
      <w:tr w:rsidR="00E41714" w:rsidRPr="00EB6B48" w:rsidTr="00E41714">
        <w:trPr>
          <w:trHeight w:val="118"/>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21</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ОСНОВЫ ЭНДШПИЛЯ. Ладья против ладьи. Ферзь против ферзя. Ферзь против ладьи (простые случаи).</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09.02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6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22</w:t>
            </w:r>
          </w:p>
        </w:tc>
        <w:tc>
          <w:tcPr>
            <w:tcW w:w="10565" w:type="dxa"/>
          </w:tcPr>
          <w:p w:rsidR="00E41714" w:rsidRPr="00EB6B48" w:rsidRDefault="00DF1B6C" w:rsidP="00E17D0D">
            <w:pPr>
              <w:rPr>
                <w:rFonts w:ascii="Times New Roman" w:hAnsi="Times New Roman" w:cs="Times New Roman"/>
                <w:sz w:val="28"/>
                <w:szCs w:val="28"/>
              </w:rPr>
            </w:pPr>
            <w:r>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16.02</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7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23</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 xml:space="preserve">Ферзь против слона. Ферзь против коня.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02.03</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12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24</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Ладья против слона .Ладья против коня (простые случаи)</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09.03</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9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25</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Матование двумя слонами (простые случаи). 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16.03</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1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26</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Матование слоном и конем (простые случаи). 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23.03</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4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27</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Пешка против короля. Когда пешка проходит в ферзи без помощи своего короля. Правило “квадрата”.</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06.04</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55"/>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28</w:t>
            </w:r>
          </w:p>
        </w:tc>
        <w:tc>
          <w:tcPr>
            <w:tcW w:w="10565" w:type="dxa"/>
          </w:tcPr>
          <w:p w:rsidR="00E41714" w:rsidRPr="00EB6B48" w:rsidRDefault="00DF1B6C" w:rsidP="00E17D0D">
            <w:pPr>
              <w:rPr>
                <w:rFonts w:ascii="Times New Roman" w:hAnsi="Times New Roman" w:cs="Times New Roman"/>
                <w:sz w:val="28"/>
                <w:szCs w:val="28"/>
              </w:rPr>
            </w:pPr>
            <w:r>
              <w:rPr>
                <w:rFonts w:ascii="Times New Roman" w:hAnsi="Times New Roman" w:cs="Times New Roman"/>
                <w:sz w:val="28"/>
                <w:szCs w:val="28"/>
              </w:rPr>
              <w:t>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13.04</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10"/>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29</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Пешка против короля. Белая пешка на седьмой и шестой горизонталях. Король помогает своей пешке. Оппозиция.</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20.04</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202"/>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30</w:t>
            </w:r>
          </w:p>
        </w:tc>
        <w:tc>
          <w:tcPr>
            <w:tcW w:w="10565" w:type="dxa"/>
          </w:tcPr>
          <w:p w:rsidR="00E41714" w:rsidRPr="00EB6B48" w:rsidRDefault="00DF1B6C" w:rsidP="00E17D0D">
            <w:pPr>
              <w:rPr>
                <w:rFonts w:ascii="Times New Roman" w:hAnsi="Times New Roman" w:cs="Times New Roman"/>
                <w:sz w:val="28"/>
                <w:szCs w:val="28"/>
              </w:rPr>
            </w:pPr>
            <w:r>
              <w:rPr>
                <w:rFonts w:ascii="Times New Roman" w:hAnsi="Times New Roman" w:cs="Times New Roman"/>
                <w:sz w:val="28"/>
                <w:szCs w:val="28"/>
              </w:rPr>
              <w:t>Решение задач.</w:t>
            </w:r>
            <w:r w:rsidR="00E41714" w:rsidRPr="00EB6B48">
              <w:rPr>
                <w:rFonts w:ascii="Times New Roman" w:hAnsi="Times New Roman" w:cs="Times New Roman"/>
                <w:sz w:val="28"/>
                <w:szCs w:val="28"/>
              </w:rPr>
              <w:t xml:space="preserve">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27.04</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324"/>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31</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Пешка против короля. Белая пешка на пятой горизонтали. Король ведет свою пешку за собой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04.05</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324"/>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32</w:t>
            </w:r>
          </w:p>
        </w:tc>
        <w:tc>
          <w:tcPr>
            <w:tcW w:w="10565" w:type="dxa"/>
          </w:tcPr>
          <w:p w:rsidR="00E41714" w:rsidRPr="00EB6B48" w:rsidRDefault="00E41714" w:rsidP="000A0790">
            <w:pPr>
              <w:rPr>
                <w:rFonts w:ascii="Times New Roman" w:hAnsi="Times New Roman" w:cs="Times New Roman"/>
                <w:sz w:val="28"/>
                <w:szCs w:val="28"/>
              </w:rPr>
            </w:pPr>
            <w:r w:rsidRPr="00EB6B48">
              <w:rPr>
                <w:rFonts w:ascii="Times New Roman" w:hAnsi="Times New Roman" w:cs="Times New Roman"/>
                <w:sz w:val="28"/>
                <w:szCs w:val="28"/>
              </w:rPr>
              <w:t xml:space="preserve">Удивительные ничейные положения. Два коня против короля. </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11.05</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324"/>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33</w:t>
            </w:r>
          </w:p>
        </w:tc>
        <w:tc>
          <w:tcPr>
            <w:tcW w:w="10565" w:type="dxa"/>
          </w:tcPr>
          <w:p w:rsidR="00E41714" w:rsidRPr="00EB6B48" w:rsidRDefault="000A0790" w:rsidP="00E17D0D">
            <w:pPr>
              <w:rPr>
                <w:rFonts w:ascii="Times New Roman" w:hAnsi="Times New Roman" w:cs="Times New Roman"/>
                <w:sz w:val="28"/>
                <w:szCs w:val="28"/>
              </w:rPr>
            </w:pPr>
            <w:r w:rsidRPr="00EB6B48">
              <w:rPr>
                <w:rFonts w:ascii="Times New Roman" w:hAnsi="Times New Roman" w:cs="Times New Roman"/>
                <w:sz w:val="28"/>
                <w:szCs w:val="28"/>
              </w:rPr>
              <w:t>Слон и пешка против короля. Конь и пешка против короля</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18.05</w:t>
            </w:r>
          </w:p>
        </w:tc>
        <w:tc>
          <w:tcPr>
            <w:tcW w:w="1559" w:type="dxa"/>
          </w:tcPr>
          <w:p w:rsidR="00E41714" w:rsidRPr="00EB6B48" w:rsidRDefault="00E41714" w:rsidP="00C522C1">
            <w:pPr>
              <w:rPr>
                <w:rFonts w:ascii="Times New Roman" w:hAnsi="Times New Roman" w:cs="Times New Roman"/>
                <w:sz w:val="28"/>
                <w:szCs w:val="28"/>
              </w:rPr>
            </w:pPr>
          </w:p>
        </w:tc>
      </w:tr>
      <w:tr w:rsidR="00E41714" w:rsidRPr="00EB6B48" w:rsidTr="00E41714">
        <w:trPr>
          <w:trHeight w:val="324"/>
        </w:trPr>
        <w:tc>
          <w:tcPr>
            <w:tcW w:w="600" w:type="dxa"/>
          </w:tcPr>
          <w:p w:rsidR="00E41714" w:rsidRPr="00EB6B48" w:rsidRDefault="00E41714" w:rsidP="00C522C1">
            <w:pPr>
              <w:rPr>
                <w:rFonts w:ascii="Times New Roman" w:hAnsi="Times New Roman" w:cs="Times New Roman"/>
                <w:sz w:val="28"/>
                <w:szCs w:val="28"/>
              </w:rPr>
            </w:pPr>
            <w:r w:rsidRPr="00EB6B48">
              <w:rPr>
                <w:rFonts w:ascii="Times New Roman" w:hAnsi="Times New Roman" w:cs="Times New Roman"/>
                <w:sz w:val="28"/>
                <w:szCs w:val="28"/>
              </w:rPr>
              <w:t>34</w:t>
            </w:r>
          </w:p>
        </w:tc>
        <w:tc>
          <w:tcPr>
            <w:tcW w:w="10565" w:type="dxa"/>
          </w:tcPr>
          <w:p w:rsidR="00E41714" w:rsidRPr="00EB6B48" w:rsidRDefault="00E41714" w:rsidP="00E17D0D">
            <w:pPr>
              <w:rPr>
                <w:rFonts w:ascii="Times New Roman" w:hAnsi="Times New Roman" w:cs="Times New Roman"/>
                <w:sz w:val="28"/>
                <w:szCs w:val="28"/>
              </w:rPr>
            </w:pPr>
            <w:r w:rsidRPr="00EB6B48">
              <w:rPr>
                <w:rFonts w:ascii="Times New Roman" w:hAnsi="Times New Roman" w:cs="Times New Roman"/>
                <w:sz w:val="28"/>
                <w:szCs w:val="28"/>
              </w:rPr>
              <w:t>Повторение программного материала. Решение заданий</w:t>
            </w:r>
          </w:p>
        </w:tc>
        <w:tc>
          <w:tcPr>
            <w:tcW w:w="1701" w:type="dxa"/>
          </w:tcPr>
          <w:p w:rsidR="00E41714" w:rsidRPr="00EB6B48" w:rsidRDefault="00E41714" w:rsidP="00D50903">
            <w:pPr>
              <w:rPr>
                <w:rFonts w:ascii="Times New Roman" w:hAnsi="Times New Roman" w:cs="Times New Roman"/>
                <w:sz w:val="28"/>
                <w:szCs w:val="28"/>
              </w:rPr>
            </w:pPr>
            <w:r w:rsidRPr="00EB6B48">
              <w:rPr>
                <w:rFonts w:ascii="Times New Roman" w:hAnsi="Times New Roman" w:cs="Times New Roman"/>
                <w:sz w:val="28"/>
                <w:szCs w:val="28"/>
              </w:rPr>
              <w:t>1</w:t>
            </w:r>
          </w:p>
        </w:tc>
        <w:tc>
          <w:tcPr>
            <w:tcW w:w="1559" w:type="dxa"/>
          </w:tcPr>
          <w:p w:rsidR="00E41714" w:rsidRPr="00EB6B48" w:rsidRDefault="00E41714" w:rsidP="00C522C1">
            <w:pPr>
              <w:suppressAutoHyphens/>
              <w:rPr>
                <w:rFonts w:ascii="Times New Roman" w:hAnsi="Times New Roman" w:cs="Times New Roman"/>
                <w:sz w:val="28"/>
                <w:szCs w:val="28"/>
                <w:lang w:eastAsia="ar-SA"/>
              </w:rPr>
            </w:pPr>
            <w:r w:rsidRPr="00EB6B48">
              <w:rPr>
                <w:rFonts w:ascii="Times New Roman" w:hAnsi="Times New Roman" w:cs="Times New Roman"/>
                <w:sz w:val="28"/>
                <w:szCs w:val="28"/>
                <w:lang w:eastAsia="ar-SA"/>
              </w:rPr>
              <w:t>25.05</w:t>
            </w:r>
          </w:p>
        </w:tc>
        <w:tc>
          <w:tcPr>
            <w:tcW w:w="1559" w:type="dxa"/>
          </w:tcPr>
          <w:p w:rsidR="00E41714" w:rsidRPr="00EB6B48" w:rsidRDefault="00E41714" w:rsidP="00C522C1">
            <w:pPr>
              <w:rPr>
                <w:rFonts w:ascii="Times New Roman" w:hAnsi="Times New Roman" w:cs="Times New Roman"/>
                <w:sz w:val="28"/>
                <w:szCs w:val="28"/>
              </w:rPr>
            </w:pPr>
          </w:p>
        </w:tc>
      </w:tr>
    </w:tbl>
    <w:p w:rsidR="004A5605" w:rsidRPr="004A5605" w:rsidRDefault="004A5605" w:rsidP="004A5605">
      <w:pPr>
        <w:spacing w:before="100" w:beforeAutospacing="1" w:after="100" w:afterAutospacing="1" w:line="240" w:lineRule="auto"/>
        <w:rPr>
          <w:rFonts w:ascii="Times New Roman" w:eastAsia="Times New Roman" w:hAnsi="Times New Roman" w:cs="Times New Roman"/>
          <w:b/>
          <w:bCs/>
          <w:color w:val="000000"/>
          <w:sz w:val="36"/>
          <w:szCs w:val="36"/>
          <w:lang w:eastAsia="ru-RU"/>
        </w:rPr>
      </w:pPr>
      <w:r w:rsidRPr="004A5605">
        <w:rPr>
          <w:rFonts w:ascii="Times New Roman" w:eastAsia="Times New Roman" w:hAnsi="Times New Roman" w:cs="Times New Roman"/>
          <w:b/>
          <w:bCs/>
          <w:i/>
          <w:iCs/>
          <w:color w:val="000000"/>
          <w:sz w:val="28"/>
          <w:szCs w:val="28"/>
          <w:lang w:eastAsia="ru-RU"/>
        </w:rPr>
        <w:lastRenderedPageBreak/>
        <w:t>Список литературы по программе</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Авербах Ю. Что нужно знать об эндшпиле.— М.: ФиС, 1979.</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Бареев И. Гроссмейстеры детского сада.— М.: Наш малыш, 1995.</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Голенищев В. Программа подготовки юных шахматистов 3-го и 4-го разрядов.— М.: Всероссийский шахматный клуб, 1969.</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Злотник Б., Кузьмина С. Курс-минимум по шахматам.— М.: ГЦОЛИФК, 1990.</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Иващенко С. Сборник шахматных комбинаций. - Киев: Радянська школа, 1986.</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Капабланка </w:t>
      </w:r>
      <w:r w:rsidRPr="004A5605">
        <w:rPr>
          <w:rFonts w:ascii="Times New Roman" w:eastAsia="Times New Roman" w:hAnsi="Times New Roman" w:cs="Times New Roman"/>
          <w:color w:val="000000"/>
          <w:sz w:val="28"/>
          <w:szCs w:val="28"/>
          <w:lang w:val="en" w:eastAsia="ru-RU"/>
        </w:rPr>
        <w:t>X</w:t>
      </w:r>
      <w:r w:rsidRPr="004A5605">
        <w:rPr>
          <w:rFonts w:ascii="Times New Roman" w:eastAsia="Times New Roman" w:hAnsi="Times New Roman" w:cs="Times New Roman"/>
          <w:color w:val="000000"/>
          <w:sz w:val="28"/>
          <w:szCs w:val="28"/>
          <w:lang w:eastAsia="ru-RU"/>
        </w:rPr>
        <w:t>.</w:t>
      </w:r>
      <w:r w:rsidRPr="004A5605">
        <w:rPr>
          <w:rFonts w:ascii="Times New Roman" w:eastAsia="Times New Roman" w:hAnsi="Times New Roman" w:cs="Times New Roman"/>
          <w:color w:val="000000"/>
          <w:sz w:val="28"/>
          <w:szCs w:val="28"/>
          <w:lang w:val="en" w:eastAsia="ru-RU"/>
        </w:rPr>
        <w:t> </w:t>
      </w:r>
      <w:r w:rsidRPr="004A5605">
        <w:rPr>
          <w:rFonts w:ascii="Times New Roman" w:eastAsia="Times New Roman" w:hAnsi="Times New Roman" w:cs="Times New Roman"/>
          <w:color w:val="000000"/>
          <w:sz w:val="28"/>
          <w:szCs w:val="28"/>
          <w:lang w:eastAsia="ru-RU"/>
        </w:rPr>
        <w:t>Р. Учебник шахматной игры.— М.: ФиС, 1983.</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Князева В. Азбука шахматиста.— Ангрен, 1990.</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Костьев А. Учителю о шахматах.— М.: Просвещение, 1986.</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Ласкер Эм. Учебник шахматной игры.— М.: ФиС, 1980.</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Лисицын Г. Заключительная часть шахматной партии.— Л.: Лениздат, 1956.</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Майзелис И. Шахматы.—М.; Л.: Детгиз, 1960.</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Макарычев С., Макарычева М. От А до ...— М.: “64”, 1995.</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Нимцович А. Моя система.— М.: ФиС, 1984.</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Сухин И. Приключения в Шахматной стране.— М.: Педагогика, 1991.</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Сухин И. Шахматы, третий год, или Тайны королевской игры.— Обнинск: Духовное возрождение, 2004.</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Сухин И. Шахматы, третий год, или Учусь и учу.— Обнинск: Духовное возрождение, 2005.</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Суэтин И. Как играть дебют.— М.: ФиС, 1981.</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Шахматный словарь / Сост. Г. Гейлер.— М.: ФиС, 1964.</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Шахматы — школе / Сост. Б. Гершунский и др.— М.: Педагогика, 1991.</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Шахматы как предмет обучения и вид соревновательной деятельности.— М.: ГЦОЛИФК, 1986.</w:t>
      </w:r>
    </w:p>
    <w:p w:rsidR="004A5605" w:rsidRPr="004A5605" w:rsidRDefault="004A5605" w:rsidP="004A5605">
      <w:pPr>
        <w:spacing w:after="0" w:line="240" w:lineRule="auto"/>
        <w:rPr>
          <w:rFonts w:ascii="Times New Roman" w:eastAsia="Times New Roman" w:hAnsi="Times New Roman" w:cs="Times New Roman"/>
          <w:color w:val="000000"/>
          <w:sz w:val="28"/>
          <w:szCs w:val="28"/>
          <w:lang w:eastAsia="ru-RU"/>
        </w:rPr>
      </w:pPr>
      <w:r w:rsidRPr="004A5605">
        <w:rPr>
          <w:rFonts w:ascii="Times New Roman" w:eastAsia="Times New Roman" w:hAnsi="Times New Roman" w:cs="Times New Roman"/>
          <w:color w:val="000000"/>
          <w:sz w:val="28"/>
          <w:szCs w:val="28"/>
          <w:lang w:eastAsia="ru-RU"/>
        </w:rPr>
        <w:t>Шумилин Н. Практикум по тактике.— М.: Андреевский флаг, 1993.</w:t>
      </w:r>
    </w:p>
    <w:p w:rsidR="004A5605" w:rsidRPr="004A5605" w:rsidRDefault="004A5605" w:rsidP="004A5605">
      <w:pPr>
        <w:shd w:val="clear" w:color="auto" w:fill="FFFFFF"/>
        <w:spacing w:after="0" w:line="240" w:lineRule="auto"/>
        <w:rPr>
          <w:rFonts w:ascii="Times New Roman" w:eastAsia="Times New Roman" w:hAnsi="Times New Roman" w:cs="Times New Roman"/>
          <w:color w:val="000000"/>
          <w:sz w:val="28"/>
          <w:szCs w:val="28"/>
          <w:lang w:eastAsia="ru-RU"/>
        </w:rPr>
      </w:pPr>
    </w:p>
    <w:p w:rsidR="004A5605" w:rsidRPr="004A5605" w:rsidRDefault="004A5605" w:rsidP="004A5605">
      <w:pPr>
        <w:spacing w:before="100" w:beforeAutospacing="1" w:after="100" w:afterAutospacing="1"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b/>
          <w:bCs/>
          <w:sz w:val="28"/>
          <w:szCs w:val="28"/>
          <w:lang w:eastAsia="ru-RU"/>
        </w:rPr>
        <w:t>Сказки и рассказы для детей о шахматах и шахматистах</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Аматуни П. Королевство Восемью Восемь.</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Гришин В., Осипов Н. В гостях у Короля // Гришин В., Осипов Н. Малыши открывают спорт. – М.: Педагогика, 1978.</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Добрыня, посол князя Владимира (былина).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Драгунский В. Шляпа гроссмейстера.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lastRenderedPageBreak/>
        <w:t>Ильин Е. В стране деревянных королей. – М.: Малыш, 1982.</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Кумма А., Рунге С. Шахматный Король.</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Медведев В. Как капитан Соври-голова чуть не стал чемпионом, или Фосфорический мальчик.</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Молодцу и семидесяти искусств мало (узбекская сказка).</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Остер Г. Полезная девчонка.</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Пермяк Е. Вечный Король.</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Сендюков С. Королевство в белую клетку. – М.: Малыш, 1973.</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Сухин И. О злой волшебнице, драконе и Паламеде.</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Тихомиров О. Чемпион Гога Ренкин.</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Шаров А. Сказка о настоящих слонах.</w:t>
      </w:r>
    </w:p>
    <w:p w:rsidR="004A5605" w:rsidRPr="004A5605" w:rsidRDefault="004A5605" w:rsidP="004A5605">
      <w:pPr>
        <w:spacing w:before="100" w:beforeAutospacing="1" w:after="100" w:afterAutospacing="1"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b/>
          <w:bCs/>
          <w:sz w:val="28"/>
          <w:szCs w:val="28"/>
          <w:lang w:eastAsia="ru-RU"/>
        </w:rPr>
        <w:t>Стихотворения о шахматах и шахматистах</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bCs/>
          <w:sz w:val="28"/>
          <w:szCs w:val="28"/>
          <w:lang w:eastAsia="ru-RU"/>
        </w:rPr>
        <w:t xml:space="preserve">Берестов В. В шахматном павильоне.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Берестов В. Игра.</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Ильин Е. Приключения Пешки. – М.: ФиС, 1975.</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Ильин Е. Средневековая легенда.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Квитко Л. Турнир.</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Никитин В. Чья армия сильней? – Красноярск, 1977.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Сухин И. Волшебная игра.</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b/>
          <w:bCs/>
          <w:sz w:val="28"/>
          <w:szCs w:val="28"/>
          <w:lang w:eastAsia="ru-RU"/>
        </w:rPr>
        <w:t>Художественная литература для детей по шахматной тематике</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Булычев К. Сто лет тому вперед.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Велтистов Е. Победитель невозможного.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Кассиль Л. Кондуит и Швамбрания.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Крапивин В. Тайна пирамид.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Кэрролл Л. Алиса в Зазеркалье.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Лагин Л. Старик Хоттабыч.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Надь К. Заколдованная школа.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Носов Н. Витя Малеев в школе и дома.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Носов Н. Незнайка в Солнечном городе.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lastRenderedPageBreak/>
        <w:t xml:space="preserve">Раскатов М. Пропавшая буква.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Семенов А. Ябеда-Корябеда и ее проделки. </w:t>
      </w:r>
    </w:p>
    <w:p w:rsidR="004A5605" w:rsidRPr="004A5605" w:rsidRDefault="004A5605" w:rsidP="004A5605">
      <w:pPr>
        <w:spacing w:after="0" w:line="240" w:lineRule="auto"/>
        <w:rPr>
          <w:rFonts w:ascii="Times New Roman" w:eastAsia="Times New Roman" w:hAnsi="Times New Roman" w:cs="Times New Roman"/>
          <w:sz w:val="28"/>
          <w:szCs w:val="28"/>
          <w:lang w:eastAsia="ru-RU"/>
        </w:rPr>
      </w:pPr>
      <w:r w:rsidRPr="004A5605">
        <w:rPr>
          <w:rFonts w:ascii="Times New Roman" w:eastAsia="Times New Roman" w:hAnsi="Times New Roman" w:cs="Times New Roman"/>
          <w:sz w:val="28"/>
          <w:szCs w:val="28"/>
          <w:lang w:eastAsia="ru-RU"/>
        </w:rPr>
        <w:t xml:space="preserve">Сухин И. Страна Грез // Сухин И. Книга-выручалочка по внеклассному чтению. – М.: Новая школа, 1995. – Вып. 4, 5. </w:t>
      </w:r>
    </w:p>
    <w:p w:rsidR="00D3537E" w:rsidRDefault="00D3537E" w:rsidP="00D3537E">
      <w:pPr>
        <w:rPr>
          <w:rFonts w:ascii="Times New Roman" w:hAnsi="Times New Roman" w:cs="Times New Roman"/>
          <w:b/>
          <w:sz w:val="28"/>
          <w:szCs w:val="28"/>
        </w:rPr>
      </w:pPr>
    </w:p>
    <w:p w:rsidR="00D3537E" w:rsidRPr="0004301C" w:rsidRDefault="00D3537E" w:rsidP="00D3537E">
      <w:pPr>
        <w:rPr>
          <w:rFonts w:ascii="Times New Roman" w:hAnsi="Times New Roman" w:cs="Times New Roman"/>
          <w:b/>
          <w:color w:val="000000" w:themeColor="text1"/>
          <w:sz w:val="28"/>
          <w:szCs w:val="28"/>
        </w:rPr>
      </w:pPr>
      <w:bookmarkStart w:id="0" w:name="_GoBack"/>
      <w:bookmarkEnd w:id="0"/>
      <w:r w:rsidRPr="0004301C">
        <w:rPr>
          <w:rFonts w:ascii="Times New Roman" w:hAnsi="Times New Roman" w:cs="Times New Roman"/>
          <w:b/>
          <w:sz w:val="28"/>
          <w:szCs w:val="28"/>
        </w:rPr>
        <w:t xml:space="preserve">Интернет ресурсы: </w:t>
      </w:r>
      <w:hyperlink r:id="rId7" w:history="1">
        <w:r w:rsidRPr="0004301C">
          <w:rPr>
            <w:rStyle w:val="aa"/>
            <w:rFonts w:ascii="Times New Roman" w:hAnsi="Times New Roman" w:cs="Times New Roman"/>
            <w:b/>
            <w:color w:val="000000" w:themeColor="text1"/>
            <w:sz w:val="28"/>
            <w:szCs w:val="28"/>
          </w:rPr>
          <w:t>lichess.org • Бесплатные шахматы онлайн</w:t>
        </w:r>
      </w:hyperlink>
    </w:p>
    <w:p w:rsidR="004A5605" w:rsidRPr="004A5605" w:rsidRDefault="004A5605" w:rsidP="004A5605">
      <w:pPr>
        <w:rPr>
          <w:rFonts w:ascii="Times New Roman" w:hAnsi="Times New Roman" w:cs="Times New Roman"/>
          <w:sz w:val="28"/>
          <w:szCs w:val="28"/>
        </w:rPr>
      </w:pPr>
    </w:p>
    <w:p w:rsidR="004A5605" w:rsidRPr="004A5605" w:rsidRDefault="004A5605" w:rsidP="004A5605">
      <w:pPr>
        <w:rPr>
          <w:rFonts w:ascii="Times New Roman" w:eastAsia="Times New Roman" w:hAnsi="Times New Roman" w:cs="Times New Roman"/>
          <w:color w:val="FF0000"/>
          <w:sz w:val="28"/>
          <w:szCs w:val="28"/>
          <w:lang w:eastAsia="ru-RU"/>
        </w:rPr>
      </w:pPr>
    </w:p>
    <w:p w:rsidR="00B2503E" w:rsidRPr="00EB6B48" w:rsidRDefault="00B2503E" w:rsidP="004A5605">
      <w:pPr>
        <w:shd w:val="clear" w:color="auto" w:fill="FFFFFF"/>
        <w:spacing w:after="0" w:line="240" w:lineRule="auto"/>
        <w:rPr>
          <w:rFonts w:ascii="Times New Roman" w:hAnsi="Times New Roman" w:cs="Times New Roman"/>
          <w:sz w:val="28"/>
          <w:szCs w:val="28"/>
        </w:rPr>
      </w:pPr>
    </w:p>
    <w:sectPr w:rsidR="00B2503E" w:rsidRPr="00EB6B48" w:rsidSect="00F515FE">
      <w:footerReference w:type="default" r:id="rId8"/>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FD" w:rsidRDefault="00961BFD" w:rsidP="00F515FE">
      <w:pPr>
        <w:spacing w:after="0" w:line="240" w:lineRule="auto"/>
      </w:pPr>
      <w:r>
        <w:separator/>
      </w:r>
    </w:p>
  </w:endnote>
  <w:endnote w:type="continuationSeparator" w:id="0">
    <w:p w:rsidR="00961BFD" w:rsidRDefault="00961BFD" w:rsidP="00F5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1784"/>
      <w:docPartObj>
        <w:docPartGallery w:val="Page Numbers (Bottom of Page)"/>
        <w:docPartUnique/>
      </w:docPartObj>
    </w:sdtPr>
    <w:sdtEndPr/>
    <w:sdtContent>
      <w:p w:rsidR="00F515FE" w:rsidRDefault="00F515FE">
        <w:pPr>
          <w:pStyle w:val="a8"/>
          <w:jc w:val="center"/>
        </w:pPr>
        <w:r>
          <w:fldChar w:fldCharType="begin"/>
        </w:r>
        <w:r>
          <w:instrText>PAGE   \* MERGEFORMAT</w:instrText>
        </w:r>
        <w:r>
          <w:fldChar w:fldCharType="separate"/>
        </w:r>
        <w:r w:rsidR="00D3537E">
          <w:rPr>
            <w:noProof/>
          </w:rPr>
          <w:t>14</w:t>
        </w:r>
        <w:r>
          <w:fldChar w:fldCharType="end"/>
        </w:r>
      </w:p>
    </w:sdtContent>
  </w:sdt>
  <w:p w:rsidR="00F515FE" w:rsidRDefault="00F515F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FD" w:rsidRDefault="00961BFD" w:rsidP="00F515FE">
      <w:pPr>
        <w:spacing w:after="0" w:line="240" w:lineRule="auto"/>
      </w:pPr>
      <w:r>
        <w:separator/>
      </w:r>
    </w:p>
  </w:footnote>
  <w:footnote w:type="continuationSeparator" w:id="0">
    <w:p w:rsidR="00961BFD" w:rsidRDefault="00961BFD" w:rsidP="00F5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66E"/>
    <w:multiLevelType w:val="multilevel"/>
    <w:tmpl w:val="13E4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B6FBA"/>
    <w:multiLevelType w:val="hybridMultilevel"/>
    <w:tmpl w:val="D10894BA"/>
    <w:lvl w:ilvl="0" w:tplc="917816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7A1BA1"/>
    <w:multiLevelType w:val="hybridMultilevel"/>
    <w:tmpl w:val="ABAECDE6"/>
    <w:lvl w:ilvl="0" w:tplc="04190001">
      <w:start w:val="1"/>
      <w:numFmt w:val="bullet"/>
      <w:lvlText w:val=""/>
      <w:lvlJc w:val="left"/>
      <w:pPr>
        <w:tabs>
          <w:tab w:val="num" w:pos="540"/>
        </w:tabs>
        <w:ind w:left="540" w:hanging="360"/>
      </w:pPr>
      <w:rPr>
        <w:rFonts w:ascii="Symbol" w:hAnsi="Symbol" w:hint="default"/>
      </w:rPr>
    </w:lvl>
    <w:lvl w:ilvl="1" w:tplc="1952E840">
      <w:start w:val="1"/>
      <w:numFmt w:val="decimal"/>
      <w:lvlText w:val="%2."/>
      <w:lvlJc w:val="left"/>
      <w:pPr>
        <w:tabs>
          <w:tab w:val="num" w:pos="780"/>
        </w:tabs>
        <w:ind w:left="7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CC"/>
    <w:rsid w:val="00044698"/>
    <w:rsid w:val="000643A5"/>
    <w:rsid w:val="000A0790"/>
    <w:rsid w:val="001C388B"/>
    <w:rsid w:val="003952DF"/>
    <w:rsid w:val="00433C16"/>
    <w:rsid w:val="004A5605"/>
    <w:rsid w:val="00563ECC"/>
    <w:rsid w:val="006211F4"/>
    <w:rsid w:val="006D35EA"/>
    <w:rsid w:val="007A656E"/>
    <w:rsid w:val="0081476F"/>
    <w:rsid w:val="00837939"/>
    <w:rsid w:val="008C5BE4"/>
    <w:rsid w:val="00961BFD"/>
    <w:rsid w:val="00AB053E"/>
    <w:rsid w:val="00B2503E"/>
    <w:rsid w:val="00D3537E"/>
    <w:rsid w:val="00DF1B6C"/>
    <w:rsid w:val="00E3458F"/>
    <w:rsid w:val="00E41714"/>
    <w:rsid w:val="00E51459"/>
    <w:rsid w:val="00EB6B48"/>
    <w:rsid w:val="00F515FE"/>
    <w:rsid w:val="00F73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3A05"/>
  <w15:docId w15:val="{3DDFCAFB-2AAE-4822-BE22-395B7D5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9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8379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37939"/>
    <w:pPr>
      <w:ind w:left="720"/>
      <w:contextualSpacing/>
    </w:pPr>
  </w:style>
  <w:style w:type="paragraph" w:styleId="a5">
    <w:name w:val="Normal (Web)"/>
    <w:basedOn w:val="a"/>
    <w:rsid w:val="006D3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35EA"/>
  </w:style>
  <w:style w:type="paragraph" w:styleId="a6">
    <w:name w:val="header"/>
    <w:basedOn w:val="a"/>
    <w:link w:val="a7"/>
    <w:uiPriority w:val="99"/>
    <w:unhideWhenUsed/>
    <w:rsid w:val="00F515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15FE"/>
  </w:style>
  <w:style w:type="paragraph" w:styleId="a8">
    <w:name w:val="footer"/>
    <w:basedOn w:val="a"/>
    <w:link w:val="a9"/>
    <w:uiPriority w:val="99"/>
    <w:unhideWhenUsed/>
    <w:rsid w:val="00F515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15FE"/>
  </w:style>
  <w:style w:type="character" w:styleId="aa">
    <w:name w:val="Hyperlink"/>
    <w:basedOn w:val="a0"/>
    <w:uiPriority w:val="99"/>
    <w:semiHidden/>
    <w:unhideWhenUsed/>
    <w:rsid w:val="00D35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ch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3859</Words>
  <Characters>22001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Зленко</dc:creator>
  <cp:keywords/>
  <dc:description/>
  <cp:lastModifiedBy>Я</cp:lastModifiedBy>
  <cp:revision>17</cp:revision>
  <cp:lastPrinted>2022-12-22T09:27:00Z</cp:lastPrinted>
  <dcterms:created xsi:type="dcterms:W3CDTF">2022-10-27T06:09:00Z</dcterms:created>
  <dcterms:modified xsi:type="dcterms:W3CDTF">2023-01-17T21:41:00Z</dcterms:modified>
</cp:coreProperties>
</file>