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center"/>
        <w:rPr>
          <w:rStyle w:val="a4"/>
          <w:color w:val="FF0000"/>
          <w:sz w:val="28"/>
          <w:szCs w:val="28"/>
          <w:u w:val="single"/>
        </w:rPr>
      </w:pPr>
      <w:r>
        <w:rPr>
          <w:b/>
          <w:bCs/>
          <w:noProof/>
          <w:color w:val="FF0000"/>
          <w:sz w:val="28"/>
          <w:szCs w:val="28"/>
          <w:u w:val="single"/>
        </w:rPr>
        <w:drawing>
          <wp:inline distT="0" distB="0" distL="0" distR="0">
            <wp:extent cx="4191000" cy="1857375"/>
            <wp:effectExtent l="19050" t="0" r="0" b="0"/>
            <wp:docPr id="6" name="Рисунок 6" descr="C:\Users\admin\Downloads\F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wnloads\FG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center"/>
        <w:rPr>
          <w:rStyle w:val="a4"/>
          <w:color w:val="FF0000"/>
          <w:sz w:val="28"/>
          <w:szCs w:val="28"/>
          <w:u w:val="single"/>
        </w:rPr>
      </w:pP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center"/>
        <w:rPr>
          <w:color w:val="FF0000"/>
          <w:sz w:val="28"/>
          <w:szCs w:val="28"/>
          <w:u w:val="single"/>
        </w:rPr>
      </w:pPr>
      <w:r w:rsidRPr="00297736">
        <w:rPr>
          <w:rStyle w:val="a4"/>
          <w:color w:val="FF0000"/>
          <w:sz w:val="28"/>
          <w:szCs w:val="28"/>
          <w:u w:val="single"/>
        </w:rPr>
        <w:t>Уважаемые родители!</w:t>
      </w:r>
    </w:p>
    <w:p w:rsid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center"/>
        <w:rPr>
          <w:rStyle w:val="a5"/>
          <w:b/>
          <w:bCs/>
          <w:color w:val="FF0000"/>
          <w:sz w:val="28"/>
          <w:szCs w:val="28"/>
        </w:rPr>
      </w:pPr>
    </w:p>
    <w:p w:rsid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center"/>
        <w:rPr>
          <w:rStyle w:val="a5"/>
          <w:b/>
          <w:bCs/>
          <w:color w:val="FF0000"/>
          <w:sz w:val="28"/>
          <w:szCs w:val="28"/>
        </w:rPr>
      </w:pPr>
      <w:r w:rsidRPr="00297736">
        <w:rPr>
          <w:rStyle w:val="a5"/>
          <w:b/>
          <w:bCs/>
          <w:color w:val="FF0000"/>
          <w:sz w:val="28"/>
          <w:szCs w:val="28"/>
        </w:rPr>
        <w:t xml:space="preserve">С 1 сентября 2020 года </w:t>
      </w:r>
      <w:proofErr w:type="gramStart"/>
      <w:r w:rsidRPr="00297736">
        <w:rPr>
          <w:rStyle w:val="a5"/>
          <w:b/>
          <w:bCs/>
          <w:color w:val="FF0000"/>
          <w:sz w:val="28"/>
          <w:szCs w:val="28"/>
        </w:rPr>
        <w:t>обучающиеся</w:t>
      </w:r>
      <w:proofErr w:type="gramEnd"/>
      <w:r w:rsidRPr="00297736">
        <w:rPr>
          <w:rStyle w:val="a5"/>
          <w:b/>
          <w:bCs/>
          <w:color w:val="FF0000"/>
          <w:sz w:val="28"/>
          <w:szCs w:val="28"/>
        </w:rPr>
        <w:t xml:space="preserve"> 10-х классов переходят на обучение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center"/>
        <w:rPr>
          <w:rStyle w:val="a5"/>
          <w:b/>
          <w:bCs/>
          <w:color w:val="FF0000"/>
          <w:sz w:val="28"/>
          <w:szCs w:val="28"/>
        </w:rPr>
      </w:pPr>
      <w:r w:rsidRPr="00297736">
        <w:rPr>
          <w:rStyle w:val="a5"/>
          <w:b/>
          <w:bCs/>
          <w:color w:val="FF0000"/>
          <w:sz w:val="28"/>
          <w:szCs w:val="28"/>
        </w:rPr>
        <w:t xml:space="preserve"> ФГОС СОО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proofErr w:type="gramStart"/>
      <w:r w:rsidRPr="00297736">
        <w:rPr>
          <w:color w:val="000000"/>
        </w:rPr>
        <w:t>(Федеральный государственный образовательный стандарт среднего общего образования (утв. приказом Министерства образования и науки РФ от 15 мая 2012 г. N 413).</w:t>
      </w:r>
      <w:proofErr w:type="gramEnd"/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center"/>
        <w:rPr>
          <w:color w:val="0070C0"/>
          <w:sz w:val="28"/>
          <w:szCs w:val="28"/>
        </w:rPr>
      </w:pPr>
      <w:r w:rsidRPr="00297736">
        <w:rPr>
          <w:rStyle w:val="a4"/>
          <w:color w:val="0070C0"/>
          <w:sz w:val="28"/>
          <w:szCs w:val="28"/>
        </w:rPr>
        <w:t>Что такое Федеральный государственный стандарт среднего общего образования?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 xml:space="preserve">Федеральный государственный образовательный стандарт среднего общего образования представляет собой совокупность требований, обязательных при реализации основной образовательной программы среднего общего образования. С официальным приказом о введении в действие ФГОС СОО и текстом Стандарта можно познакомиться на сайте </w:t>
      </w:r>
      <w:proofErr w:type="spellStart"/>
      <w:r w:rsidRPr="00297736">
        <w:rPr>
          <w:color w:val="000000"/>
        </w:rPr>
        <w:t>Минобрнауки</w:t>
      </w:r>
      <w:proofErr w:type="spellEnd"/>
      <w:r w:rsidRPr="00297736">
        <w:rPr>
          <w:color w:val="000000"/>
        </w:rPr>
        <w:t xml:space="preserve"> России.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 xml:space="preserve">Какие требования выдвигает </w:t>
      </w:r>
      <w:proofErr w:type="gramStart"/>
      <w:r w:rsidRPr="00297736">
        <w:rPr>
          <w:color w:val="000000"/>
        </w:rPr>
        <w:t>новый</w:t>
      </w:r>
      <w:proofErr w:type="gramEnd"/>
      <w:r w:rsidRPr="00297736">
        <w:rPr>
          <w:color w:val="000000"/>
        </w:rPr>
        <w:t xml:space="preserve"> ФГОС СОО?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>Стандарт выдвигает три группы требований: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>·к результатам освоения основной образовательной программы;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>·к структуре основной образовательной программы;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>·к условиям реализации основной образовательной программы.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center"/>
        <w:rPr>
          <w:color w:val="0070C0"/>
          <w:sz w:val="28"/>
          <w:szCs w:val="28"/>
        </w:rPr>
      </w:pPr>
      <w:r w:rsidRPr="00297736">
        <w:rPr>
          <w:rStyle w:val="a4"/>
          <w:color w:val="0070C0"/>
          <w:sz w:val="28"/>
          <w:szCs w:val="28"/>
        </w:rPr>
        <w:t xml:space="preserve">Чем отличается новый стандарт от </w:t>
      </w:r>
      <w:proofErr w:type="gramStart"/>
      <w:r w:rsidRPr="00297736">
        <w:rPr>
          <w:rStyle w:val="a4"/>
          <w:color w:val="0070C0"/>
          <w:sz w:val="28"/>
          <w:szCs w:val="28"/>
        </w:rPr>
        <w:t>предыдущих</w:t>
      </w:r>
      <w:proofErr w:type="gramEnd"/>
      <w:r w:rsidRPr="00297736">
        <w:rPr>
          <w:rStyle w:val="a4"/>
          <w:color w:val="0070C0"/>
          <w:sz w:val="28"/>
          <w:szCs w:val="28"/>
        </w:rPr>
        <w:t>?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rStyle w:val="a4"/>
          <w:color w:val="FF0000"/>
          <w:sz w:val="28"/>
          <w:szCs w:val="28"/>
        </w:rPr>
        <w:t xml:space="preserve">           Первое отличие</w:t>
      </w:r>
      <w:r w:rsidRPr="00297736">
        <w:rPr>
          <w:color w:val="000000"/>
        </w:rPr>
        <w:t xml:space="preserve"> ФГОС от его предшественников </w:t>
      </w:r>
      <w:proofErr w:type="gramStart"/>
      <w:r w:rsidRPr="00297736">
        <w:rPr>
          <w:color w:val="000000"/>
        </w:rPr>
        <w:t>–о</w:t>
      </w:r>
      <w:proofErr w:type="gramEnd"/>
      <w:r w:rsidRPr="00297736">
        <w:rPr>
          <w:color w:val="000000"/>
        </w:rPr>
        <w:t>пора на результаты выявления запросов личности, семьи, общества и государства к результатам общего образования.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rStyle w:val="a4"/>
          <w:color w:val="FF0000"/>
          <w:sz w:val="28"/>
          <w:szCs w:val="28"/>
        </w:rPr>
        <w:t xml:space="preserve">          Вторым принципиальным отличием</w:t>
      </w:r>
      <w:r w:rsidRPr="00297736">
        <w:rPr>
          <w:color w:val="000000"/>
        </w:rPr>
        <w:t> ФГОС является их ориентация на достижение не только предметных образовательных результатов, но, прежде всего, на формирование личности учащихся, овладение ими универсальными способами учебной деятельности.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>
        <w:rPr>
          <w:rStyle w:val="a4"/>
          <w:color w:val="FF0000"/>
        </w:rPr>
        <w:t xml:space="preserve">       </w:t>
      </w:r>
      <w:r w:rsidRPr="00297736">
        <w:rPr>
          <w:rStyle w:val="a4"/>
          <w:color w:val="FF0000"/>
          <w:sz w:val="28"/>
          <w:szCs w:val="28"/>
        </w:rPr>
        <w:t xml:space="preserve"> Третье принципиальное отличие</w:t>
      </w:r>
      <w:r w:rsidRPr="00297736">
        <w:rPr>
          <w:color w:val="000000"/>
        </w:rPr>
        <w:t xml:space="preserve"> новых стандартов от предшествующих версий </w:t>
      </w:r>
      <w:proofErr w:type="gramStart"/>
      <w:r w:rsidRPr="00297736">
        <w:rPr>
          <w:color w:val="000000"/>
        </w:rPr>
        <w:t>-э</w:t>
      </w:r>
      <w:proofErr w:type="gramEnd"/>
      <w:r w:rsidRPr="00297736">
        <w:rPr>
          <w:color w:val="000000"/>
        </w:rPr>
        <w:t>то отличие в структуре.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>
        <w:rPr>
          <w:color w:val="000000"/>
        </w:rPr>
        <w:t xml:space="preserve">         </w:t>
      </w:r>
      <w:r w:rsidRPr="00297736">
        <w:rPr>
          <w:color w:val="000000"/>
        </w:rPr>
        <w:t>ФГОС ориентирует образование на достижение нового качества, адекватного современным запросам личности, общества и государства.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>Особенность нового стандарта в том, что он вводится как общественный договор. Теперь заключается трехсторонний договор между родителями, образовательным учреждением и руководителем муниципального уровня, где прописаны права и обязанности каждой стороны.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 xml:space="preserve">Главная задача школы предоставить </w:t>
      </w:r>
      <w:proofErr w:type="gramStart"/>
      <w:r w:rsidRPr="00297736">
        <w:rPr>
          <w:color w:val="000000"/>
        </w:rPr>
        <w:t>обучающимся</w:t>
      </w:r>
      <w:proofErr w:type="gramEnd"/>
      <w:r w:rsidRPr="00297736">
        <w:rPr>
          <w:color w:val="000000"/>
        </w:rPr>
        <w:t xml:space="preserve"> качественное образование.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FF0000"/>
          <w:sz w:val="28"/>
          <w:szCs w:val="28"/>
        </w:rPr>
      </w:pPr>
      <w:r w:rsidRPr="00297736">
        <w:rPr>
          <w:rStyle w:val="a4"/>
          <w:color w:val="FF0000"/>
          <w:sz w:val="28"/>
          <w:szCs w:val="28"/>
        </w:rPr>
        <w:t xml:space="preserve">Родители </w:t>
      </w:r>
      <w:proofErr w:type="gramStart"/>
      <w:r w:rsidRPr="00297736">
        <w:rPr>
          <w:rStyle w:val="a4"/>
          <w:color w:val="FF0000"/>
          <w:sz w:val="28"/>
          <w:szCs w:val="28"/>
        </w:rPr>
        <w:t>обучающегося</w:t>
      </w:r>
      <w:proofErr w:type="gramEnd"/>
      <w:r w:rsidRPr="00297736">
        <w:rPr>
          <w:rStyle w:val="a4"/>
          <w:color w:val="FF0000"/>
          <w:sz w:val="28"/>
          <w:szCs w:val="28"/>
        </w:rPr>
        <w:t xml:space="preserve"> обязаны: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lastRenderedPageBreak/>
        <w:t xml:space="preserve">·обеспечить посещение </w:t>
      </w:r>
      <w:proofErr w:type="gramStart"/>
      <w:r w:rsidRPr="00297736">
        <w:rPr>
          <w:color w:val="000000"/>
        </w:rPr>
        <w:t>обучающимся</w:t>
      </w:r>
      <w:proofErr w:type="gramEnd"/>
      <w:r w:rsidRPr="00297736">
        <w:rPr>
          <w:color w:val="000000"/>
        </w:rP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лицея;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 xml:space="preserve">·обеспечить выполнение </w:t>
      </w:r>
      <w:proofErr w:type="gramStart"/>
      <w:r w:rsidRPr="00297736">
        <w:rPr>
          <w:color w:val="000000"/>
        </w:rPr>
        <w:t>обучающимся</w:t>
      </w:r>
      <w:proofErr w:type="gramEnd"/>
      <w:r w:rsidRPr="00297736">
        <w:rPr>
          <w:color w:val="000000"/>
        </w:rPr>
        <w:t xml:space="preserve"> домашних заданий.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 xml:space="preserve">Родители обязаны выполнять и обеспечивать выполнение </w:t>
      </w:r>
      <w:proofErr w:type="gramStart"/>
      <w:r w:rsidRPr="00297736">
        <w:rPr>
          <w:color w:val="000000"/>
        </w:rPr>
        <w:t>обучающимся</w:t>
      </w:r>
      <w:proofErr w:type="gramEnd"/>
      <w:r w:rsidRPr="00297736">
        <w:rPr>
          <w:color w:val="000000"/>
        </w:rPr>
        <w:t xml:space="preserve"> устава и иных локальных актов школы, регламентирующих его деятельность.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>Родители обязаны посещать родительские собрания, а при невозможности личного участия -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>Родители обязаны извещать руководителя школы или классного руководителя об уважительных причинах отсутствия обучающегося на занятиях.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 xml:space="preserve">Введение СТАНДАРТА во многом изменит школьную жизнь ребенка. Речь идет о новых формах организации обучения, новых образовательных технологиях, новой открытой информационно-образовательной среде, далеко выходящей за границы школы. Именно поэтому в стандарт, например, введена Программа формирования универсальных учебных действий, а учебные программы ориентированы на развитие самостоятельной учебной деятельности школьника (на такие виды учебной и </w:t>
      </w:r>
      <w:proofErr w:type="spellStart"/>
      <w:r w:rsidRPr="00297736">
        <w:rPr>
          <w:color w:val="000000"/>
        </w:rPr>
        <w:t>внеучебной</w:t>
      </w:r>
      <w:proofErr w:type="spellEnd"/>
      <w:r w:rsidRPr="00297736">
        <w:rPr>
          <w:color w:val="000000"/>
        </w:rPr>
        <w:t xml:space="preserve"> (внеурочной) деятельности, как учебное проектирование, моделирование, исследовательская деятельность, ролевые игры и др.).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00B0F0"/>
          <w:sz w:val="28"/>
          <w:szCs w:val="28"/>
        </w:rPr>
      </w:pPr>
      <w:r w:rsidRPr="00297736">
        <w:rPr>
          <w:rStyle w:val="a4"/>
          <w:color w:val="00B0F0"/>
          <w:sz w:val="28"/>
          <w:szCs w:val="28"/>
        </w:rPr>
        <w:t>Стандарт разработан с учетом региональных, национальных и этнокультурных потребностей народов Российской Федерации и направлен на обеспечение: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 xml:space="preserve">· формирования российской гражданской идентичности </w:t>
      </w:r>
      <w:proofErr w:type="gramStart"/>
      <w:r w:rsidRPr="00297736">
        <w:rPr>
          <w:color w:val="000000"/>
        </w:rPr>
        <w:t>обучающихся</w:t>
      </w:r>
      <w:proofErr w:type="gramEnd"/>
      <w:r w:rsidRPr="00297736">
        <w:rPr>
          <w:color w:val="000000"/>
        </w:rPr>
        <w:t>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единства образовательного пространства Российской Федерации посредством установления единых требований к результатам, структуре и условиям реализации основной образовательной программы;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сохранения и развития культурного разнообразия и языкового наследия многонационального народа Российской Федерации, реализации права на изучение родного языка, овладение духовными ценностями и культурой многонационального народа России;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равных возможностей получения качественного среднего общего образования;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proofErr w:type="gramStart"/>
      <w:r w:rsidRPr="00297736">
        <w:rPr>
          <w:color w:val="000000"/>
        </w:rPr>
        <w:t>· реализации бесплатного образования на ступени среднего общего образования в объеме основной образовательной программы, предусматривающей изучение обязательных учебных предметов, входящих в учебный план (учебных предметов по выбору из обязательных предметных областей, дополнительных учебных предметов, курсов по выбору и общих для включения во все учебные планы учебных предметов, в том числе на углубленном уровне), а также внеурочную деятельность;</w:t>
      </w:r>
      <w:proofErr w:type="gramEnd"/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воспитания и социализации обучающихся, их самоидентификацию посредством личностно и общественно значимой деятельности, социального и гражданского становления, в том числе через реализацию образовательных программ, входящих в основную образовательную программу;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преемственности основных образовательных программ дошкольного, начального общего, основного общего, среднего общего, профессионального образования;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развития государственно-общественного управления в образовании;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 xml:space="preserve">· формирования основ оценки результатов освоения </w:t>
      </w:r>
      <w:proofErr w:type="gramStart"/>
      <w:r w:rsidRPr="00297736">
        <w:rPr>
          <w:color w:val="000000"/>
        </w:rPr>
        <w:t>обучающимися</w:t>
      </w:r>
      <w:proofErr w:type="gramEnd"/>
      <w:r w:rsidRPr="00297736">
        <w:rPr>
          <w:color w:val="000000"/>
        </w:rPr>
        <w:t xml:space="preserve"> основной образовательной программы, деятельности педагогических работников, организаций, осуществляющих образовательную деятельность;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lastRenderedPageBreak/>
        <w:t>· создания условий для развития и самореализации обучающихся, для формирования здорового, безопасного и экологически целесообразного образа жизни обучающихся;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государственных гарантий по соответствующему финансированию основной образовательной программы, реализуемой через урочную и внеурочную деятельность.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/>
        <w:jc w:val="center"/>
        <w:rPr>
          <w:color w:val="FF0000"/>
          <w:sz w:val="28"/>
          <w:szCs w:val="28"/>
        </w:rPr>
      </w:pPr>
      <w:r w:rsidRPr="00297736">
        <w:rPr>
          <w:rStyle w:val="a4"/>
          <w:color w:val="FF0000"/>
          <w:sz w:val="28"/>
          <w:szCs w:val="28"/>
        </w:rPr>
        <w:t xml:space="preserve">Методологической основой Стандарта является </w:t>
      </w:r>
      <w:proofErr w:type="spellStart"/>
      <w:r w:rsidRPr="00297736">
        <w:rPr>
          <w:rStyle w:val="a4"/>
          <w:color w:val="FF0000"/>
          <w:sz w:val="28"/>
          <w:szCs w:val="28"/>
        </w:rPr>
        <w:t>системно-деятельностный</w:t>
      </w:r>
      <w:proofErr w:type="spellEnd"/>
      <w:r w:rsidRPr="00297736">
        <w:rPr>
          <w:rStyle w:val="a4"/>
          <w:color w:val="FF0000"/>
          <w:sz w:val="28"/>
          <w:szCs w:val="28"/>
        </w:rPr>
        <w:t xml:space="preserve"> подход, который обеспечивает: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 xml:space="preserve">· формирование готовности </w:t>
      </w:r>
      <w:proofErr w:type="gramStart"/>
      <w:r w:rsidRPr="00297736">
        <w:rPr>
          <w:color w:val="000000"/>
        </w:rPr>
        <w:t>обучающихся</w:t>
      </w:r>
      <w:proofErr w:type="gramEnd"/>
      <w:r w:rsidRPr="00297736">
        <w:rPr>
          <w:color w:val="000000"/>
        </w:rPr>
        <w:t xml:space="preserve"> к саморазвитию и непрерывному образованию;</w:t>
      </w:r>
      <w:r w:rsidRPr="00297736">
        <w:rPr>
          <w:noProof/>
          <w:color w:val="007AD0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проектирование и конструирование развивающей образовательной среды организации, осуществляющей образовательную деятельность;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 xml:space="preserve">· активную учебно-познавательную деятельность </w:t>
      </w:r>
      <w:proofErr w:type="gramStart"/>
      <w:r w:rsidRPr="00297736">
        <w:rPr>
          <w:color w:val="000000"/>
        </w:rPr>
        <w:t>обучающихся</w:t>
      </w:r>
      <w:proofErr w:type="gramEnd"/>
      <w:r w:rsidRPr="00297736">
        <w:rPr>
          <w:color w:val="000000"/>
        </w:rPr>
        <w:t>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построение образовательной деятельности с учетом индивидуальных, возрастных, психологических, физиологических особенностей и здоровья обучающихся.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/>
        <w:jc w:val="both"/>
        <w:rPr>
          <w:color w:val="FF0000"/>
          <w:sz w:val="28"/>
          <w:szCs w:val="28"/>
        </w:rPr>
      </w:pPr>
      <w:r w:rsidRPr="00297736">
        <w:rPr>
          <w:rStyle w:val="a4"/>
          <w:color w:val="FF0000"/>
          <w:sz w:val="28"/>
          <w:szCs w:val="28"/>
        </w:rPr>
        <w:t xml:space="preserve">Стандарт является основой </w:t>
      </w:r>
      <w:proofErr w:type="gramStart"/>
      <w:r w:rsidRPr="00297736">
        <w:rPr>
          <w:rStyle w:val="a4"/>
          <w:color w:val="FF0000"/>
          <w:sz w:val="28"/>
          <w:szCs w:val="28"/>
        </w:rPr>
        <w:t>для</w:t>
      </w:r>
      <w:proofErr w:type="gramEnd"/>
      <w:r w:rsidRPr="00297736">
        <w:rPr>
          <w:rStyle w:val="a4"/>
          <w:color w:val="FF0000"/>
          <w:sz w:val="28"/>
          <w:szCs w:val="28"/>
        </w:rPr>
        <w:t>: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</w:t>
      </w:r>
      <w:proofErr w:type="spellStart"/>
      <w:r w:rsidRPr="00297736">
        <w:rPr>
          <w:color w:val="000000"/>
        </w:rPr>
        <w:t>разработки</w:t>
      </w:r>
      <w:hyperlink r:id="rId7" w:history="1">
        <w:r w:rsidRPr="00297736">
          <w:rPr>
            <w:rStyle w:val="a6"/>
            <w:color w:val="000000"/>
            <w:u w:val="none"/>
          </w:rPr>
          <w:t>примерных</w:t>
        </w:r>
        <w:proofErr w:type="spellEnd"/>
        <w:r w:rsidRPr="00297736">
          <w:rPr>
            <w:rStyle w:val="a6"/>
            <w:color w:val="000000"/>
            <w:u w:val="none"/>
          </w:rPr>
          <w:t xml:space="preserve"> основных образовательных программ</w:t>
        </w:r>
      </w:hyperlink>
      <w:r w:rsidRPr="00297736">
        <w:rPr>
          <w:color w:val="000000"/>
        </w:rPr>
        <w:t> среднего общего образования;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разработки программ учебных предметов, курсов, учебной литературы, контрольно-измерительных материалов;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организации образовательной деятельности в организациях, осуществляющих образовательную деятельность, реализующих основную образовательную программу, независимо от их организационно-правовых форм и подчиненности;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разработки нормативов финансового обеспечения образовательной деятельности организаций, осуществляющих образовательную деятельность, реализующих основную образовательную программу, формирования государственного (муниципального) задания для образовательного учреждения;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осуществления контроля и надзора за соблюдением законодательства Российской Федерации в области образования;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 xml:space="preserve">· проведения государственной итоговой и промежуточной аттестации </w:t>
      </w:r>
      <w:proofErr w:type="gramStart"/>
      <w:r w:rsidRPr="00297736">
        <w:rPr>
          <w:color w:val="000000"/>
        </w:rPr>
        <w:t>обучающихся</w:t>
      </w:r>
      <w:proofErr w:type="gramEnd"/>
      <w:r w:rsidRPr="00297736">
        <w:rPr>
          <w:color w:val="000000"/>
        </w:rPr>
        <w:t>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построения системы внутреннего мониторинга качества образования в организации, осуществляющей образовательную деятельность;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организации деятельности работы методических служб;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аттестации педагогических работников;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организации подготовки, профессиональной переподготовки и повышения квалификации работников образования.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00" w:lineRule="atLeast"/>
        <w:ind w:left="-709"/>
        <w:jc w:val="both"/>
        <w:rPr>
          <w:color w:val="0070C0"/>
          <w:sz w:val="28"/>
          <w:szCs w:val="28"/>
        </w:rPr>
      </w:pPr>
      <w:r w:rsidRPr="00297736">
        <w:rPr>
          <w:rStyle w:val="a4"/>
          <w:color w:val="0070C0"/>
          <w:sz w:val="28"/>
          <w:szCs w:val="28"/>
        </w:rPr>
        <w:t>Стандарт ориентирован на становление личностных характеристик выпускника.</w:t>
      </w:r>
      <w:r>
        <w:rPr>
          <w:color w:val="0070C0"/>
          <w:sz w:val="28"/>
          <w:szCs w:val="28"/>
        </w:rPr>
        <w:t xml:space="preserve"> </w:t>
      </w:r>
      <w:r w:rsidRPr="00297736">
        <w:rPr>
          <w:rStyle w:val="a4"/>
          <w:color w:val="0070C0"/>
          <w:sz w:val="28"/>
          <w:szCs w:val="28"/>
        </w:rPr>
        <w:t>«Портрет выпускника школы</w:t>
      </w:r>
      <w:r w:rsidRPr="00297736">
        <w:rPr>
          <w:rStyle w:val="a4"/>
          <w:color w:val="0070C0"/>
        </w:rPr>
        <w:t>»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любящий свой край и свою Родину, уважающий свой народ, его культуру и духовные традиции;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</w:t>
      </w:r>
      <w:proofErr w:type="gramStart"/>
      <w:r w:rsidRPr="00297736">
        <w:rPr>
          <w:color w:val="000000"/>
        </w:rPr>
        <w:t>осознающий</w:t>
      </w:r>
      <w:proofErr w:type="gramEnd"/>
      <w:r w:rsidRPr="00297736">
        <w:rPr>
          <w:color w:val="000000"/>
        </w:rPr>
        <w:t xml:space="preserve">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</w:t>
      </w:r>
      <w:proofErr w:type="spellStart"/>
      <w:r w:rsidRPr="00297736">
        <w:rPr>
          <w:color w:val="000000"/>
        </w:rPr>
        <w:t>креативный</w:t>
      </w:r>
      <w:proofErr w:type="spellEnd"/>
      <w:r w:rsidRPr="00297736">
        <w:rPr>
          <w:color w:val="000000"/>
        </w:rPr>
        <w:t xml:space="preserve">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</w:t>
      </w:r>
      <w:proofErr w:type="gramStart"/>
      <w:r w:rsidRPr="00297736">
        <w:rPr>
          <w:color w:val="000000"/>
        </w:rPr>
        <w:t>владеющий</w:t>
      </w:r>
      <w:proofErr w:type="gramEnd"/>
      <w:r w:rsidRPr="00297736">
        <w:rPr>
          <w:color w:val="000000"/>
        </w:rPr>
        <w:t xml:space="preserve"> основами научных методов познания окружающего мира;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</w:t>
      </w:r>
      <w:proofErr w:type="gramStart"/>
      <w:r w:rsidRPr="00297736">
        <w:rPr>
          <w:color w:val="000000"/>
        </w:rPr>
        <w:t>мотивированный</w:t>
      </w:r>
      <w:proofErr w:type="gramEnd"/>
      <w:r w:rsidRPr="00297736">
        <w:rPr>
          <w:color w:val="000000"/>
        </w:rPr>
        <w:t xml:space="preserve"> на творчество и инновационную деятельность;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</w:t>
      </w:r>
      <w:proofErr w:type="gramStart"/>
      <w:r w:rsidRPr="00297736">
        <w:rPr>
          <w:color w:val="000000"/>
        </w:rPr>
        <w:t>готовый</w:t>
      </w:r>
      <w:proofErr w:type="gramEnd"/>
      <w:r w:rsidRPr="00297736">
        <w:rPr>
          <w:color w:val="000000"/>
        </w:rPr>
        <w:t xml:space="preserve"> к сотрудничеству, способный осуществлять учебно-исследовательскую, проектную и информационно-познавательную деятельность;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уважающий мнение других людей, умеющий вести конструктивный диалог, достигать взаимопонимания и успешно взаимодействовать;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 xml:space="preserve">· осознанно </w:t>
      </w:r>
      <w:proofErr w:type="gramStart"/>
      <w:r w:rsidRPr="00297736">
        <w:rPr>
          <w:color w:val="000000"/>
        </w:rPr>
        <w:t>выполняющий</w:t>
      </w:r>
      <w:proofErr w:type="gramEnd"/>
      <w:r w:rsidRPr="00297736">
        <w:rPr>
          <w:color w:val="000000"/>
        </w:rPr>
        <w:t xml:space="preserve"> и пропагандирующий правила здорового, безопасного и экологически целесообразного образа жизни;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lastRenderedPageBreak/>
        <w:t>· </w:t>
      </w:r>
      <w:proofErr w:type="gramStart"/>
      <w:r w:rsidRPr="00297736">
        <w:rPr>
          <w:color w:val="000000"/>
        </w:rPr>
        <w:t>подготовленный</w:t>
      </w:r>
      <w:proofErr w:type="gramEnd"/>
      <w:r w:rsidRPr="00297736">
        <w:rPr>
          <w:color w:val="000000"/>
        </w:rPr>
        <w:t xml:space="preserve"> к осознанному выбору профессии, понимающий значение профессиональной деятельности для человека и общества;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/>
        <w:ind w:left="-709" w:hanging="360"/>
        <w:jc w:val="both"/>
        <w:rPr>
          <w:color w:val="555555"/>
        </w:rPr>
      </w:pPr>
      <w:r w:rsidRPr="00297736">
        <w:rPr>
          <w:color w:val="000000"/>
        </w:rPr>
        <w:t>· </w:t>
      </w:r>
      <w:proofErr w:type="gramStart"/>
      <w:r w:rsidRPr="00297736">
        <w:rPr>
          <w:color w:val="000000"/>
        </w:rPr>
        <w:t>мотивированный</w:t>
      </w:r>
      <w:proofErr w:type="gramEnd"/>
      <w:r w:rsidRPr="00297736">
        <w:rPr>
          <w:color w:val="000000"/>
        </w:rPr>
        <w:t xml:space="preserve"> на образование и самообразование в течение всей своей жизни.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FF0000"/>
          <w:sz w:val="28"/>
          <w:szCs w:val="28"/>
        </w:rPr>
      </w:pPr>
      <w:r w:rsidRPr="00297736">
        <w:rPr>
          <w:rStyle w:val="a4"/>
          <w:color w:val="FF0000"/>
          <w:sz w:val="28"/>
          <w:szCs w:val="28"/>
        </w:rPr>
        <w:t>Документы, регламентирующие реализацию федерального государственного образовательного стандарта среднего общего образования: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>1.Федеральный государственный образовательный стандарт среднего общего образования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>2.О внесении изменений в Федеральный государственный образовательный стандарт среднего общего образования</w:t>
      </w:r>
    </w:p>
    <w:p w:rsidR="00297736" w:rsidRPr="00297736" w:rsidRDefault="00297736" w:rsidP="00297736">
      <w:pPr>
        <w:pStyle w:val="a3"/>
        <w:shd w:val="clear" w:color="auto" w:fill="FFFFFF"/>
        <w:spacing w:before="0" w:beforeAutospacing="0" w:after="0" w:afterAutospacing="0" w:line="330" w:lineRule="atLeast"/>
        <w:ind w:left="-709"/>
        <w:jc w:val="both"/>
        <w:rPr>
          <w:color w:val="555555"/>
        </w:rPr>
      </w:pPr>
      <w:r w:rsidRPr="00297736">
        <w:rPr>
          <w:color w:val="000000"/>
        </w:rPr>
        <w:t>3.Примерная основная образовательная программа среднего общего образования</w:t>
      </w:r>
    </w:p>
    <w:p w:rsidR="00185428" w:rsidRPr="00297736" w:rsidRDefault="00185428" w:rsidP="00297736">
      <w:pPr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sectPr w:rsidR="00185428" w:rsidRPr="00297736" w:rsidSect="00185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736"/>
    <w:rsid w:val="00185428"/>
    <w:rsid w:val="00297736"/>
    <w:rsid w:val="006B5972"/>
    <w:rsid w:val="00751412"/>
    <w:rsid w:val="00AD4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7736"/>
    <w:rPr>
      <w:b/>
      <w:bCs/>
    </w:rPr>
  </w:style>
  <w:style w:type="character" w:styleId="a5">
    <w:name w:val="Emphasis"/>
    <w:basedOn w:val="a0"/>
    <w:uiPriority w:val="20"/>
    <w:qFormat/>
    <w:rsid w:val="00297736"/>
    <w:rPr>
      <w:i/>
      <w:iCs/>
    </w:rPr>
  </w:style>
  <w:style w:type="character" w:styleId="a6">
    <w:name w:val="Hyperlink"/>
    <w:basedOn w:val="a0"/>
    <w:uiPriority w:val="99"/>
    <w:semiHidden/>
    <w:unhideWhenUsed/>
    <w:rsid w:val="0029773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9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7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?id=71709212&amp;sub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1367</Words>
  <Characters>7796</Characters>
  <Application>Microsoft Office Word</Application>
  <DocSecurity>0</DocSecurity>
  <Lines>64</Lines>
  <Paragraphs>18</Paragraphs>
  <ScaleCrop>false</ScaleCrop>
  <Company>MultiDVD Team</Company>
  <LinksUpToDate>false</LinksUpToDate>
  <CharactersWithSpaces>9145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2023-01-30T18:32:00Z</dcterms:created>
  <dcterms:modified xsi:type="dcterms:W3CDTF">2023-01-30T18:39:00Z</dcterms:modified>
</cp:coreProperties>
</file>