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B3" w:rsidRDefault="000619B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7" w:history="1">
        <w:r>
          <w:rPr>
            <w:color w:val="0000FF"/>
          </w:rPr>
          <w:t>КонсультантПлюс</w:t>
        </w:r>
      </w:hyperlink>
      <w:r>
        <w:br/>
      </w:r>
    </w:p>
    <w:p w:rsidR="000619B3" w:rsidRDefault="000619B3">
      <w:pPr>
        <w:pStyle w:val="ConsPlusNormal"/>
        <w:jc w:val="both"/>
        <w:outlineLvl w:val="0"/>
      </w:pPr>
    </w:p>
    <w:p w:rsidR="000619B3" w:rsidRDefault="000619B3">
      <w:pPr>
        <w:pStyle w:val="ConsPlusNormal"/>
        <w:outlineLvl w:val="0"/>
      </w:pPr>
      <w:r>
        <w:t>Зарегистрировано в Минюсте России 16 ноября 2020 г. N 60909</w:t>
      </w:r>
    </w:p>
    <w:p w:rsidR="000619B3" w:rsidRDefault="000619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19B3" w:rsidRDefault="000619B3">
      <w:pPr>
        <w:pStyle w:val="ConsPlusNormal"/>
        <w:jc w:val="both"/>
      </w:pPr>
    </w:p>
    <w:p w:rsidR="000619B3" w:rsidRDefault="000619B3">
      <w:pPr>
        <w:pStyle w:val="ConsPlusTitle"/>
        <w:jc w:val="center"/>
      </w:pPr>
      <w:r>
        <w:t>ФЕДЕРАЛЬНАЯ СЛУЖБА ПО НАДЗОРУ В СФЕРЕ ЗАЩИТЫ</w:t>
      </w:r>
    </w:p>
    <w:p w:rsidR="000619B3" w:rsidRDefault="000619B3">
      <w:pPr>
        <w:pStyle w:val="ConsPlusTitle"/>
        <w:jc w:val="center"/>
      </w:pPr>
      <w:r>
        <w:t>ПРАВ ПОТРЕБИТЕЛЕЙ И БЛАГОПОЛУЧИЯ ЧЕЛОВЕКА</w:t>
      </w:r>
    </w:p>
    <w:p w:rsidR="000619B3" w:rsidRDefault="000619B3">
      <w:pPr>
        <w:pStyle w:val="ConsPlusTitle"/>
        <w:jc w:val="center"/>
      </w:pPr>
    </w:p>
    <w:p w:rsidR="000619B3" w:rsidRDefault="000619B3">
      <w:pPr>
        <w:pStyle w:val="ConsPlusTitle"/>
        <w:jc w:val="center"/>
      </w:pPr>
      <w:r>
        <w:t>ГЛАВНЫЙ ГОСУДАРСТВЕННЫЙ САНИТАРНЫЙ ВРАЧ</w:t>
      </w:r>
    </w:p>
    <w:p w:rsidR="000619B3" w:rsidRDefault="000619B3">
      <w:pPr>
        <w:pStyle w:val="ConsPlusTitle"/>
        <w:jc w:val="center"/>
      </w:pPr>
      <w:r>
        <w:t>РОССИЙСКОЙ ФЕДЕРАЦИИ</w:t>
      </w:r>
    </w:p>
    <w:p w:rsidR="000619B3" w:rsidRDefault="000619B3">
      <w:pPr>
        <w:pStyle w:val="ConsPlusTitle"/>
        <w:jc w:val="center"/>
      </w:pPr>
    </w:p>
    <w:p w:rsidR="000619B3" w:rsidRDefault="000619B3">
      <w:pPr>
        <w:pStyle w:val="ConsPlusTitle"/>
        <w:jc w:val="center"/>
      </w:pPr>
      <w:r>
        <w:t>ПОСТАНОВЛЕНИЕ</w:t>
      </w:r>
    </w:p>
    <w:p w:rsidR="000619B3" w:rsidRDefault="000619B3">
      <w:pPr>
        <w:pStyle w:val="ConsPlusTitle"/>
        <w:jc w:val="center"/>
      </w:pPr>
      <w:r>
        <w:t>от 13 ноября 2020 г. N 35</w:t>
      </w:r>
    </w:p>
    <w:p w:rsidR="000619B3" w:rsidRDefault="000619B3">
      <w:pPr>
        <w:pStyle w:val="ConsPlusTitle"/>
        <w:jc w:val="center"/>
      </w:pPr>
    </w:p>
    <w:p w:rsidR="000619B3" w:rsidRDefault="000619B3">
      <w:pPr>
        <w:pStyle w:val="ConsPlusTitle"/>
        <w:jc w:val="center"/>
      </w:pPr>
      <w:r>
        <w:t>О ВНЕСЕНИИ ИЗМЕНЕНИЙ</w:t>
      </w:r>
    </w:p>
    <w:p w:rsidR="000619B3" w:rsidRDefault="000619B3">
      <w:pPr>
        <w:pStyle w:val="ConsPlusTitle"/>
        <w:jc w:val="center"/>
      </w:pPr>
      <w:r>
        <w:t>В ПОСТАНОВЛЕНИЕ ГЛАВНОГО ГОСУДАРСТВЕННОГО САНИТАРНОГО ВРАЧА</w:t>
      </w:r>
    </w:p>
    <w:p w:rsidR="000619B3" w:rsidRDefault="000619B3">
      <w:pPr>
        <w:pStyle w:val="ConsPlusTitle"/>
        <w:jc w:val="center"/>
      </w:pPr>
      <w:r>
        <w:t>РОССИЙСКОЙ ФЕДЕРАЦИИ ОТ 22.05.2020 N 15 "ОБ УТВЕРЖДЕНИИ</w:t>
      </w:r>
    </w:p>
    <w:p w:rsidR="000619B3" w:rsidRDefault="000619B3">
      <w:pPr>
        <w:pStyle w:val="ConsPlusTitle"/>
        <w:jc w:val="center"/>
      </w:pPr>
      <w:r>
        <w:t>САНИТАРНО-ЭПИДЕМИОЛОГИЧЕСКИХ ПРАВИЛ СП 3.1.3597-20</w:t>
      </w:r>
    </w:p>
    <w:p w:rsidR="000619B3" w:rsidRDefault="000619B3">
      <w:pPr>
        <w:pStyle w:val="ConsPlusTitle"/>
        <w:jc w:val="center"/>
      </w:pPr>
      <w:r>
        <w:t>"ПРОФИЛАКТИКА НОВОЙ КОРОНАВИРУСНОЙ ИНФЕКЦИИ (COVID-19)"</w:t>
      </w:r>
    </w:p>
    <w:p w:rsidR="000619B3" w:rsidRDefault="000619B3">
      <w:pPr>
        <w:pStyle w:val="ConsPlusNormal"/>
        <w:jc w:val="both"/>
      </w:pPr>
    </w:p>
    <w:p w:rsidR="000619B3" w:rsidRDefault="000619B3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законодательства, 1999, N 14, ст. 1650; 2020, N 29, ст. 4504) и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 xml:space="preserve">1. Внести изменения в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22.05.2020 N 15 "Об утверждении санитарно-эпидемиологических правил СП 3.1.3597-20 "Профилактика новой коронавирусной инфекции (COVID-19)" (зарегистрировано Минюстом России 26.05.2020, регистрационный N 58465), согласно </w:t>
      </w:r>
      <w:hyperlink w:anchor="P35" w:history="1">
        <w:r>
          <w:rPr>
            <w:color w:val="0000FF"/>
          </w:rPr>
          <w:t>приложению</w:t>
        </w:r>
      </w:hyperlink>
      <w:r>
        <w:t>.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дня, следующего за днем его официального опубликования.</w:t>
      </w:r>
    </w:p>
    <w:p w:rsidR="000619B3" w:rsidRDefault="000619B3">
      <w:pPr>
        <w:pStyle w:val="ConsPlusNormal"/>
        <w:jc w:val="both"/>
      </w:pPr>
    </w:p>
    <w:p w:rsidR="000619B3" w:rsidRDefault="000619B3">
      <w:pPr>
        <w:pStyle w:val="ConsPlusNormal"/>
        <w:jc w:val="right"/>
      </w:pPr>
      <w:r>
        <w:t>А.Ю.ПОПОВА</w:t>
      </w:r>
    </w:p>
    <w:p w:rsidR="000619B3" w:rsidRDefault="000619B3">
      <w:pPr>
        <w:pStyle w:val="ConsPlusNormal"/>
        <w:jc w:val="both"/>
      </w:pPr>
    </w:p>
    <w:p w:rsidR="000619B3" w:rsidRDefault="000619B3">
      <w:pPr>
        <w:pStyle w:val="ConsPlusNormal"/>
        <w:jc w:val="both"/>
      </w:pPr>
    </w:p>
    <w:p w:rsidR="000619B3" w:rsidRDefault="000619B3">
      <w:pPr>
        <w:pStyle w:val="ConsPlusNormal"/>
        <w:jc w:val="both"/>
      </w:pPr>
    </w:p>
    <w:p w:rsidR="000619B3" w:rsidRDefault="000619B3">
      <w:pPr>
        <w:pStyle w:val="ConsPlusNormal"/>
        <w:jc w:val="both"/>
      </w:pPr>
    </w:p>
    <w:p w:rsidR="000619B3" w:rsidRDefault="000619B3">
      <w:pPr>
        <w:pStyle w:val="ConsPlusNormal"/>
        <w:jc w:val="both"/>
      </w:pPr>
    </w:p>
    <w:p w:rsidR="000619B3" w:rsidRDefault="000619B3">
      <w:pPr>
        <w:pStyle w:val="ConsPlusNormal"/>
        <w:jc w:val="right"/>
        <w:outlineLvl w:val="0"/>
      </w:pPr>
      <w:r>
        <w:t>Утверждены</w:t>
      </w:r>
    </w:p>
    <w:p w:rsidR="000619B3" w:rsidRDefault="000619B3">
      <w:pPr>
        <w:pStyle w:val="ConsPlusNormal"/>
        <w:jc w:val="right"/>
      </w:pPr>
      <w:r>
        <w:t>постановлением Главного</w:t>
      </w:r>
    </w:p>
    <w:p w:rsidR="000619B3" w:rsidRDefault="000619B3">
      <w:pPr>
        <w:pStyle w:val="ConsPlusNormal"/>
        <w:jc w:val="right"/>
      </w:pPr>
      <w:r>
        <w:t>государственного санитарного врача</w:t>
      </w:r>
    </w:p>
    <w:p w:rsidR="000619B3" w:rsidRDefault="000619B3">
      <w:pPr>
        <w:pStyle w:val="ConsPlusNormal"/>
        <w:jc w:val="right"/>
      </w:pPr>
      <w:r>
        <w:t>Российской Федерации</w:t>
      </w:r>
    </w:p>
    <w:p w:rsidR="000619B3" w:rsidRDefault="000619B3">
      <w:pPr>
        <w:pStyle w:val="ConsPlusNormal"/>
        <w:jc w:val="right"/>
      </w:pPr>
      <w:r>
        <w:t>от 13.11.2020 N 35</w:t>
      </w:r>
    </w:p>
    <w:p w:rsidR="000619B3" w:rsidRDefault="000619B3">
      <w:pPr>
        <w:pStyle w:val="ConsPlusNormal"/>
        <w:jc w:val="both"/>
      </w:pPr>
    </w:p>
    <w:p w:rsidR="000619B3" w:rsidRDefault="000619B3">
      <w:pPr>
        <w:pStyle w:val="ConsPlusTitle"/>
        <w:jc w:val="center"/>
      </w:pPr>
      <w:bookmarkStart w:id="1" w:name="P35"/>
      <w:bookmarkEnd w:id="1"/>
      <w:r>
        <w:t>ИЗМЕНЕНИЯ,</w:t>
      </w:r>
    </w:p>
    <w:p w:rsidR="000619B3" w:rsidRDefault="000619B3">
      <w:pPr>
        <w:pStyle w:val="ConsPlusTitle"/>
        <w:jc w:val="center"/>
      </w:pPr>
      <w:r>
        <w:t>ВНОСИМЫЕ В ПОСТАНОВЛЕНИЕ ГЛАВНОГО ГОСУДАРСТВЕННОГО</w:t>
      </w:r>
    </w:p>
    <w:p w:rsidR="000619B3" w:rsidRDefault="000619B3">
      <w:pPr>
        <w:pStyle w:val="ConsPlusTitle"/>
        <w:jc w:val="center"/>
      </w:pPr>
      <w:r>
        <w:t>САНИТАРНОГО ВРАЧА РОССИЙСКОЙ ФЕДЕРАЦИИ ОТ 22.05.2020 N 15</w:t>
      </w:r>
    </w:p>
    <w:p w:rsidR="000619B3" w:rsidRDefault="000619B3">
      <w:pPr>
        <w:pStyle w:val="ConsPlusTitle"/>
        <w:jc w:val="center"/>
      </w:pPr>
      <w:r>
        <w:t>"ОБ УТВЕРЖДЕНИИ САНИТАРНО-ЭПИДЕМИОЛОГИЧЕСКИХ ПРАВИЛ</w:t>
      </w:r>
    </w:p>
    <w:p w:rsidR="000619B3" w:rsidRDefault="000619B3">
      <w:pPr>
        <w:pStyle w:val="ConsPlusTitle"/>
        <w:jc w:val="center"/>
      </w:pPr>
      <w:r>
        <w:t>СП 3.1.3597-20 "ПРОФИЛАКТИКА НОВОЙ КОРОНАВИРУСНОЙ</w:t>
      </w:r>
    </w:p>
    <w:p w:rsidR="000619B3" w:rsidRDefault="000619B3">
      <w:pPr>
        <w:pStyle w:val="ConsPlusTitle"/>
        <w:jc w:val="center"/>
      </w:pPr>
      <w:r>
        <w:lastRenderedPageBreak/>
        <w:t>ИНФЕКЦИИ (COVID-19)"</w:t>
      </w:r>
    </w:p>
    <w:p w:rsidR="000619B3" w:rsidRDefault="000619B3">
      <w:pPr>
        <w:pStyle w:val="ConsPlusNormal"/>
        <w:jc w:val="both"/>
      </w:pPr>
    </w:p>
    <w:p w:rsidR="000619B3" w:rsidRDefault="000619B3">
      <w:pPr>
        <w:pStyle w:val="ConsPlusNormal"/>
        <w:ind w:firstLine="540"/>
        <w:jc w:val="both"/>
      </w:pPr>
      <w:r>
        <w:t xml:space="preserve">1. В </w:t>
      </w:r>
      <w:hyperlink r:id="rId11" w:history="1">
        <w:r>
          <w:rPr>
            <w:color w:val="0000FF"/>
          </w:rPr>
          <w:t>пункте 2</w:t>
        </w:r>
      </w:hyperlink>
      <w:r>
        <w:t xml:space="preserve"> постановления Главного государственного санитарного врача Российской Федерации от 22.05.2020 N 15 "Об утверждении санитарно-эпидемиологических правил СП 3.1.3597-20 "Профилактика новой коронавирусной инфекции (COVID-19)" (далее - Постановление) слова "до 1 января 2021 г." заменить словами "до 1 января 2022 г.".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 xml:space="preserve">2. В санитарно-эпидемиологические правила </w:t>
      </w:r>
      <w:hyperlink r:id="rId12" w:history="1">
        <w:r>
          <w:rPr>
            <w:color w:val="0000FF"/>
          </w:rPr>
          <w:t>СП 3.1.3597-20</w:t>
        </w:r>
      </w:hyperlink>
      <w:r>
        <w:t xml:space="preserve"> "Профилактика новой коронавирусной инфекции (COVID-19)", утвержденные Постановлением, внести следующие изменения: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 xml:space="preserve">2.1. </w:t>
      </w:r>
      <w:hyperlink r:id="rId13" w:history="1">
        <w:r>
          <w:rPr>
            <w:color w:val="0000FF"/>
          </w:rPr>
          <w:t>Абзац третий пункта 3.1.1</w:t>
        </w:r>
      </w:hyperlink>
      <w:r>
        <w:t xml:space="preserve"> изложить в следующей редакции: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"- лиц, контактировавших с больным COVID-19, при появлении симптомов, не исключающих COVID-19;".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 xml:space="preserve">2.2. </w:t>
      </w:r>
      <w:hyperlink r:id="rId14" w:history="1">
        <w:r>
          <w:rPr>
            <w:color w:val="0000FF"/>
          </w:rPr>
          <w:t>Пункт 3.2</w:t>
        </w:r>
      </w:hyperlink>
      <w:r>
        <w:t xml:space="preserve"> дополнить абзацем третьим следующего содержания: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"Срок выполнения лабораторного исследования на COVID-19 не должен превышать 48 часов с момента поступления биологического материала в лабораторию до получения его результата лицом, в отношении которого проведено соответствующее исследование.".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 xml:space="preserve">2.3. </w:t>
      </w:r>
      <w:hyperlink r:id="rId15" w:history="1">
        <w:r>
          <w:rPr>
            <w:color w:val="0000FF"/>
          </w:rPr>
          <w:t>Пункт 3.7</w:t>
        </w:r>
      </w:hyperlink>
      <w:r>
        <w:t xml:space="preserve"> изложить в следующей редакции: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"3.7. Подтвержденным случаем COVID-19 считается случай с лабораторным подтверждением любым из методов, определяющих антиген возбудителя,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Выписка пациентов к занятию трудовой деятельностью (обучению), допуск в организованные коллективы после проведенного лечения (как в стационарных, так и в амбулаторных условиях) и выздоровления осуществляются при получении одного отрицательного результата лабораторного исследования методом полимеразной цепной реакции на наличие возбудителя COVID-19. В случае получения положительного результата лабораторного исследования при подготовке к выписке пациента, следующее лабораторное исследование проводится не ранее, чем через 3 календарных дня.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Выписка пациента из стационара для продолжения лечения в амбулаторных условиях может осуществляться до получения отрицательного результата лабораторного исследования биологического материала методом полимеразной цепной реакции на наличие возбудителя COVID-19, за исключением выписки пациентов, проживающих в коммунальной квартире, учреждениях социального обслуживания с круглосуточным пребыванием, общежитиях и средствах размещения, предоставляющих гостиничные услуги.".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 xml:space="preserve">2.4. </w:t>
      </w:r>
      <w:hyperlink r:id="rId16" w:history="1">
        <w:r>
          <w:rPr>
            <w:color w:val="0000FF"/>
          </w:rPr>
          <w:t>Пункт 3.8</w:t>
        </w:r>
      </w:hyperlink>
      <w:r>
        <w:t xml:space="preserve"> изложить в следующей редакции: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"3.8. Лицо, контактировавшее с больным COVID-19, находится в изоляции (в обсерваторе, по месту жительства) не менее 14-ти календарных дней со дня последнего контакта с больным COVID-19 или до выздоровления (в случае развития заболевания).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Выписка контактных лиц, у которых не появились клинические симптомы в течение всего периода медицинского наблюдения, к занятию трудовой деятельностью (обучению), допуск в организованные коллективы осуществляются по истечении 14-ти календарных дней со дня последнего контакта с больным COVID-19 без проведения лабораторного исследования на COVID-19.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 xml:space="preserve">Отбор проб биологического материала у лица, контактировавшего с больным COVID-19, для </w:t>
      </w:r>
      <w:r>
        <w:lastRenderedPageBreak/>
        <w:t>лабораторного исследования проводится при появлении клинических симптомов заболевания, сходного с COVID-19.".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 xml:space="preserve">2.5. В </w:t>
      </w:r>
      <w:hyperlink r:id="rId17" w:history="1">
        <w:r>
          <w:rPr>
            <w:color w:val="0000FF"/>
          </w:rPr>
          <w:t>пункте 3.12</w:t>
        </w:r>
      </w:hyperlink>
      <w:r>
        <w:t xml:space="preserve"> исключить слова "(не требующими подтверждения в референс-лабораториях Роспотребнадзора)", "Результаты, полученные в лабораториях, не отвечающих вышеобозначенным критериям, проходят подтверждающее тестирование в лабораториях Роспотребнадзора (доставляется 2-я проба биологического материала, отобранная одновременно с первой)".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 xml:space="preserve">2.6. В </w:t>
      </w:r>
      <w:hyperlink r:id="rId18" w:history="1">
        <w:r>
          <w:rPr>
            <w:color w:val="0000FF"/>
          </w:rPr>
          <w:t>пункте 4.2</w:t>
        </w:r>
      </w:hyperlink>
      <w:r>
        <w:t>: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 xml:space="preserve">а) </w:t>
      </w:r>
      <w:hyperlink r:id="rId19" w:history="1">
        <w:r>
          <w:rPr>
            <w:color w:val="0000FF"/>
          </w:rPr>
          <w:t>абзац шестой</w:t>
        </w:r>
      </w:hyperlink>
      <w:r>
        <w:t xml:space="preserve"> после слов "обследованием на COVID-19" дополнить словами "при появлении симптомов, не исключающих COVID-19,";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 xml:space="preserve">б) </w:t>
      </w:r>
      <w:hyperlink r:id="rId20" w:history="1">
        <w:r>
          <w:rPr>
            <w:color w:val="0000FF"/>
          </w:rPr>
          <w:t>дополнить</w:t>
        </w:r>
      </w:hyperlink>
      <w:r>
        <w:t xml:space="preserve"> абзацем десятым следующего содержания: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"- соблюдение больными, лицами с подозрением на COVID-19 и находившимися в контакте с больными COVID-19, обязательного режима изоляции.".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 xml:space="preserve">2.7.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пунктом 4.2.1 следующего содержания: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"4.2.1. Территориальные органы Роспотребнадзора по результатам проведения мероприятий в эпидемических очагах в течение 1 рабочего дня: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- информируют больных COVID-19 и лиц, находившихся в контакте с больными COVID-19, о необходимости соблюдения ими в течение 14-ти календарных дней со дня контакта с больным COVID-19 режима изоляции с использованием любых доступных средств связи;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- выдают предписания медицинским организациям по месту проживания (пребывания) лиц, находившихся в контакте с больными COVID-19, об установлении в отношении указанных лиц медицинского наблюдения.".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 xml:space="preserve">2.8. </w:t>
      </w:r>
      <w:hyperlink r:id="rId22" w:history="1">
        <w:r>
          <w:rPr>
            <w:color w:val="0000FF"/>
          </w:rPr>
          <w:t>Пункт 4.3</w:t>
        </w:r>
      </w:hyperlink>
      <w:r>
        <w:t xml:space="preserve"> изложить в следующей редакции: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"4.3. Территориальные органы Роспотребнадзора и иные органы государственной власти в соответствии с предоставленной компетенцией организуют мероприятия по: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- уточнению перечня рейсов, прибывающих из неблагополучных регионов по COVID-19;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- уточнению схем оперативного реагирования;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- тепловизионному контролю пассажиров и экипажа;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- обеспечению опроса пассажиров путем анкетирования;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- обеспечению готовности медицинского пункта к отбору материала;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- обеспечению госпитализации больных в медицинскую организацию инфекционного профиля или перепрофилированную организацию, для оказания медицинской помощи указанным лицам, функционирующую в режиме инфекционного стационара, при выявлении больных с клиникой инфекционного заболевания;</w:t>
      </w:r>
    </w:p>
    <w:p w:rsidR="000619B3" w:rsidRDefault="000619B3">
      <w:pPr>
        <w:pStyle w:val="ConsPlusNormal"/>
        <w:spacing w:before="220"/>
        <w:ind w:firstLine="540"/>
        <w:jc w:val="both"/>
      </w:pPr>
      <w:r>
        <w:t>- обеспечению обсервации лиц, находившихся в контакте с больными COVID-19, по эпидемическим показаниям.".</w:t>
      </w:r>
    </w:p>
    <w:p w:rsidR="000619B3" w:rsidRDefault="000619B3">
      <w:pPr>
        <w:pStyle w:val="ConsPlusNormal"/>
        <w:jc w:val="both"/>
      </w:pPr>
    </w:p>
    <w:p w:rsidR="000619B3" w:rsidRDefault="000619B3">
      <w:pPr>
        <w:pStyle w:val="ConsPlusNormal"/>
        <w:jc w:val="both"/>
      </w:pPr>
    </w:p>
    <w:p w:rsidR="000619B3" w:rsidRDefault="000619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0188" w:rsidRDefault="009E0188"/>
    <w:sectPr w:rsidR="009E0188" w:rsidSect="00BB432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21" w:rsidRDefault="003C1921" w:rsidP="00BB4322">
      <w:pPr>
        <w:spacing w:after="0" w:line="240" w:lineRule="auto"/>
      </w:pPr>
      <w:r>
        <w:separator/>
      </w:r>
    </w:p>
  </w:endnote>
  <w:endnote w:type="continuationSeparator" w:id="0">
    <w:p w:rsidR="003C1921" w:rsidRDefault="003C1921" w:rsidP="00BB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21" w:rsidRDefault="003C1921" w:rsidP="00BB4322">
      <w:pPr>
        <w:spacing w:after="0" w:line="240" w:lineRule="auto"/>
      </w:pPr>
      <w:r>
        <w:separator/>
      </w:r>
    </w:p>
  </w:footnote>
  <w:footnote w:type="continuationSeparator" w:id="0">
    <w:p w:rsidR="003C1921" w:rsidRDefault="003C1921" w:rsidP="00BB4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B3"/>
    <w:rsid w:val="000619B3"/>
    <w:rsid w:val="0023274D"/>
    <w:rsid w:val="003C1921"/>
    <w:rsid w:val="004B1174"/>
    <w:rsid w:val="005C757A"/>
    <w:rsid w:val="009E0188"/>
    <w:rsid w:val="00BB4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1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1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B4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4322"/>
  </w:style>
  <w:style w:type="paragraph" w:styleId="a5">
    <w:name w:val="footer"/>
    <w:basedOn w:val="a"/>
    <w:link w:val="a6"/>
    <w:uiPriority w:val="99"/>
    <w:semiHidden/>
    <w:unhideWhenUsed/>
    <w:rsid w:val="00BB4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4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1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1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B4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4322"/>
  </w:style>
  <w:style w:type="paragraph" w:styleId="a5">
    <w:name w:val="footer"/>
    <w:basedOn w:val="a"/>
    <w:link w:val="a6"/>
    <w:uiPriority w:val="99"/>
    <w:semiHidden/>
    <w:unhideWhenUsed/>
    <w:rsid w:val="00BB4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4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435941408D5885A9C0483FE692D98732085A23DE2C1393CB674CA844DE09899C318398EC4B6D5DB9F7F3027AF9D104ACBA78A88v6qEF" TargetMode="External"/><Relationship Id="rId13" Type="http://schemas.openxmlformats.org/officeDocument/2006/relationships/hyperlink" Target="consultantplus://offline/ref=EDC435941408D5885A9C0483FE692D98732081A730E1C1393CB674CA844DE09899C3183A8DC3BD858DD07E6C61FA8E134BCBA48B946CEC69v6q8F" TargetMode="External"/><Relationship Id="rId18" Type="http://schemas.openxmlformats.org/officeDocument/2006/relationships/hyperlink" Target="consultantplus://offline/ref=EDC435941408D5885A9C0483FE692D98732081A730E1C1393CB674CA844DE09899C3183A8DC3BD8983D07E6C61FA8E134BCBA48B946CEC69v6q8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DC435941408D5885A9C0483FE692D98732081A730E1C1393CB674CA844DE09899C3183A8DC3BD8088D07E6C61FA8E134BCBA48B946CEC69v6q8F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EDC435941408D5885A9C0483FE692D98732081A730E1C1393CB674CA844DE09899C3183A8DC3BD8088D07E6C61FA8E134BCBA48B946CEC69v6q8F" TargetMode="External"/><Relationship Id="rId17" Type="http://schemas.openxmlformats.org/officeDocument/2006/relationships/hyperlink" Target="consultantplus://offline/ref=EDC435941408D5885A9C0483FE692D98732081A730E1C1393CB674CA844DE09899C3183A8DC3BD868DD07E6C61FA8E134BCBA48B946CEC69v6q8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DC435941408D5885A9C0483FE692D98732081A730E1C1393CB674CA844DE09899C3183A8DC3BD878FD07E6C61FA8E134BCBA48B946CEC69v6q8F" TargetMode="External"/><Relationship Id="rId20" Type="http://schemas.openxmlformats.org/officeDocument/2006/relationships/hyperlink" Target="consultantplus://offline/ref=EDC435941408D5885A9C0483FE692D98732081A730E1C1393CB674CA844DE09899C3183A8DC3BD8983D07E6C61FA8E134BCBA48B946CEC69v6q8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C435941408D5885A9C0483FE692D98732081A730E1C1393CB674CA844DE09899C3183A8DC3BD8182D07E6C61FA8E134BCBA48B946CEC69v6q8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DC435941408D5885A9C0483FE692D98732081A730E1C1393CB674CA844DE09899C3183A8DC3BD878ED07E6C61FA8E134BCBA48B946CEC69v6q8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DC435941408D5885A9C0483FE692D98732081A730E1C1393CB674CA844DE0988BC340368FC3A3808BC5283D27vAqFF" TargetMode="External"/><Relationship Id="rId19" Type="http://schemas.openxmlformats.org/officeDocument/2006/relationships/hyperlink" Target="consultantplus://offline/ref=EDC435941408D5885A9C0483FE692D98732081A730E1C1393CB674CA844DE09899C3183A8DC3BD888ED07E6C61FA8E134BCBA48B946CEC69v6q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C435941408D5885A9C0483FE692D98752085A33EEE9C3334EF78C88342BF9D9ED218398DDDBC8094D92A3Fv2q5F" TargetMode="External"/><Relationship Id="rId14" Type="http://schemas.openxmlformats.org/officeDocument/2006/relationships/hyperlink" Target="consultantplus://offline/ref=EDC435941408D5885A9C0483FE692D98732081A730E1C1393CB674CA844DE09899C3183A8DC3BD848CD07E6C61FA8E134BCBA48B946CEC69v6q8F" TargetMode="External"/><Relationship Id="rId22" Type="http://schemas.openxmlformats.org/officeDocument/2006/relationships/hyperlink" Target="consultantplus://offline/ref=EDC435941408D5885A9C0483FE692D98732081A730E1C1393CB674CA844DE09899C3183A8DC3BD8882D07E6C61FA8E134BCBA48B946CEC69v6q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2020-11-27T07:06:00Z</dcterms:created>
  <dcterms:modified xsi:type="dcterms:W3CDTF">2020-11-27T07:06:00Z</dcterms:modified>
</cp:coreProperties>
</file>