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грипп?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Грипп - это тяжелая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 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трахеобронхиты, менингоэнцефалиты.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Что такое ОРВИ? В чём отличие от гриппа?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риновирусы. При выздоровлении, все эти симптомы исчезают и не оставляют после себя никаких следов.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Вирус гриппа очень легко передается. Самый распространенный путь передачи инфекции -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Симптомы гриппа.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гипертоксическая.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Профилактика гриппа и ОРВИ </w:t>
      </w:r>
      <w:r>
        <w:rPr>
          <w:rFonts w:ascii="Arial" w:hAnsi="Arial" w:cs="Arial"/>
          <w:color w:val="000000"/>
          <w:sz w:val="21"/>
          <w:szCs w:val="21"/>
        </w:rPr>
        <w:t>подразделяется на </w:t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неспецифическую и специфическую.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Способы неспецифической профилактики: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1.  Личная гигиена.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2.  Промываем нос.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</w:t>
      </w:r>
      <w:r>
        <w:rPr>
          <w:rFonts w:ascii="Arial" w:hAnsi="Arial" w:cs="Arial"/>
          <w:color w:val="000000"/>
          <w:sz w:val="21"/>
          <w:szCs w:val="21"/>
        </w:rPr>
        <w:lastRenderedPageBreak/>
        <w:t>раствора (на литр воды 1 ч.ложка соли) или специальными соляными спреями, коих в аптеках множество.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3.Одеваем маски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4.Тщательная уборка помещений</w:t>
      </w:r>
      <w:r>
        <w:rPr>
          <w:rFonts w:ascii="Arial" w:hAnsi="Arial" w:cs="Arial"/>
          <w:color w:val="000000"/>
          <w:sz w:val="21"/>
          <w:szCs w:val="21"/>
        </w:rPr>
        <w:t>. Вирус любит теплые и пыльные помещения, поэтому стоит уделить время влажной уборке и проветриванию.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5.Избегайте массовых скоплений людей</w:t>
      </w:r>
      <w:r>
        <w:rPr>
          <w:rFonts w:ascii="Arial" w:hAnsi="Arial" w:cs="Arial"/>
          <w:color w:val="000000"/>
          <w:sz w:val="21"/>
          <w:szCs w:val="21"/>
        </w:rPr>
        <w:t>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6. Другие методы</w:t>
      </w:r>
      <w:r>
        <w:rPr>
          <w:rFonts w:ascii="Arial" w:hAnsi="Arial" w:cs="Arial"/>
          <w:color w:val="000000"/>
          <w:sz w:val="21"/>
          <w:szCs w:val="21"/>
        </w:rPr>
        <w:t>, к которым можно отнести сбалансированное питание и здоровый образ жизни, занятие физкультурой, прогулки и многое другое.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146EBE" w:rsidRDefault="00146EBE" w:rsidP="00146E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Основным методом специфической профилактики против гриппа</w:t>
      </w:r>
      <w:r>
        <w:rPr>
          <w:rFonts w:ascii="Arial" w:hAnsi="Arial" w:cs="Arial"/>
          <w:color w:val="000000"/>
          <w:sz w:val="21"/>
          <w:szCs w:val="21"/>
        </w:rPr>
        <w:t> является 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 </w:t>
      </w:r>
    </w:p>
    <w:p w:rsidR="006B7B08" w:rsidRDefault="006B7B08"/>
    <w:sectPr w:rsidR="006B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6EBE"/>
    <w:rsid w:val="00146EBE"/>
    <w:rsid w:val="006B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EBE"/>
    <w:rPr>
      <w:b/>
      <w:bCs/>
    </w:rPr>
  </w:style>
  <w:style w:type="character" w:styleId="a5">
    <w:name w:val="Emphasis"/>
    <w:basedOn w:val="a0"/>
    <w:uiPriority w:val="20"/>
    <w:qFormat/>
    <w:rsid w:val="00146E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SGMUS</dc:creator>
  <cp:keywords/>
  <dc:description/>
  <cp:lastModifiedBy>SGMUS</cp:lastModifiedBy>
  <cp:revision>2</cp:revision>
  <dcterms:created xsi:type="dcterms:W3CDTF">2022-11-28T13:55:00Z</dcterms:created>
  <dcterms:modified xsi:type="dcterms:W3CDTF">2022-11-28T13:55:00Z</dcterms:modified>
</cp:coreProperties>
</file>