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FD" w:rsidRPr="00444EFD" w:rsidRDefault="00444EFD" w:rsidP="00831CA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444EFD">
        <w:rPr>
          <w:rFonts w:ascii="Times New Roman" w:eastAsia="Times New Roman" w:hAnsi="Times New Roman" w:cs="Times New Roman"/>
          <w:b/>
          <w:bCs/>
          <w:sz w:val="24"/>
          <w:szCs w:val="24"/>
          <w:lang w:eastAsia="ru-RU"/>
        </w:rPr>
        <w:t>ПАМЯТКА</w:t>
      </w:r>
    </w:p>
    <w:p w:rsidR="00444EFD" w:rsidRDefault="005951F5" w:rsidP="00831C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444EFD" w:rsidRPr="00444EFD">
        <w:rPr>
          <w:rFonts w:ascii="Times New Roman" w:eastAsia="Times New Roman" w:hAnsi="Times New Roman" w:cs="Times New Roman"/>
          <w:sz w:val="24"/>
          <w:szCs w:val="24"/>
          <w:lang w:eastAsia="ru-RU"/>
        </w:rPr>
        <w:t>одителям</w:t>
      </w:r>
      <w:r>
        <w:rPr>
          <w:rFonts w:ascii="Times New Roman" w:eastAsia="Times New Roman" w:hAnsi="Times New Roman" w:cs="Times New Roman"/>
          <w:sz w:val="24"/>
          <w:szCs w:val="24"/>
          <w:lang w:eastAsia="ru-RU"/>
        </w:rPr>
        <w:t xml:space="preserve"> </w:t>
      </w:r>
      <w:r w:rsidR="00444EFD" w:rsidRPr="00444EFD">
        <w:rPr>
          <w:rFonts w:ascii="Times New Roman" w:eastAsia="Times New Roman" w:hAnsi="Times New Roman" w:cs="Times New Roman"/>
          <w:sz w:val="24"/>
          <w:szCs w:val="24"/>
          <w:lang w:eastAsia="ru-RU"/>
        </w:rPr>
        <w:t xml:space="preserve">по профилактике экстремизма </w:t>
      </w:r>
      <w:r w:rsidR="000C0193">
        <w:rPr>
          <w:rFonts w:ascii="Times New Roman" w:eastAsia="Times New Roman" w:hAnsi="Times New Roman" w:cs="Times New Roman"/>
          <w:sz w:val="24"/>
          <w:szCs w:val="24"/>
          <w:lang w:eastAsia="ru-RU"/>
        </w:rPr>
        <w:t>и терроризма</w:t>
      </w:r>
    </w:p>
    <w:p w:rsidR="00831CA9" w:rsidRPr="00444EFD" w:rsidRDefault="00831CA9" w:rsidP="00831CA9">
      <w:pPr>
        <w:spacing w:after="0" w:line="240" w:lineRule="auto"/>
        <w:jc w:val="center"/>
        <w:rPr>
          <w:rFonts w:ascii="Times New Roman" w:eastAsia="Times New Roman" w:hAnsi="Times New Roman" w:cs="Times New Roman"/>
          <w:sz w:val="24"/>
          <w:szCs w:val="24"/>
          <w:lang w:eastAsia="ru-RU"/>
        </w:rPr>
      </w:pP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По своим направлениям экстремизм </w:t>
      </w:r>
      <w:proofErr w:type="spellStart"/>
      <w:r w:rsidRPr="00444EFD">
        <w:rPr>
          <w:rFonts w:ascii="Times New Roman" w:eastAsia="Times New Roman" w:hAnsi="Times New Roman" w:cs="Times New Roman"/>
          <w:sz w:val="24"/>
          <w:szCs w:val="24"/>
          <w:lang w:eastAsia="ru-RU"/>
        </w:rPr>
        <w:t>многовекторен</w:t>
      </w:r>
      <w:proofErr w:type="spellEnd"/>
      <w:r w:rsidRPr="00444EFD">
        <w:rPr>
          <w:rFonts w:ascii="Times New Roman" w:eastAsia="Times New Roman" w:hAnsi="Times New Roman" w:cs="Times New Roman"/>
          <w:sz w:val="24"/>
          <w:szCs w:val="24"/>
          <w:lang w:eastAsia="ru-RU"/>
        </w:rPr>
        <w:t xml:space="preserve">. Экстремистская деятельность может осуществляться в отношении </w:t>
      </w:r>
      <w:proofErr w:type="gramStart"/>
      <w:r w:rsidRPr="00444EFD">
        <w:rPr>
          <w:rFonts w:ascii="Times New Roman" w:eastAsia="Times New Roman" w:hAnsi="Times New Roman" w:cs="Times New Roman"/>
          <w:sz w:val="24"/>
          <w:szCs w:val="24"/>
          <w:lang w:eastAsia="ru-RU"/>
        </w:rPr>
        <w:t>совершенно различных</w:t>
      </w:r>
      <w:proofErr w:type="gramEnd"/>
      <w:r w:rsidRPr="00444EFD">
        <w:rPr>
          <w:rFonts w:ascii="Times New Roman" w:eastAsia="Times New Roman" w:hAnsi="Times New Roman" w:cs="Times New Roman"/>
          <w:sz w:val="24"/>
          <w:szCs w:val="24"/>
          <w:lang w:eastAsia="ru-RU"/>
        </w:rPr>
        <w:t xml:space="preserve">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w:t>
      </w:r>
      <w:proofErr w:type="gramStart"/>
      <w:r w:rsidRPr="00444EFD">
        <w:rPr>
          <w:rFonts w:ascii="Times New Roman" w:eastAsia="Times New Roman" w:hAnsi="Times New Roman" w:cs="Times New Roman"/>
          <w:sz w:val="24"/>
          <w:szCs w:val="24"/>
          <w:lang w:eastAsia="ru-RU"/>
        </w:rPr>
        <w:t xml:space="preserve"> :</w:t>
      </w:r>
      <w:proofErr w:type="gramEnd"/>
      <w:r w:rsidRPr="00444EFD">
        <w:rPr>
          <w:rFonts w:ascii="Times New Roman" w:eastAsia="Times New Roman" w:hAnsi="Times New Roman" w:cs="Times New Roman"/>
          <w:sz w:val="24"/>
          <w:szCs w:val="24"/>
          <w:lang w:eastAsia="ru-RU"/>
        </w:rPr>
        <w:t xml:space="preserve"> экстремизм националистический, религиозный, молодежный.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w:t>
      </w:r>
      <w:proofErr w:type="gramStart"/>
      <w:r w:rsidRPr="00444EFD">
        <w:rPr>
          <w:rFonts w:ascii="Times New Roman" w:eastAsia="Times New Roman" w:hAnsi="Times New Roman" w:cs="Times New Roman"/>
          <w:sz w:val="24"/>
          <w:szCs w:val="24"/>
          <w:lang w:eastAsia="ru-RU"/>
        </w:rPr>
        <w:t>связанной</w:t>
      </w:r>
      <w:proofErr w:type="gramEnd"/>
      <w:r w:rsidRPr="00444EFD">
        <w:rPr>
          <w:rFonts w:ascii="Times New Roman" w:eastAsia="Times New Roman" w:hAnsi="Times New Roman" w:cs="Times New Roman"/>
          <w:sz w:val="24"/>
          <w:szCs w:val="24"/>
          <w:lang w:eastAsia="ru-RU"/>
        </w:rPr>
        <w:t xml:space="preserve"> прежде всего с миграционными процессами, этнической монополизацией малого и среднего бизнеса, огромным количеством </w:t>
      </w:r>
      <w:proofErr w:type="spellStart"/>
      <w:r w:rsidRPr="00444EFD">
        <w:rPr>
          <w:rFonts w:ascii="Times New Roman" w:eastAsia="Times New Roman" w:hAnsi="Times New Roman" w:cs="Times New Roman"/>
          <w:sz w:val="24"/>
          <w:szCs w:val="24"/>
          <w:lang w:eastAsia="ru-RU"/>
        </w:rPr>
        <w:t>гастарбайтеров</w:t>
      </w:r>
      <w:proofErr w:type="spellEnd"/>
      <w:r w:rsidRPr="00444EFD">
        <w:rPr>
          <w:rFonts w:ascii="Times New Roman" w:eastAsia="Times New Roman" w:hAnsi="Times New Roman" w:cs="Times New Roman"/>
          <w:sz w:val="24"/>
          <w:szCs w:val="24"/>
          <w:lang w:eastAsia="ru-RU"/>
        </w:rPr>
        <w:t xml:space="preserve">, занимающих рабочие места и способствующих обвалу цен на рынке труда, разным менталитетом граждан.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Насколько мно</w:t>
      </w:r>
      <w:r w:rsidR="00831CA9">
        <w:rPr>
          <w:rFonts w:ascii="Times New Roman" w:eastAsia="Times New Roman" w:hAnsi="Times New Roman" w:cs="Times New Roman"/>
          <w:sz w:val="24"/>
          <w:szCs w:val="24"/>
          <w:lang w:eastAsia="ru-RU"/>
        </w:rPr>
        <w:t>гообразен и многолик экстремизм</w:t>
      </w:r>
      <w:r w:rsidRPr="00444EFD">
        <w:rPr>
          <w:rFonts w:ascii="Times New Roman" w:eastAsia="Times New Roman" w:hAnsi="Times New Roman" w:cs="Times New Roman"/>
          <w:sz w:val="24"/>
          <w:szCs w:val="24"/>
          <w:lang w:eastAsia="ru-RU"/>
        </w:rPr>
        <w:t xml:space="preserve">, настолько разнообразны порождающие его мотивы. </w:t>
      </w:r>
      <w:proofErr w:type="gramStart"/>
      <w:r w:rsidRPr="00444EFD">
        <w:rPr>
          <w:rFonts w:ascii="Times New Roman" w:eastAsia="Times New Roman" w:hAnsi="Times New Roman" w:cs="Times New Roman"/>
          <w:sz w:val="24"/>
          <w:szCs w:val="24"/>
          <w:lang w:eastAsia="ru-RU"/>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rsidRPr="00444EFD">
        <w:rPr>
          <w:rFonts w:ascii="Times New Roman" w:eastAsia="Times New Roman" w:hAnsi="Times New Roman" w:cs="Times New Roman"/>
          <w:sz w:val="24"/>
          <w:szCs w:val="24"/>
          <w:lang w:eastAsia="ru-RU"/>
        </w:rPr>
        <w:t xml:space="preserve"> Мотивация правонарушителей существенно отличается от мотивации законопослушных граждан.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Мотивацию преступного поведения в экстремистских организациях разделяют </w:t>
      </w:r>
      <w:proofErr w:type="gramStart"/>
      <w:r w:rsidRPr="00444EFD">
        <w:rPr>
          <w:rFonts w:ascii="Times New Roman" w:eastAsia="Times New Roman" w:hAnsi="Times New Roman" w:cs="Times New Roman"/>
          <w:sz w:val="24"/>
          <w:szCs w:val="24"/>
          <w:lang w:eastAsia="ru-RU"/>
        </w:rPr>
        <w:t>на</w:t>
      </w:r>
      <w:proofErr w:type="gramEnd"/>
      <w:r w:rsidRPr="00444EFD">
        <w:rPr>
          <w:rFonts w:ascii="Times New Roman" w:eastAsia="Times New Roman" w:hAnsi="Times New Roman" w:cs="Times New Roman"/>
          <w:sz w:val="24"/>
          <w:szCs w:val="24"/>
          <w:lang w:eastAsia="ru-RU"/>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444EFD">
        <w:rPr>
          <w:rFonts w:ascii="Times New Roman" w:eastAsia="Times New Roman" w:hAnsi="Times New Roman" w:cs="Times New Roman"/>
          <w:sz w:val="24"/>
          <w:szCs w:val="24"/>
          <w:lang w:eastAsia="ru-RU"/>
        </w:rPr>
        <w:t>мотивированности</w:t>
      </w:r>
      <w:proofErr w:type="spellEnd"/>
      <w:r w:rsidRPr="00444EFD">
        <w:rPr>
          <w:rFonts w:ascii="Times New Roman" w:eastAsia="Times New Roman" w:hAnsi="Times New Roman" w:cs="Times New Roman"/>
          <w:sz w:val="24"/>
          <w:szCs w:val="24"/>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w:t>
      </w:r>
      <w:r w:rsidRPr="00444EFD">
        <w:rPr>
          <w:rFonts w:ascii="Times New Roman" w:eastAsia="Times New Roman" w:hAnsi="Times New Roman" w:cs="Times New Roman"/>
          <w:sz w:val="24"/>
          <w:szCs w:val="24"/>
          <w:lang w:eastAsia="ru-RU"/>
        </w:rPr>
        <w:lastRenderedPageBreak/>
        <w:t xml:space="preserve">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В отличи</w:t>
      </w:r>
      <w:proofErr w:type="gramStart"/>
      <w:r w:rsidRPr="00444EFD">
        <w:rPr>
          <w:rFonts w:ascii="Times New Roman" w:eastAsia="Times New Roman" w:hAnsi="Times New Roman" w:cs="Times New Roman"/>
          <w:sz w:val="24"/>
          <w:szCs w:val="24"/>
          <w:lang w:eastAsia="ru-RU"/>
        </w:rPr>
        <w:t>и</w:t>
      </w:r>
      <w:proofErr w:type="gramEnd"/>
      <w:r w:rsidRPr="00444EFD">
        <w:rPr>
          <w:rFonts w:ascii="Times New Roman" w:eastAsia="Times New Roman" w:hAnsi="Times New Roman" w:cs="Times New Roman"/>
          <w:sz w:val="24"/>
          <w:szCs w:val="24"/>
          <w:lang w:eastAsia="ru-RU"/>
        </w:rPr>
        <w:t xml:space="preserve">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 </w:t>
      </w:r>
    </w:p>
    <w:p w:rsidR="00831CA9" w:rsidRDefault="00444EFD" w:rsidP="00831CA9">
      <w:pPr>
        <w:spacing w:after="0" w:line="240" w:lineRule="auto"/>
        <w:jc w:val="center"/>
        <w:rPr>
          <w:rFonts w:ascii="Times New Roman" w:eastAsia="Times New Roman" w:hAnsi="Times New Roman" w:cs="Times New Roman"/>
          <w:b/>
          <w:bCs/>
          <w:sz w:val="24"/>
          <w:szCs w:val="24"/>
          <w:lang w:eastAsia="ru-RU"/>
        </w:rPr>
      </w:pPr>
      <w:r w:rsidRPr="00444EFD">
        <w:rPr>
          <w:rFonts w:ascii="Times New Roman" w:eastAsia="Times New Roman" w:hAnsi="Times New Roman" w:cs="Times New Roman"/>
          <w:b/>
          <w:bCs/>
          <w:sz w:val="24"/>
          <w:szCs w:val="24"/>
          <w:lang w:eastAsia="ru-RU"/>
        </w:rPr>
        <w:t>Памятка</w:t>
      </w:r>
    </w:p>
    <w:p w:rsidR="00444EFD" w:rsidRPr="00444EFD" w:rsidRDefault="00444EFD" w:rsidP="00831CA9">
      <w:pPr>
        <w:spacing w:after="0" w:line="240" w:lineRule="auto"/>
        <w:jc w:val="center"/>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по недопущению распространения экстремизма</w:t>
      </w:r>
      <w:r w:rsidRPr="00444EFD">
        <w:rPr>
          <w:rFonts w:ascii="Times New Roman" w:eastAsia="Times New Roman" w:hAnsi="Times New Roman" w:cs="Times New Roman"/>
          <w:sz w:val="24"/>
          <w:szCs w:val="24"/>
          <w:lang w:eastAsia="ru-RU"/>
        </w:rPr>
        <w:br/>
        <w:t>(</w:t>
      </w:r>
      <w:proofErr w:type="gramStart"/>
      <w:r w:rsidRPr="00444EFD">
        <w:rPr>
          <w:rFonts w:ascii="Times New Roman" w:eastAsia="Times New Roman" w:hAnsi="Times New Roman" w:cs="Times New Roman"/>
          <w:sz w:val="24"/>
          <w:szCs w:val="24"/>
          <w:lang w:eastAsia="ru-RU"/>
        </w:rPr>
        <w:t>подготовлена</w:t>
      </w:r>
      <w:proofErr w:type="gramEnd"/>
      <w:r w:rsidRPr="00444EFD">
        <w:rPr>
          <w:rFonts w:ascii="Times New Roman" w:eastAsia="Times New Roman" w:hAnsi="Times New Roman" w:cs="Times New Roman"/>
          <w:sz w:val="24"/>
          <w:szCs w:val="24"/>
          <w:lang w:eastAsia="ru-RU"/>
        </w:rPr>
        <w:t xml:space="preserve"> с использованием Федерального закона "О противодействии экстремистской деятельности", Кодекса Российской Федерации об а</w:t>
      </w:r>
      <w:r w:rsidR="00831CA9">
        <w:rPr>
          <w:rFonts w:ascii="Times New Roman" w:eastAsia="Times New Roman" w:hAnsi="Times New Roman" w:cs="Times New Roman"/>
          <w:sz w:val="24"/>
          <w:szCs w:val="24"/>
          <w:lang w:eastAsia="ru-RU"/>
        </w:rPr>
        <w:t>дминистративных правонарушениях</w:t>
      </w:r>
      <w:r w:rsidRPr="00444EFD">
        <w:rPr>
          <w:rFonts w:ascii="Times New Roman" w:eastAsia="Times New Roman" w:hAnsi="Times New Roman" w:cs="Times New Roman"/>
          <w:sz w:val="24"/>
          <w:szCs w:val="24"/>
          <w:lang w:eastAsia="ru-RU"/>
        </w:rPr>
        <w:t>, Уголовно</w:t>
      </w:r>
      <w:r w:rsidR="00831CA9">
        <w:rPr>
          <w:rFonts w:ascii="Times New Roman" w:eastAsia="Times New Roman" w:hAnsi="Times New Roman" w:cs="Times New Roman"/>
          <w:sz w:val="24"/>
          <w:szCs w:val="24"/>
          <w:lang w:eastAsia="ru-RU"/>
        </w:rPr>
        <w:t>го кодекса Российской Федерации</w:t>
      </w:r>
      <w:r w:rsidRPr="00444EFD">
        <w:rPr>
          <w:rFonts w:ascii="Times New Roman" w:eastAsia="Times New Roman" w:hAnsi="Times New Roman" w:cs="Times New Roman"/>
          <w:sz w:val="24"/>
          <w:szCs w:val="24"/>
          <w:lang w:eastAsia="ru-RU"/>
        </w:rPr>
        <w:t>)</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Основные понятия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1.1. Экстремистская деятельность (экстремизм):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насильственное изменение основ конституционного строя и нарушение целостности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публичное оправдание терроризма и иная террористическая деятельность;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возбуждение социальной, расовой, национальной или религиозной розни;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совершение преступлений по мотивам, указанным в пункте "е" части первой статьи 63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 xml:space="preserve">• пропаганда и публичное демонстрирование нацистской атрибутики или символики либо атрибутики или символики, </w:t>
      </w:r>
      <w:proofErr w:type="gramStart"/>
      <w:r w:rsidRPr="00444EFD">
        <w:rPr>
          <w:rFonts w:ascii="Times New Roman" w:eastAsia="Times New Roman" w:hAnsi="Times New Roman" w:cs="Times New Roman"/>
          <w:sz w:val="24"/>
          <w:szCs w:val="24"/>
          <w:lang w:eastAsia="ru-RU"/>
        </w:rPr>
        <w:t>сходных</w:t>
      </w:r>
      <w:proofErr w:type="gramEnd"/>
      <w:r w:rsidRPr="00444EFD">
        <w:rPr>
          <w:rFonts w:ascii="Times New Roman" w:eastAsia="Times New Roman" w:hAnsi="Times New Roman" w:cs="Times New Roman"/>
          <w:sz w:val="24"/>
          <w:szCs w:val="24"/>
          <w:lang w:eastAsia="ru-RU"/>
        </w:rPr>
        <w:t xml:space="preserve"> с нацистской атрибутикой или символикой до степени смешения;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организация и подготовка указанных деяний, а также подстрекательство к их осуществлению;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1.2. Экстремистская организация: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общественное или религиозное объединение либо иная организация, в отношении </w:t>
      </w:r>
      <w:proofErr w:type="gramStart"/>
      <w:r w:rsidRPr="00444EFD">
        <w:rPr>
          <w:rFonts w:ascii="Times New Roman" w:eastAsia="Times New Roman" w:hAnsi="Times New Roman" w:cs="Times New Roman"/>
          <w:sz w:val="24"/>
          <w:szCs w:val="24"/>
          <w:lang w:eastAsia="ru-RU"/>
        </w:rPr>
        <w:t>которых</w:t>
      </w:r>
      <w:proofErr w:type="gramEnd"/>
      <w:r w:rsidRPr="00444EFD">
        <w:rPr>
          <w:rFonts w:ascii="Times New Roman" w:eastAsia="Times New Roman" w:hAnsi="Times New Roman" w:cs="Times New Roman"/>
          <w:sz w:val="24"/>
          <w:szCs w:val="24"/>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1.3. Экстремистские материалы: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444EFD">
        <w:rPr>
          <w:rFonts w:ascii="Times New Roman" w:eastAsia="Times New Roman" w:hAnsi="Times New Roman" w:cs="Times New Roman"/>
          <w:sz w:val="24"/>
          <w:szCs w:val="24"/>
          <w:lang w:eastAsia="ru-RU"/>
        </w:rPr>
        <w:t xml:space="preserve">, расовой, национальной или религиозной группы.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Основные принципы противодействия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2.1. Противодействие экстремистской деятельности основывается на следующих принципах: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признание, соблюдение и защита прав и свобод человека и гражданина, а равно законных интересов организации;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законность;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гласность;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приоритет обеспечения безопасности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приоритет мер, направленных на предупреждение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неотвратимость наказания за осуществление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 Основные направления противодействия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3.1. Противодействие экстремистской деятельности осуществляется по следующим основным направлениям: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выявление, предупреждение и пресечение экстремистской деятельности общественных и религиозных объединений, иных организаций, физических лиц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4. Ответственность за осуществление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4.1. Ответственность за распространение экстремистских материалов.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 xml:space="preserve">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Одновременно с решением о признании информационных материалов </w:t>
      </w:r>
      <w:proofErr w:type="gramStart"/>
      <w:r w:rsidRPr="00444EFD">
        <w:rPr>
          <w:rFonts w:ascii="Times New Roman" w:eastAsia="Times New Roman" w:hAnsi="Times New Roman" w:cs="Times New Roman"/>
          <w:sz w:val="24"/>
          <w:szCs w:val="24"/>
          <w:lang w:eastAsia="ru-RU"/>
        </w:rPr>
        <w:t>экстремистскими</w:t>
      </w:r>
      <w:proofErr w:type="gramEnd"/>
      <w:r w:rsidRPr="00444EFD">
        <w:rPr>
          <w:rFonts w:ascii="Times New Roman" w:eastAsia="Times New Roman" w:hAnsi="Times New Roman" w:cs="Times New Roman"/>
          <w:sz w:val="24"/>
          <w:szCs w:val="24"/>
          <w:lang w:eastAsia="ru-RU"/>
        </w:rPr>
        <w:t xml:space="preserve"> судом принимается решение об их конфискации.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444EFD">
        <w:rPr>
          <w:rFonts w:ascii="Times New Roman" w:eastAsia="Times New Roman" w:hAnsi="Times New Roman" w:cs="Times New Roman"/>
          <w:sz w:val="24"/>
          <w:szCs w:val="24"/>
          <w:lang w:eastAsia="ru-RU"/>
        </w:rPr>
        <w:t>экстремистскими</w:t>
      </w:r>
      <w:proofErr w:type="gramEnd"/>
      <w:r w:rsidRPr="00444EFD">
        <w:rPr>
          <w:rFonts w:ascii="Times New Roman" w:eastAsia="Times New Roman" w:hAnsi="Times New Roman" w:cs="Times New Roman"/>
          <w:sz w:val="24"/>
          <w:szCs w:val="24"/>
          <w:lang w:eastAsia="ru-RU"/>
        </w:rPr>
        <w:t xml:space="preserve"> направляется в федеральный орган государственной регистрации.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4.2. Ответственность должностных лиц, государственных и муниципальных служащих за осуществление ими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4.3. Ответственность граждан Российской Федерации, иностранных граждан и лиц без гражданства за осуществление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В случае</w:t>
      </w:r>
      <w:proofErr w:type="gramStart"/>
      <w:r w:rsidRPr="00444EFD">
        <w:rPr>
          <w:rFonts w:ascii="Times New Roman" w:eastAsia="Times New Roman" w:hAnsi="Times New Roman" w:cs="Times New Roman"/>
          <w:sz w:val="24"/>
          <w:szCs w:val="24"/>
          <w:lang w:eastAsia="ru-RU"/>
        </w:rPr>
        <w:t>,</w:t>
      </w:r>
      <w:proofErr w:type="gramEnd"/>
      <w:r w:rsidRPr="00444EFD">
        <w:rPr>
          <w:rFonts w:ascii="Times New Roman" w:eastAsia="Times New Roman" w:hAnsi="Times New Roman" w:cs="Times New Roman"/>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w:t>
      </w:r>
      <w:r w:rsidRPr="00444EFD">
        <w:rPr>
          <w:rFonts w:ascii="Times New Roman" w:eastAsia="Times New Roman" w:hAnsi="Times New Roman" w:cs="Times New Roman"/>
          <w:sz w:val="24"/>
          <w:szCs w:val="24"/>
          <w:lang w:eastAsia="ru-RU"/>
        </w:rPr>
        <w:lastRenderedPageBreak/>
        <w:t xml:space="preserve">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5. Запреты и недопущения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5.1. Недопущение использования сетей связи общего пользования для осуществления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Запрещается использование сетей связи общего пользования для осуществления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В случае</w:t>
      </w:r>
      <w:proofErr w:type="gramStart"/>
      <w:r w:rsidRPr="00444EFD">
        <w:rPr>
          <w:rFonts w:ascii="Times New Roman" w:eastAsia="Times New Roman" w:hAnsi="Times New Roman" w:cs="Times New Roman"/>
          <w:sz w:val="24"/>
          <w:szCs w:val="24"/>
          <w:lang w:eastAsia="ru-RU"/>
        </w:rPr>
        <w:t>,</w:t>
      </w:r>
      <w:proofErr w:type="gramEnd"/>
      <w:r w:rsidRPr="00444EFD">
        <w:rPr>
          <w:rFonts w:ascii="Times New Roman" w:eastAsia="Times New Roman" w:hAnsi="Times New Roman" w:cs="Times New Roman"/>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5.2. Недопущение осуществления экстремистской деятельности при проведении массовых акций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6. Виды ответственности за осуществление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6.1. Административная ответственность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Нарушение законодательства о свободе совести, свободе вероисповедания и о религиозных объединениях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 xml:space="preserve">• Злоупотребление свободой массовой информации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Пропаганда и публичное демонстрирование нацистской атрибутики или символики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w:t>
      </w:r>
      <w:proofErr w:type="gramStart"/>
      <w:r w:rsidRPr="00444EFD">
        <w:rPr>
          <w:rFonts w:ascii="Times New Roman" w:eastAsia="Times New Roman" w:hAnsi="Times New Roman" w:cs="Times New Roman"/>
          <w:sz w:val="24"/>
          <w:szCs w:val="24"/>
          <w:lang w:eastAsia="ru-RU"/>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444EFD">
        <w:rPr>
          <w:rFonts w:ascii="Times New Roman" w:eastAsia="Times New Roman" w:hAnsi="Times New Roman" w:cs="Times New Roman"/>
          <w:sz w:val="24"/>
          <w:szCs w:val="24"/>
          <w:lang w:eastAsia="ru-RU"/>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Организация деятельности общественного или религиозного объединения, в отношении которого принято решение о приостановлении его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Производство и распространение экстремистских материалов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w:t>
      </w:r>
      <w:r w:rsidRPr="00444EFD">
        <w:rPr>
          <w:rFonts w:ascii="Times New Roman" w:eastAsia="Times New Roman" w:hAnsi="Times New Roman" w:cs="Times New Roman"/>
          <w:sz w:val="24"/>
          <w:szCs w:val="24"/>
          <w:lang w:eastAsia="ru-RU"/>
        </w:rPr>
        <w:lastRenderedPageBreak/>
        <w:t>конфискацией указанных материалов и оборудования, использованного для их производства (статья 20.29.</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6.2. Уголовная ответственность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Обстоятельства, отягчающие наказание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Воспрепятствование осуществлению права на свободу совести и вероисповеданий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Террористический акт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w:t>
      </w:r>
      <w:proofErr w:type="gramStart"/>
      <w:r w:rsidRPr="00444EFD">
        <w:rPr>
          <w:rFonts w:ascii="Times New Roman" w:eastAsia="Times New Roman" w:hAnsi="Times New Roman" w:cs="Times New Roman"/>
          <w:sz w:val="24"/>
          <w:szCs w:val="24"/>
          <w:lang w:eastAsia="ru-RU"/>
        </w:rPr>
        <w:t xml:space="preserve">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Те же деяния: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а) </w:t>
      </w:r>
      <w:proofErr w:type="gramStart"/>
      <w:r w:rsidRPr="00444EFD">
        <w:rPr>
          <w:rFonts w:ascii="Times New Roman" w:eastAsia="Times New Roman" w:hAnsi="Times New Roman" w:cs="Times New Roman"/>
          <w:sz w:val="24"/>
          <w:szCs w:val="24"/>
          <w:lang w:eastAsia="ru-RU"/>
        </w:rPr>
        <w:t>совершенные</w:t>
      </w:r>
      <w:proofErr w:type="gramEnd"/>
      <w:r w:rsidRPr="00444EFD">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б) повлекшие по неосторожности смерть человека;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 Деяния, предусмотренные частями первой или второй настоящей статьи, если они: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Содействие террористической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w:t>
      </w:r>
      <w:proofErr w:type="gramStart"/>
      <w:r w:rsidRPr="00444EFD">
        <w:rPr>
          <w:rFonts w:ascii="Times New Roman" w:eastAsia="Times New Roman" w:hAnsi="Times New Roman" w:cs="Times New Roman"/>
          <w:sz w:val="24"/>
          <w:szCs w:val="24"/>
          <w:lang w:eastAsia="ru-RU"/>
        </w:rPr>
        <w:t xml:space="preserve">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 Примечание.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w:t>
      </w:r>
      <w:proofErr w:type="gramStart"/>
      <w:r w:rsidRPr="00444EFD">
        <w:rPr>
          <w:rFonts w:ascii="Times New Roman" w:eastAsia="Times New Roman" w:hAnsi="Times New Roman" w:cs="Times New Roman"/>
          <w:sz w:val="24"/>
          <w:szCs w:val="24"/>
          <w:lang w:eastAsia="ru-RU"/>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w:t>
      </w:r>
      <w:r w:rsidRPr="00444EFD">
        <w:rPr>
          <w:rFonts w:ascii="Times New Roman" w:eastAsia="Times New Roman" w:hAnsi="Times New Roman" w:cs="Times New Roman"/>
          <w:sz w:val="24"/>
          <w:szCs w:val="24"/>
          <w:lang w:eastAsia="ru-RU"/>
        </w:rPr>
        <w:lastRenderedPageBreak/>
        <w:t>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444EFD">
        <w:rPr>
          <w:rFonts w:ascii="Times New Roman" w:eastAsia="Times New Roman" w:hAnsi="Times New Roman" w:cs="Times New Roman"/>
          <w:sz w:val="24"/>
          <w:szCs w:val="24"/>
          <w:lang w:eastAsia="ru-RU"/>
        </w:rPr>
        <w:t xml:space="preserve"> организации), созданных или создаваемых для совершения хотя бы одного из указанных преступлений.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Уголовного кодекса Российской Федерации).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Публичные призывы к осуществлению террористической деятельности или публичное оправдание терроризма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 xml:space="preserve">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Примечание. </w:t>
      </w:r>
      <w:proofErr w:type="gramStart"/>
      <w:r w:rsidRPr="00444EFD">
        <w:rPr>
          <w:rFonts w:ascii="Times New Roman" w:eastAsia="Times New Roman" w:hAnsi="Times New Roman" w:cs="Times New Roman"/>
          <w:sz w:val="24"/>
          <w:szCs w:val="24"/>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Уголовного кодекса Российской Федерации).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Заведомо ложное сообщение об акте терроризма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444EFD">
        <w:rPr>
          <w:rFonts w:ascii="Times New Roman" w:eastAsia="Times New Roman" w:hAnsi="Times New Roman" w:cs="Times New Roman"/>
          <w:sz w:val="24"/>
          <w:szCs w:val="24"/>
          <w:lang w:eastAsia="ru-RU"/>
        </w:rPr>
        <w:t xml:space="preserve"> срок от трех до шести месяцев, либо лишением свободы на срок до трех лет (статья 207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Массовые беспорядки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444EFD">
        <w:rPr>
          <w:rFonts w:ascii="Times New Roman" w:eastAsia="Times New Roman" w:hAnsi="Times New Roman" w:cs="Times New Roman"/>
          <w:sz w:val="24"/>
          <w:szCs w:val="24"/>
          <w:lang w:eastAsia="ru-RU"/>
        </w:rPr>
        <w:t>-н</w:t>
      </w:r>
      <w:proofErr w:type="gramEnd"/>
      <w:r w:rsidRPr="00444EFD">
        <w:rPr>
          <w:rFonts w:ascii="Times New Roman" w:eastAsia="Times New Roman" w:hAnsi="Times New Roman" w:cs="Times New Roman"/>
          <w:sz w:val="24"/>
          <w:szCs w:val="24"/>
          <w:lang w:eastAsia="ru-RU"/>
        </w:rPr>
        <w:t xml:space="preserve">аказывается лишением свободы на срок от четырех до десяти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Участие в массовых беспорядках, предусмотренных частью первой настоящей статьи, - наказывается лишением свободы на срок от трех до восьми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Хулиганство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Хулиганство, то есть грубое нарушение общественного порядка, выражающее явное неуважение к обществу, совершенное: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а) с применением оружия или предметов, используемых в качестве оружия;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 xml:space="preserve">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Публичные призывы к осуществлению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Диверсия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444EFD">
        <w:rPr>
          <w:rFonts w:ascii="Times New Roman" w:eastAsia="Times New Roman" w:hAnsi="Times New Roman" w:cs="Times New Roman"/>
          <w:sz w:val="24"/>
          <w:szCs w:val="24"/>
          <w:lang w:eastAsia="ru-RU"/>
        </w:rPr>
        <w:t>дств св</w:t>
      </w:r>
      <w:proofErr w:type="gramEnd"/>
      <w:r w:rsidRPr="00444EFD">
        <w:rPr>
          <w:rFonts w:ascii="Times New Roman" w:eastAsia="Times New Roman" w:hAnsi="Times New Roman" w:cs="Times New Roman"/>
          <w:sz w:val="24"/>
          <w:szCs w:val="24"/>
          <w:lang w:eastAsia="ru-RU"/>
        </w:rPr>
        <w:t xml:space="preserve">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Те же деяния: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а) </w:t>
      </w:r>
      <w:proofErr w:type="gramStart"/>
      <w:r w:rsidRPr="00444EFD">
        <w:rPr>
          <w:rFonts w:ascii="Times New Roman" w:eastAsia="Times New Roman" w:hAnsi="Times New Roman" w:cs="Times New Roman"/>
          <w:sz w:val="24"/>
          <w:szCs w:val="24"/>
          <w:lang w:eastAsia="ru-RU"/>
        </w:rPr>
        <w:t>совершенные</w:t>
      </w:r>
      <w:proofErr w:type="gramEnd"/>
      <w:r w:rsidRPr="00444EFD">
        <w:rPr>
          <w:rFonts w:ascii="Times New Roman" w:eastAsia="Times New Roman" w:hAnsi="Times New Roman" w:cs="Times New Roman"/>
          <w:sz w:val="24"/>
          <w:szCs w:val="24"/>
          <w:lang w:eastAsia="ru-RU"/>
        </w:rPr>
        <w:t xml:space="preserve"> организованной группой;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 Деяния, предусмотренные частями первой или второй настоящей статьи, если они повлекли умышленное причинение смерти человеку, </w:t>
      </w:r>
      <w:proofErr w:type="gramStart"/>
      <w:r w:rsidRPr="00444EFD">
        <w:rPr>
          <w:rFonts w:ascii="Times New Roman" w:eastAsia="Times New Roman" w:hAnsi="Times New Roman" w:cs="Times New Roman"/>
          <w:sz w:val="24"/>
          <w:szCs w:val="24"/>
          <w:lang w:eastAsia="ru-RU"/>
        </w:rPr>
        <w:t>-н</w:t>
      </w:r>
      <w:proofErr w:type="gramEnd"/>
      <w:r w:rsidRPr="00444EFD">
        <w:rPr>
          <w:rFonts w:ascii="Times New Roman" w:eastAsia="Times New Roman" w:hAnsi="Times New Roman" w:cs="Times New Roman"/>
          <w:sz w:val="24"/>
          <w:szCs w:val="24"/>
          <w:lang w:eastAsia="ru-RU"/>
        </w:rPr>
        <w:t xml:space="preserve">аказываются лишением свободы на срок от пятнадцати до двадцати лет или пожизненным лишением свободы (статья 281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Возбуждение ненависти либо вражды, а равно унижение человеческого достоинства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444EFD">
        <w:rPr>
          <w:rFonts w:ascii="Times New Roman" w:eastAsia="Times New Roman" w:hAnsi="Times New Roman" w:cs="Times New Roman"/>
          <w:sz w:val="24"/>
          <w:szCs w:val="24"/>
          <w:lang w:eastAsia="ru-RU"/>
        </w:rPr>
        <w:t>-н</w:t>
      </w:r>
      <w:proofErr w:type="gramEnd"/>
      <w:r w:rsidRPr="00444EFD">
        <w:rPr>
          <w:rFonts w:ascii="Times New Roman" w:eastAsia="Times New Roman" w:hAnsi="Times New Roman" w:cs="Times New Roman"/>
          <w:sz w:val="24"/>
          <w:szCs w:val="24"/>
          <w:lang w:eastAsia="ru-RU"/>
        </w:rPr>
        <w:t xml:space="preserve">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Те же деяния, совершенные: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а) с применением насилия или с угрозой его применения;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б) лицом с использованием своего служебного положения;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444EFD">
        <w:rPr>
          <w:rFonts w:ascii="Times New Roman" w:eastAsia="Times New Roman" w:hAnsi="Times New Roman" w:cs="Times New Roman"/>
          <w:sz w:val="24"/>
          <w:szCs w:val="24"/>
          <w:lang w:eastAsia="ru-RU"/>
        </w:rPr>
        <w:t xml:space="preserve"> работами на срок от одного года до двух лет, либо лишением свободы на срок до пяти лет (статья 282 Уголовного кодекса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Организация экстремистского сообщества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w:t>
      </w:r>
      <w:r w:rsidRPr="00444EFD">
        <w:rPr>
          <w:rFonts w:ascii="Times New Roman" w:eastAsia="Times New Roman" w:hAnsi="Times New Roman" w:cs="Times New Roman"/>
          <w:sz w:val="24"/>
          <w:szCs w:val="24"/>
          <w:lang w:eastAsia="ru-RU"/>
        </w:rPr>
        <w:lastRenderedPageBreak/>
        <w:t xml:space="preserve">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Start"/>
      <w:r w:rsidRPr="00444EFD">
        <w:rPr>
          <w:rFonts w:ascii="Times New Roman" w:eastAsia="Times New Roman" w:hAnsi="Times New Roman" w:cs="Times New Roman"/>
          <w:sz w:val="24"/>
          <w:szCs w:val="24"/>
          <w:lang w:eastAsia="ru-RU"/>
        </w:rPr>
        <w:t>-н</w:t>
      </w:r>
      <w:proofErr w:type="gramEnd"/>
      <w:r w:rsidRPr="00444EFD">
        <w:rPr>
          <w:rFonts w:ascii="Times New Roman" w:eastAsia="Times New Roman" w:hAnsi="Times New Roman" w:cs="Times New Roman"/>
          <w:sz w:val="24"/>
          <w:szCs w:val="24"/>
          <w:lang w:eastAsia="ru-RU"/>
        </w:rPr>
        <w:t xml:space="preserve">аказываются штрафом в </w:t>
      </w:r>
      <w:proofErr w:type="gramStart"/>
      <w:r w:rsidRPr="00444EFD">
        <w:rPr>
          <w:rFonts w:ascii="Times New Roman" w:eastAsia="Times New Roman" w:hAnsi="Times New Roman" w:cs="Times New Roman"/>
          <w:sz w:val="24"/>
          <w:szCs w:val="24"/>
          <w:lang w:eastAsia="ru-RU"/>
        </w:rPr>
        <w:t>размере</w:t>
      </w:r>
      <w:proofErr w:type="gramEnd"/>
      <w:r w:rsidRPr="00444EFD">
        <w:rPr>
          <w:rFonts w:ascii="Times New Roman" w:eastAsia="Times New Roman" w:hAnsi="Times New Roman" w:cs="Times New Roman"/>
          <w:sz w:val="24"/>
          <w:szCs w:val="24"/>
          <w:lang w:eastAsia="ru-RU"/>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 xml:space="preserve">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3. </w:t>
      </w:r>
      <w:proofErr w:type="gramStart"/>
      <w:r w:rsidRPr="00444EFD">
        <w:rPr>
          <w:rFonts w:ascii="Times New Roman" w:eastAsia="Times New Roman" w:hAnsi="Times New Roman" w:cs="Times New Roman"/>
          <w:sz w:val="24"/>
          <w:szCs w:val="24"/>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444EFD">
        <w:rPr>
          <w:rFonts w:ascii="Times New Roman" w:eastAsia="Times New Roman" w:hAnsi="Times New Roman" w:cs="Times New Roman"/>
          <w:sz w:val="24"/>
          <w:szCs w:val="24"/>
          <w:lang w:eastAsia="ru-RU"/>
        </w:rPr>
        <w:t xml:space="preserve"> деятельностью на срок до трех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Примечания.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Уголовного кодекса Российской Федерации).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Организация деятельности экстремистской организации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 </w:t>
      </w:r>
      <w:proofErr w:type="gramStart"/>
      <w:r w:rsidRPr="00444EFD">
        <w:rPr>
          <w:rFonts w:ascii="Times New Roman" w:eastAsia="Times New Roman" w:hAnsi="Times New Roman" w:cs="Times New Roman"/>
          <w:sz w:val="24"/>
          <w:szCs w:val="24"/>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444EFD">
        <w:rPr>
          <w:rFonts w:ascii="Times New Roman" w:eastAsia="Times New Roman" w:hAnsi="Times New Roman" w:cs="Times New Roman"/>
          <w:sz w:val="24"/>
          <w:szCs w:val="24"/>
          <w:lang w:eastAsia="ru-RU"/>
        </w:rPr>
        <w:t xml:space="preserve"> на срок от четырех до шести месяцев, либо лишением свободы на срок до трех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2. </w:t>
      </w:r>
      <w:proofErr w:type="gramStart"/>
      <w:r w:rsidRPr="00444EFD">
        <w:rPr>
          <w:rFonts w:ascii="Times New Roman" w:eastAsia="Times New Roman" w:hAnsi="Times New Roman" w:cs="Times New Roman"/>
          <w:sz w:val="24"/>
          <w:szCs w:val="24"/>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444EFD">
        <w:rPr>
          <w:rFonts w:ascii="Times New Roman" w:eastAsia="Times New Roman" w:hAnsi="Times New Roman" w:cs="Times New Roman"/>
          <w:sz w:val="24"/>
          <w:szCs w:val="24"/>
          <w:lang w:eastAsia="ru-RU"/>
        </w:rPr>
        <w:t xml:space="preserve">, либо лишением свободы на срок до двух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Примечание. </w:t>
      </w:r>
      <w:proofErr w:type="gramStart"/>
      <w:r w:rsidRPr="00444EFD">
        <w:rPr>
          <w:rFonts w:ascii="Times New Roman" w:eastAsia="Times New Roman" w:hAnsi="Times New Roman" w:cs="Times New Roman"/>
          <w:sz w:val="24"/>
          <w:szCs w:val="24"/>
          <w:lang w:eastAsia="ru-RU"/>
        </w:rPr>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w:t>
      </w:r>
      <w:proofErr w:type="gramEnd"/>
      <w:r w:rsidRPr="00444EFD">
        <w:rPr>
          <w:rFonts w:ascii="Times New Roman" w:eastAsia="Times New Roman" w:hAnsi="Times New Roman" w:cs="Times New Roman"/>
          <w:sz w:val="24"/>
          <w:szCs w:val="24"/>
          <w:lang w:eastAsia="ru-RU"/>
        </w:rPr>
        <w:t xml:space="preserve"> </w:t>
      </w:r>
      <w:proofErr w:type="gramStart"/>
      <w:r w:rsidRPr="00444EFD">
        <w:rPr>
          <w:rFonts w:ascii="Times New Roman" w:eastAsia="Times New Roman" w:hAnsi="Times New Roman" w:cs="Times New Roman"/>
          <w:sz w:val="24"/>
          <w:szCs w:val="24"/>
          <w:lang w:eastAsia="ru-RU"/>
        </w:rPr>
        <w:t xml:space="preserve">Уголовного кодекса Российской Федерации). </w:t>
      </w:r>
      <w:proofErr w:type="gramEnd"/>
    </w:p>
    <w:p w:rsidR="00831CA9" w:rsidRDefault="00831CA9" w:rsidP="00831CA9">
      <w:pPr>
        <w:spacing w:after="0" w:line="240" w:lineRule="auto"/>
        <w:ind w:firstLine="709"/>
        <w:jc w:val="both"/>
        <w:outlineLvl w:val="1"/>
        <w:rPr>
          <w:rFonts w:ascii="Times New Roman" w:eastAsia="Times New Roman" w:hAnsi="Times New Roman" w:cs="Times New Roman"/>
          <w:b/>
          <w:bCs/>
          <w:sz w:val="36"/>
          <w:szCs w:val="36"/>
          <w:lang w:eastAsia="ru-RU"/>
        </w:rPr>
      </w:pPr>
    </w:p>
    <w:p w:rsidR="00831CA9" w:rsidRDefault="00831CA9" w:rsidP="00831CA9">
      <w:pPr>
        <w:spacing w:after="0"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lastRenderedPageBreak/>
        <w:t>ВНИМАНИЕ!</w:t>
      </w:r>
    </w:p>
    <w:p w:rsidR="00831CA9" w:rsidRDefault="00444EFD" w:rsidP="00831CA9">
      <w:pPr>
        <w:spacing w:after="0" w:line="240" w:lineRule="auto"/>
        <w:jc w:val="center"/>
        <w:outlineLvl w:val="1"/>
        <w:rPr>
          <w:rFonts w:ascii="Times New Roman" w:eastAsia="Times New Roman" w:hAnsi="Times New Roman" w:cs="Times New Roman"/>
          <w:b/>
          <w:bCs/>
          <w:sz w:val="36"/>
          <w:szCs w:val="36"/>
          <w:lang w:eastAsia="ru-RU"/>
        </w:rPr>
      </w:pPr>
      <w:r w:rsidRPr="00444EFD">
        <w:rPr>
          <w:rFonts w:ascii="Times New Roman" w:eastAsia="Times New Roman" w:hAnsi="Times New Roman" w:cs="Times New Roman"/>
          <w:b/>
          <w:bCs/>
          <w:sz w:val="36"/>
          <w:szCs w:val="36"/>
          <w:lang w:eastAsia="ru-RU"/>
        </w:rPr>
        <w:t>Если Вы подвергаетесь физическому или моральному экстремистскому давлению вы должны и имеете право обратиться в органы милиции лично или по телефону 02</w:t>
      </w:r>
      <w:r w:rsidR="00831CA9">
        <w:rPr>
          <w:rFonts w:ascii="Times New Roman" w:eastAsia="Times New Roman" w:hAnsi="Times New Roman" w:cs="Times New Roman"/>
          <w:b/>
          <w:bCs/>
          <w:sz w:val="36"/>
          <w:szCs w:val="36"/>
          <w:lang w:eastAsia="ru-RU"/>
        </w:rPr>
        <w:t>.</w:t>
      </w:r>
    </w:p>
    <w:p w:rsidR="00444EFD" w:rsidRPr="00444EFD" w:rsidRDefault="00444EFD" w:rsidP="00831CA9">
      <w:pPr>
        <w:spacing w:after="0" w:line="240" w:lineRule="auto"/>
        <w:jc w:val="center"/>
        <w:outlineLvl w:val="1"/>
        <w:rPr>
          <w:rFonts w:ascii="Times New Roman" w:eastAsia="Times New Roman" w:hAnsi="Times New Roman" w:cs="Times New Roman"/>
          <w:b/>
          <w:bCs/>
          <w:sz w:val="36"/>
          <w:szCs w:val="36"/>
          <w:lang w:eastAsia="ru-RU"/>
        </w:rPr>
      </w:pPr>
      <w:r w:rsidRPr="00444EFD">
        <w:rPr>
          <w:rFonts w:ascii="Times New Roman" w:eastAsia="Times New Roman" w:hAnsi="Times New Roman" w:cs="Times New Roman"/>
          <w:b/>
          <w:bCs/>
          <w:sz w:val="36"/>
          <w:szCs w:val="36"/>
          <w:lang w:eastAsia="ru-RU"/>
        </w:rPr>
        <w:t>Не допускайте насилия!</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Российский опыт политико-правового регулирования системы противодействия экстремизму и терроризму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рамках решения этой задачи особый упор необходимо делать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w:t>
      </w:r>
      <w:proofErr w:type="gramEnd"/>
      <w:r w:rsidRPr="00444EFD">
        <w:rPr>
          <w:rFonts w:ascii="Times New Roman" w:eastAsia="Times New Roman" w:hAnsi="Times New Roman" w:cs="Times New Roman"/>
          <w:sz w:val="24"/>
          <w:szCs w:val="24"/>
          <w:lang w:eastAsia="ru-RU"/>
        </w:rPr>
        <w:t xml:space="preserve">, национальной и религиозной розни (ст.ст.13,29).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и Федеральном законе от 11 июля 2001 года № 95-ФЗ «О политических партиях</w:t>
      </w:r>
      <w:proofErr w:type="gramEnd"/>
      <w:r w:rsidRPr="00444EFD">
        <w:rPr>
          <w:rFonts w:ascii="Times New Roman" w:eastAsia="Times New Roman" w:hAnsi="Times New Roman" w:cs="Times New Roman"/>
          <w:sz w:val="24"/>
          <w:szCs w:val="24"/>
          <w:lang w:eastAsia="ru-RU"/>
        </w:rPr>
        <w:t xml:space="preserve">»,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Федеральный Закон от 25 июля 1998 года № 130-ФЗ «О борьбе с терроризмом» как специализированный нормативный акт, регулирующий порядок реализации государственной политики в данной сфере, определял правовые и организационные основы борьбы с терроризмом в Российской Федерации, порядок координации деятельности осуществляющих борьбу с терроризмом государственных органов и общественных объединений, а также ответственность организаций за террористическую деятельность.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Позже был принят Федеральный закон Российской Федерации от 6 марта 2006 г. №35-ФЗ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ст. 2 говорится об основных принципах противодействия терроризму: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«Противодействие терроризму в Российской Федерации основывается на следующих основных принципах: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обеспечение и защита основных прав и свобод человека и гражданина;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 xml:space="preserve">законность;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приоритет защиты прав и законных интересов лиц, подвергающихся террористической опасности;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неотвратимость наказания за осуществление террористической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приоритет мер предупреждения терроризма;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единоначалие в руководстве привлекаемыми силами и средствами при проведении контртеррористических операций;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сочетание гласных и негласных методов противодействия терроризму;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недопустимость политических уступок террористам;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минимизация и (или) ликвидация последствий проявлений терроризма;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соразмерность мер противодействия терроризму степени террористической опасности».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Было принято Постановление Правительства Российской Федерации от 13 марта 2008 года № 167 «О возмещении лицу, принимавшему участие в осуществлении мероприятия по борьбе с терроризмом, стоимости утраченного или поврежденного имущества».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Федеральный закон от 13 декабря 1996 года № 150-ФЗ «Об оружии», 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Федеральные законы от 25 июля 2002 года — № 114-ФЗ «О противодействии экстремистской деятельности» и № 112-ФЗ</w:t>
      </w:r>
      <w:proofErr w:type="gramStart"/>
      <w:r w:rsidRPr="00444EFD">
        <w:rPr>
          <w:rFonts w:ascii="Times New Roman" w:eastAsia="Times New Roman" w:hAnsi="Times New Roman" w:cs="Times New Roman"/>
          <w:sz w:val="24"/>
          <w:szCs w:val="24"/>
          <w:lang w:eastAsia="ru-RU"/>
        </w:rPr>
        <w:t>«О</w:t>
      </w:r>
      <w:proofErr w:type="gramEnd"/>
      <w:r w:rsidRPr="00444EFD">
        <w:rPr>
          <w:rFonts w:ascii="Times New Roman" w:eastAsia="Times New Roman" w:hAnsi="Times New Roman" w:cs="Times New Roman"/>
          <w:sz w:val="24"/>
          <w:szCs w:val="24"/>
          <w:lang w:eastAsia="ru-RU"/>
        </w:rPr>
        <w:t xml:space="preserve">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закрепляют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в частности, относится: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объявление предостережения руководителю общественного или религиозного объединения либо иной организации о недопустимости осуществления экстремистской деятельности; вынесение письменного предупреждения общественному или религиозному объединению либо иной организации о недопустимости осуществления экстремистской деятельности в случае выявления фактов, свидетельствующих о наличии в их деятельности признаков экстремизма;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приостановление деятельности общественного или религиозного объединения в случае осуществления им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государству или создающей реальную угрозу причинения такого вреда, до рассмотрения судом заявления о его ликвидации либо запрете</w:t>
      </w:r>
      <w:proofErr w:type="gramEnd"/>
      <w:r w:rsidRPr="00444EFD">
        <w:rPr>
          <w:rFonts w:ascii="Times New Roman" w:eastAsia="Times New Roman" w:hAnsi="Times New Roman" w:cs="Times New Roman"/>
          <w:sz w:val="24"/>
          <w:szCs w:val="24"/>
          <w:lang w:eastAsia="ru-RU"/>
        </w:rPr>
        <w:t xml:space="preserve"> его деятельности; вынесение предупреждения учредителю и (или) редакции (главному редактору) о недопустимости распространения экстремистских материалов в случае их распространения через средства массовой информации. </w:t>
      </w:r>
      <w:proofErr w:type="gramStart"/>
      <w:r w:rsidRPr="00444EFD">
        <w:rPr>
          <w:rFonts w:ascii="Times New Roman" w:eastAsia="Times New Roman" w:hAnsi="Times New Roman" w:cs="Times New Roman"/>
          <w:sz w:val="24"/>
          <w:szCs w:val="24"/>
          <w:lang w:eastAsia="ru-RU"/>
        </w:rPr>
        <w:t xml:space="preserve">Федеральный закон от 26 сентября 1997 года № 125-ФЗ «О свободе совести и о религиозных объединениях», регулирующий правоотношения в области прав </w:t>
      </w:r>
      <w:r w:rsidRPr="00444EFD">
        <w:rPr>
          <w:rFonts w:ascii="Times New Roman" w:eastAsia="Times New Roman" w:hAnsi="Times New Roman" w:cs="Times New Roman"/>
          <w:sz w:val="24"/>
          <w:szCs w:val="24"/>
          <w:lang w:eastAsia="ru-RU"/>
        </w:rPr>
        <w:lastRenderedPageBreak/>
        <w:t xml:space="preserve">человека и гражданина на свободу совести и свободу вероисповедания, а также правовое положение религиозных объединений, определяет важнейшие основания для ликвидации религиозной организации, запрета на деятельность религиозного объединения в случае нарушения ими законодательства.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На принятие Россией международных обязатель</w:t>
      </w:r>
      <w:proofErr w:type="gramStart"/>
      <w:r w:rsidRPr="00444EFD">
        <w:rPr>
          <w:rFonts w:ascii="Times New Roman" w:eastAsia="Times New Roman" w:hAnsi="Times New Roman" w:cs="Times New Roman"/>
          <w:sz w:val="24"/>
          <w:szCs w:val="24"/>
          <w:lang w:eastAsia="ru-RU"/>
        </w:rPr>
        <w:t>ств в сф</w:t>
      </w:r>
      <w:proofErr w:type="gramEnd"/>
      <w:r w:rsidRPr="00444EFD">
        <w:rPr>
          <w:rFonts w:ascii="Times New Roman" w:eastAsia="Times New Roman" w:hAnsi="Times New Roman" w:cs="Times New Roman"/>
          <w:sz w:val="24"/>
          <w:szCs w:val="24"/>
          <w:lang w:eastAsia="ru-RU"/>
        </w:rPr>
        <w:t xml:space="preserve">ере борьбы с терроризмом и экстремизмом направлены законодательные акты, ратифицирующие международно-правовые документы о борьбе с терроризмом: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Федеральный закон от 7 августа 2000 года № 121-ФЗ «О ратификации Европейской Конвенции о пресечении терроризма»</w:t>
      </w:r>
      <w:proofErr w:type="gramStart"/>
      <w:r w:rsidRPr="00444EFD">
        <w:rPr>
          <w:rFonts w:ascii="Times New Roman" w:eastAsia="Times New Roman" w:hAnsi="Times New Roman" w:cs="Times New Roman"/>
          <w:sz w:val="24"/>
          <w:szCs w:val="24"/>
          <w:lang w:eastAsia="ru-RU"/>
        </w:rPr>
        <w:t>;Ф</w:t>
      </w:r>
      <w:proofErr w:type="gramEnd"/>
      <w:r w:rsidRPr="00444EFD">
        <w:rPr>
          <w:rFonts w:ascii="Times New Roman" w:eastAsia="Times New Roman" w:hAnsi="Times New Roman" w:cs="Times New Roman"/>
          <w:sz w:val="24"/>
          <w:szCs w:val="24"/>
          <w:lang w:eastAsia="ru-RU"/>
        </w:rPr>
        <w:t xml:space="preserve">едеральный закон от 13 февраля 2001 года № 19-ФЗ «О ратификации Международной конвенции о борьбе с бомбовым терроризмом»; Федеральный закон от 10 июля 2002 года № 88-ФЗ «О ратификации Международной конвенции о борьбе с финансированием терроризма»; Федеральный закон от 10 января 2003 года № 3-ФЗ «О ратификации Шанхайской конвенции о борьбе с терроризмом, сепаратизмом и экстремизмом» и др.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К указам и распоряжениям Президента Российской Федерации в сфере борьбы с терроризмом экстремизмом относятся: Указ Президента Российской Федерации от 22 января 2001 года № 61 «О мерах по борьбе с терроризмом на территории Северо-Кавказского региона Российской Федерации»; Указ Президента Российской Федерации от 30 июня 2003 года № 715 «О дополнительных мерах по борьбе с терроризмом на территории Северо-Кавказского региона Российской Федерации»; Указ Президента Российской Федерации от 17 июня 2003 года № 680 «О центральных компетентных органах Российской Федерации, ответственных за выполнение Шанхайской конвенции о борьбе с терроризмом, сепаратизмом и экстремизмом» и др.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террористической акции» и др.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В «Концепции национальной безопасности Российской Федерации», утвержденной Указом Президента Российской Федерации от 10 января 2000 года № 24, особо подчеркивается важность нейтрализации причин и условий, способствующих возникновению политического и религиозного экстремизма, </w:t>
      </w:r>
      <w:proofErr w:type="spellStart"/>
      <w:r w:rsidRPr="00444EFD">
        <w:rPr>
          <w:rFonts w:ascii="Times New Roman" w:eastAsia="Times New Roman" w:hAnsi="Times New Roman" w:cs="Times New Roman"/>
          <w:sz w:val="24"/>
          <w:szCs w:val="24"/>
          <w:lang w:eastAsia="ru-RU"/>
        </w:rPr>
        <w:t>этносепаратизма</w:t>
      </w:r>
      <w:proofErr w:type="spellEnd"/>
      <w:r w:rsidRPr="00444EFD">
        <w:rPr>
          <w:rFonts w:ascii="Times New Roman" w:eastAsia="Times New Roman" w:hAnsi="Times New Roman" w:cs="Times New Roman"/>
          <w:sz w:val="24"/>
          <w:szCs w:val="24"/>
          <w:lang w:eastAsia="ru-RU"/>
        </w:rPr>
        <w:t xml:space="preserve"> и их последствий — социальных, межэтнических и религиозных конфликтов, терроризма, а также необходимость эффективного сотрудничества с иностранными государствами, их правоохранительными органами и специальными службами, с международными организациями, в задачу которых</w:t>
      </w:r>
      <w:proofErr w:type="gramEnd"/>
      <w:r w:rsidRPr="00444EFD">
        <w:rPr>
          <w:rFonts w:ascii="Times New Roman" w:eastAsia="Times New Roman" w:hAnsi="Times New Roman" w:cs="Times New Roman"/>
          <w:sz w:val="24"/>
          <w:szCs w:val="24"/>
          <w:lang w:eastAsia="ru-RU"/>
        </w:rPr>
        <w:t xml:space="preserve"> входит борьба с терроризмом.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некоторых субъектах Российской Федерации приняты законы, определяющие правовые основы, формы и методы противодействия политическому и религиозному экстремизму, а также принципы ответственности граждан и организаций за политический и религиозный экстремизм. Это, например: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Закон Республики Дагестан от 16 сентября 1999 года № 15 «О запрете ваххабитской и иной экстремистской деятельности на территории Республики Дагестан»; Закон Карачаево-Черкесской Республики от 4 мая 2000 года № 6-РЗ «О противодействии политическому и религиозному экстремизму на территории КЧР»; Закон Кабардино-Балкарской Республики от 1 июня 2001 года «О запрете экстремистской религиозной деятельности и административной ответственности за правонарушения, связанные с осуществлением религиозной деятельности» и др.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lastRenderedPageBreak/>
        <w:t>Однако имеющийся потенциал мер правового противодействия терроризму не всегда используется в полной мере в силу недостаточной эффективности правоприменительной деятельности, а также в связи с существующими пробелами в законодательном регулировании борьбы с терроризмом, что требует дальнейшего совершенствования нормативно-правовой базы с учетом международного и зарубежного опыта. Работа над текстом законопроекта о противодействии терроризму будет завершена в 2005 году, считает председатель комитета Госдумы по безопасности Владимир Васильев</w:t>
      </w:r>
      <w:proofErr w:type="gramStart"/>
      <w:r w:rsidRPr="00444EFD">
        <w:rPr>
          <w:rFonts w:ascii="Times New Roman" w:eastAsia="Times New Roman" w:hAnsi="Times New Roman" w:cs="Times New Roman"/>
          <w:sz w:val="24"/>
          <w:szCs w:val="24"/>
          <w:lang w:eastAsia="ru-RU"/>
        </w:rPr>
        <w:t>1</w:t>
      </w:r>
      <w:proofErr w:type="gramEnd"/>
      <w:r w:rsidRPr="00444EFD">
        <w:rPr>
          <w:rFonts w:ascii="Times New Roman" w:eastAsia="Times New Roman" w:hAnsi="Times New Roman" w:cs="Times New Roman"/>
          <w:sz w:val="24"/>
          <w:szCs w:val="24"/>
          <w:lang w:eastAsia="ru-RU"/>
        </w:rPr>
        <w:t xml:space="preserve">.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По словам В. Васильева, одной из основных составляющих законопроекта является выстраивание системы управления в случае террористической угрозы. «Законопроект предполагает выстроить систему единого управления с федерального уровня до оперативного штаба», — пояснил депутат. Кроме того, документ регулирует организацию управления штабом и на местах. «Хорошо бы было иметь уровни угрозы по степеням или по цвету. Когда есть угроза теракта, общество информируется об этом, и каждый предупрежденный человек может стать активным борцом с терроризмом», — сказал В. Васильев.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Вместе с тем, он признал, что в настоящее время разработчики законопроекта «топчутся на месте». По его словам, это связано с тем, что в ходе разработки возникает множество вопросов. В частности, не все понимают, что такое режим террористической угрозы, к чему приведет введение этого режима, пояснил В. Васильев.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Он выразил надежду, что в ближайшее время удастся выйти на стадию второго чтения законопроекта. Правда, этот законопроект, как и любой другой, должен быть обеспечен финансированием, отметил В. Васильев.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В истекшем году наметилась тенденция к несколько более строгому применению этих актов к лицам, совершившим преступления на национальной и религиозной почве. Но в целом исполнительная власть и суды проявляют малопонятную снисходительность по отношению к профашистским, экстремистским националистическим группировкам. Анализ правоприменительной практики демонстрирует серьезное несоответствие законодательства и реального положения дел в этой сфере. Вопрос состоит в том, чтобы применять существующие нормы систематически и по назначению, не пытаясь списывать проявления национального и религиозного экстремизма на обычное хулиганство, как это, к сожалению, сплошь и рядом все еще происходит. Принципиально важно также, чтобы борьба с этим злом велась не в рамках периодических кампаний, а на постоянной основе</w:t>
      </w:r>
      <w:proofErr w:type="gramStart"/>
      <w:r w:rsidRPr="00444EFD">
        <w:rPr>
          <w:rFonts w:ascii="Times New Roman" w:eastAsia="Times New Roman" w:hAnsi="Times New Roman" w:cs="Times New Roman"/>
          <w:sz w:val="24"/>
          <w:szCs w:val="24"/>
          <w:lang w:eastAsia="ru-RU"/>
        </w:rPr>
        <w:t>2</w:t>
      </w:r>
      <w:proofErr w:type="gramEnd"/>
      <w:r w:rsidRPr="00444EFD">
        <w:rPr>
          <w:rFonts w:ascii="Times New Roman" w:eastAsia="Times New Roman" w:hAnsi="Times New Roman" w:cs="Times New Roman"/>
          <w:sz w:val="24"/>
          <w:szCs w:val="24"/>
          <w:lang w:eastAsia="ru-RU"/>
        </w:rPr>
        <w:t xml:space="preserve">».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Как отмечается в научной литературе, государственная система противодействия экстремизму функционирует не столь эффективно, как того требуют современные реалии.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Общество еще не в полной мере осознало степень опасности этого явления для российской государственности, многонационального и </w:t>
      </w:r>
      <w:proofErr w:type="spellStart"/>
      <w:r w:rsidRPr="00444EFD">
        <w:rPr>
          <w:rFonts w:ascii="Times New Roman" w:eastAsia="Times New Roman" w:hAnsi="Times New Roman" w:cs="Times New Roman"/>
          <w:sz w:val="24"/>
          <w:szCs w:val="24"/>
          <w:lang w:eastAsia="ru-RU"/>
        </w:rPr>
        <w:t>поликонфессионального</w:t>
      </w:r>
      <w:proofErr w:type="spellEnd"/>
      <w:r w:rsidRPr="00444EFD">
        <w:rPr>
          <w:rFonts w:ascii="Times New Roman" w:eastAsia="Times New Roman" w:hAnsi="Times New Roman" w:cs="Times New Roman"/>
          <w:sz w:val="24"/>
          <w:szCs w:val="24"/>
          <w:lang w:eastAsia="ru-RU"/>
        </w:rPr>
        <w:t xml:space="preserve"> российского народа.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Не наработана в достаточной степени правоприменительная практика борьбы с религиозным экстремизмом, что, в первую очередь, связано с декларативным характером некоторых правовых норм, а также со сложностью формирования доказательной базы.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Важнейшим условием повышения эффективности противодействия экстремизму и терроризму является разработка общегосударственной комплексной программы, включающей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террористических операций с учетом их типологии, форм подготовки и проведения, а также мониторинга текущего состояния и прогнозирования развития терроризма.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 xml:space="preserve">Как указывается в научных исследованиях, для решения данной задачи необходима концептуально обоснованная, многоуровневая система мер предупреждения экстремизма и </w:t>
      </w:r>
      <w:r w:rsidRPr="00444EFD">
        <w:rPr>
          <w:rFonts w:ascii="Times New Roman" w:eastAsia="Times New Roman" w:hAnsi="Times New Roman" w:cs="Times New Roman"/>
          <w:sz w:val="24"/>
          <w:szCs w:val="24"/>
          <w:lang w:eastAsia="ru-RU"/>
        </w:rPr>
        <w:lastRenderedPageBreak/>
        <w:t>терроризма, которая должна включать в себя: нормативно-правовое обеспечение антитеррористических действий, совершенствование законодательства о недопустимости и запрете возбуждения религиозной, национальной вражды; превентивные мероприятия, позволяющие выявлять намерения террористов и оперативно пресекать террористические действия на стадии их реализации;</w:t>
      </w:r>
      <w:proofErr w:type="gramEnd"/>
      <w:r w:rsidRPr="00444EFD">
        <w:rPr>
          <w:rFonts w:ascii="Times New Roman" w:eastAsia="Times New Roman" w:hAnsi="Times New Roman" w:cs="Times New Roman"/>
          <w:sz w:val="24"/>
          <w:szCs w:val="24"/>
          <w:lang w:eastAsia="ru-RU"/>
        </w:rPr>
        <w:t xml:space="preserve"> централизацию руководства всеми антитеррористическими действиями, обеспечение согласованности усилий силовых ведомств и органов власти всех уровней на основе четкого размежевания компетенции органов федерального, регионального и местного уровней; обеспечение взаимодействия и координации действий антитеррористических сил в международном, межгосударственном масштабе, </w:t>
      </w:r>
      <w:proofErr w:type="gramStart"/>
      <w:r w:rsidRPr="00444EFD">
        <w:rPr>
          <w:rFonts w:ascii="Times New Roman" w:eastAsia="Times New Roman" w:hAnsi="Times New Roman" w:cs="Times New Roman"/>
          <w:sz w:val="24"/>
          <w:szCs w:val="24"/>
          <w:lang w:eastAsia="ru-RU"/>
        </w:rPr>
        <w:t>контроль за</w:t>
      </w:r>
      <w:proofErr w:type="gramEnd"/>
      <w:r w:rsidRPr="00444EFD">
        <w:rPr>
          <w:rFonts w:ascii="Times New Roman" w:eastAsia="Times New Roman" w:hAnsi="Times New Roman" w:cs="Times New Roman"/>
          <w:sz w:val="24"/>
          <w:szCs w:val="24"/>
          <w:lang w:eastAsia="ru-RU"/>
        </w:rPr>
        <w:t xml:space="preserve"> деятельностью международных террористических объединений, их центров и штаб-квартир, баз подготовки боевиков и других террористических структур, выявление и ликвидация источников финансирования террористических групп, включая легитимные и криминальные доходы террористов; всестороннее информационно-психологическое обеспечение антитеррористической деятельности, выявление и ликвидацию центров идеологического обеспечения и поддержки террористических движений, идеологическое дифференцированное воздействие на население, террористов, субъектов их поддержки и противников, переориентацию СМИ на противодействие пропаганде насилия и внедрение в социальную практику норм толерантного поведения.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Необходимо отметить, что в отечественной юридической литературе терроризм рассматривается как крайняя форма проявления экстремизма. </w:t>
      </w:r>
      <w:proofErr w:type="gramStart"/>
      <w:r w:rsidRPr="00444EFD">
        <w:rPr>
          <w:rFonts w:ascii="Times New Roman" w:eastAsia="Times New Roman" w:hAnsi="Times New Roman" w:cs="Times New Roman"/>
          <w:sz w:val="24"/>
          <w:szCs w:val="24"/>
          <w:lang w:eastAsia="ru-RU"/>
        </w:rPr>
        <w:t>Под экстремизмом (экстремистской деятельностью) в российской правовой доктрине понимается: 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w:t>
      </w:r>
      <w:proofErr w:type="gramEnd"/>
      <w:r w:rsidRPr="00444EFD">
        <w:rPr>
          <w:rFonts w:ascii="Times New Roman" w:eastAsia="Times New Roman" w:hAnsi="Times New Roman" w:cs="Times New Roman"/>
          <w:sz w:val="24"/>
          <w:szCs w:val="24"/>
          <w:lang w:eastAsia="ru-RU"/>
        </w:rPr>
        <w:t xml:space="preserve">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Зарубежные исследователи выделяют следующие виды терроризма: психический и преступный (</w:t>
      </w:r>
      <w:proofErr w:type="gramStart"/>
      <w:r w:rsidRPr="00444EFD">
        <w:rPr>
          <w:rFonts w:ascii="Times New Roman" w:eastAsia="Times New Roman" w:hAnsi="Times New Roman" w:cs="Times New Roman"/>
          <w:sz w:val="24"/>
          <w:szCs w:val="24"/>
          <w:lang w:eastAsia="ru-RU"/>
        </w:rPr>
        <w:t>Дж</w:t>
      </w:r>
      <w:proofErr w:type="gramEnd"/>
      <w:r w:rsidRPr="00444EFD">
        <w:rPr>
          <w:rFonts w:ascii="Times New Roman" w:eastAsia="Times New Roman" w:hAnsi="Times New Roman" w:cs="Times New Roman"/>
          <w:sz w:val="24"/>
          <w:szCs w:val="24"/>
          <w:lang w:eastAsia="ru-RU"/>
        </w:rPr>
        <w:t xml:space="preserve">. Белл); революционный, </w:t>
      </w:r>
      <w:proofErr w:type="spellStart"/>
      <w:r w:rsidRPr="00444EFD">
        <w:rPr>
          <w:rFonts w:ascii="Times New Roman" w:eastAsia="Times New Roman" w:hAnsi="Times New Roman" w:cs="Times New Roman"/>
          <w:sz w:val="24"/>
          <w:szCs w:val="24"/>
          <w:lang w:eastAsia="ru-RU"/>
        </w:rPr>
        <w:t>субреволюционный</w:t>
      </w:r>
      <w:proofErr w:type="spellEnd"/>
      <w:r w:rsidRPr="00444EFD">
        <w:rPr>
          <w:rFonts w:ascii="Times New Roman" w:eastAsia="Times New Roman" w:hAnsi="Times New Roman" w:cs="Times New Roman"/>
          <w:sz w:val="24"/>
          <w:szCs w:val="24"/>
          <w:lang w:eastAsia="ru-RU"/>
        </w:rPr>
        <w:t xml:space="preserve"> и репрессивный (П. </w:t>
      </w:r>
      <w:proofErr w:type="spellStart"/>
      <w:r w:rsidRPr="00444EFD">
        <w:rPr>
          <w:rFonts w:ascii="Times New Roman" w:eastAsia="Times New Roman" w:hAnsi="Times New Roman" w:cs="Times New Roman"/>
          <w:sz w:val="24"/>
          <w:szCs w:val="24"/>
          <w:lang w:eastAsia="ru-RU"/>
        </w:rPr>
        <w:t>Уилкинсон</w:t>
      </w:r>
      <w:proofErr w:type="spellEnd"/>
      <w:r w:rsidRPr="00444EFD">
        <w:rPr>
          <w:rFonts w:ascii="Times New Roman" w:eastAsia="Times New Roman" w:hAnsi="Times New Roman" w:cs="Times New Roman"/>
          <w:sz w:val="24"/>
          <w:szCs w:val="24"/>
          <w:lang w:eastAsia="ru-RU"/>
        </w:rPr>
        <w:t xml:space="preserve">, Р. Шульц); ядерный, экономический, технологический, экологический </w:t>
      </w:r>
      <w:proofErr w:type="spellStart"/>
      <w:r w:rsidRPr="00444EFD">
        <w:rPr>
          <w:rFonts w:ascii="Times New Roman" w:eastAsia="Times New Roman" w:hAnsi="Times New Roman" w:cs="Times New Roman"/>
          <w:sz w:val="24"/>
          <w:szCs w:val="24"/>
          <w:lang w:eastAsia="ru-RU"/>
        </w:rPr>
        <w:t>идр</w:t>
      </w:r>
      <w:proofErr w:type="spellEnd"/>
      <w:r w:rsidRPr="00444EFD">
        <w:rPr>
          <w:rFonts w:ascii="Times New Roman" w:eastAsia="Times New Roman" w:hAnsi="Times New Roman" w:cs="Times New Roman"/>
          <w:sz w:val="24"/>
          <w:szCs w:val="24"/>
          <w:lang w:eastAsia="ru-RU"/>
        </w:rPr>
        <w:t xml:space="preserve">.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Терроризм можно классифицировать на следующие самостоятельные виды: по территориальному признаку: международный; внутригосударственный; в зависимости от преступной мотивации: политический; религиозный; националистический; экономический.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Наказание за терроризм по УК России. </w:t>
      </w:r>
      <w:proofErr w:type="gramStart"/>
      <w:r w:rsidRPr="00444EFD">
        <w:rPr>
          <w:rFonts w:ascii="Times New Roman" w:eastAsia="Times New Roman" w:hAnsi="Times New Roman" w:cs="Times New Roman"/>
          <w:sz w:val="24"/>
          <w:szCs w:val="24"/>
          <w:lang w:eastAsia="ru-RU"/>
        </w:rPr>
        <w:t xml:space="preserve">Статья 205 Уголовного кодекса России 1996 г.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 </w:t>
      </w:r>
      <w:proofErr w:type="gramEnd"/>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Наказание за терроризм, предусмотренное санкцией ст. 205 УК РФ представляет собой лишение свободы: по ч. 1 — на срок от пяти до десяти лет; по ч. 2 — на срок от восьми до пятнадцати; по ч. 3 — на срок от десяти до двадцати лет.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Законодательством предусматривается система мер по предотвращению терроризма. В их числе имеются и непосредственно уголовно-правовые меры. В соответствии со ст. 31 УК РФ лицо освобождается от уголовной ответственности при добровольном отказе от совершения любого преступления, в том числе и терроризма. Добровольный отказ от преступления — это прекращение приготовления к нему или прекращение самих неоконченных преступных действий, если лицо осознало возможность доведения преступления до конца. Условиями освобождения от ответственности при добровольном отказе являются: добровольность и окончательность отказа от совершения преступления; совершение лишь таких действий, которые не образуют состава другого преступления; осознание лицом объективной возможности довести преступление до конца. Добровольный </w:t>
      </w:r>
      <w:r w:rsidRPr="00444EFD">
        <w:rPr>
          <w:rFonts w:ascii="Times New Roman" w:eastAsia="Times New Roman" w:hAnsi="Times New Roman" w:cs="Times New Roman"/>
          <w:sz w:val="24"/>
          <w:szCs w:val="24"/>
          <w:lang w:eastAsia="ru-RU"/>
        </w:rPr>
        <w:lastRenderedPageBreak/>
        <w:t xml:space="preserve">отказ от совершения преступления в соучастии имеет свои особенности, поскольку преступный результат является последствием совокупных действий даже тех лиц, которые «внесли» в преступный результат лишь интеллектуальный вклад.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Законодатель выделяет подстрекателей преступления, предъявляя им более значительные по объему требования, в случае их добровольного отказа. Так, в силу </w:t>
      </w:r>
      <w:proofErr w:type="gramStart"/>
      <w:r w:rsidRPr="00444EFD">
        <w:rPr>
          <w:rFonts w:ascii="Times New Roman" w:eastAsia="Times New Roman" w:hAnsi="Times New Roman" w:cs="Times New Roman"/>
          <w:sz w:val="24"/>
          <w:szCs w:val="24"/>
          <w:lang w:eastAsia="ru-RU"/>
        </w:rPr>
        <w:t>ч</w:t>
      </w:r>
      <w:proofErr w:type="gramEnd"/>
      <w:r w:rsidRPr="00444EFD">
        <w:rPr>
          <w:rFonts w:ascii="Times New Roman" w:eastAsia="Times New Roman" w:hAnsi="Times New Roman" w:cs="Times New Roman"/>
          <w:sz w:val="24"/>
          <w:szCs w:val="24"/>
          <w:lang w:eastAsia="ru-RU"/>
        </w:rPr>
        <w:t xml:space="preserve">. 4 ст. 31 УК РФ они освобождаются лишь при условии, если своевременным сообщением органам власти или иным способом сумели предотвратить доведение преступления до конца его исполнителем. Пособник также должен предпринять все зависящие от него меры, чтобы предотвратить преступление, совершению которого он способствовал. Условия освобождения, в соответствии со ст. 31 УК РФ, полностью распространяются и на терроризм. Если терроризм носит индивидуальный характер, то применяются </w:t>
      </w:r>
      <w:proofErr w:type="gramStart"/>
      <w:r w:rsidRPr="00444EFD">
        <w:rPr>
          <w:rFonts w:ascii="Times New Roman" w:eastAsia="Times New Roman" w:hAnsi="Times New Roman" w:cs="Times New Roman"/>
          <w:sz w:val="24"/>
          <w:szCs w:val="24"/>
          <w:lang w:eastAsia="ru-RU"/>
        </w:rPr>
        <w:t>ч</w:t>
      </w:r>
      <w:proofErr w:type="gramEnd"/>
      <w:r w:rsidRPr="00444EFD">
        <w:rPr>
          <w:rFonts w:ascii="Times New Roman" w:eastAsia="Times New Roman" w:hAnsi="Times New Roman" w:cs="Times New Roman"/>
          <w:sz w:val="24"/>
          <w:szCs w:val="24"/>
          <w:lang w:eastAsia="ru-RU"/>
        </w:rPr>
        <w:t xml:space="preserve">.ч. 1-3 ст. 31 УК РФ; если терроризм групповой (по предварительному сговору или организованной группой) — ч.ч. 4,5 ст. 31 УК РФ. Вводя в примечание к ст. 205 УК РФ особые основания освобождения от наказания, законодатель стремится использовать дополнительные меры предотвращения террористических актов. Применение этого положения закона возможно при наличии трех условий: 1) лицо участвовало лишь в подготовке акта терроризма; 2) лицо своевременным предупреждением органов власти или иным способом способствовало предотвращению терроризма (не обязательно предотвратило его); 3) если в действиях такого лица не содержится признаков иного преступления.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Самое значительное отличие добровольного отказа от особых оснований освобождения от ответственности заключается в том, что освобождение лица, участвующего в подготовке теракта, согласно примечанию к ст. 205 УК РФ, возможно как при добровольном, так и вынужденном «сотрудничестве» террориста с органами власти или в выполнении других, предупреждающих теракт действий.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14 июля 2006 года Советом Федерации был одобрен Федеральный закон «О внесении изменений в статьи 1 и 15 Федерального закона «О противодействии экстремистской деятельности». Основные новации этого закона связаны с определением новых общественно опасных деяний в качестве признаков экстремистской деятельности. Но, как </w:t>
      </w:r>
      <w:proofErr w:type="gramStart"/>
      <w:r w:rsidRPr="00444EFD">
        <w:rPr>
          <w:rFonts w:ascii="Times New Roman" w:eastAsia="Times New Roman" w:hAnsi="Times New Roman" w:cs="Times New Roman"/>
          <w:sz w:val="24"/>
          <w:szCs w:val="24"/>
          <w:lang w:eastAsia="ru-RU"/>
        </w:rPr>
        <w:t>показала правоприменительная практика указанных изменений оказалось</w:t>
      </w:r>
      <w:proofErr w:type="gramEnd"/>
      <w:r w:rsidRPr="00444EFD">
        <w:rPr>
          <w:rFonts w:ascii="Times New Roman" w:eastAsia="Times New Roman" w:hAnsi="Times New Roman" w:cs="Times New Roman"/>
          <w:sz w:val="24"/>
          <w:szCs w:val="24"/>
          <w:lang w:eastAsia="ru-RU"/>
        </w:rPr>
        <w:t xml:space="preserve"> недостаточно для эффективного противодействия экстремизму, поэтому 24 июля 2007 г. был принят Федеральный закон № 211 — 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proofErr w:type="gramStart"/>
      <w:r w:rsidRPr="00444EFD">
        <w:rPr>
          <w:rFonts w:ascii="Times New Roman" w:eastAsia="Times New Roman" w:hAnsi="Times New Roman" w:cs="Times New Roman"/>
          <w:sz w:val="24"/>
          <w:szCs w:val="24"/>
          <w:lang w:eastAsia="ru-RU"/>
        </w:rPr>
        <w:t>В феврале 2006 г. был принят Федеральный закон «О противодействии терроризму», вступивший в силу с 10 марта 2006 г. Действовавший прежде Федеральный закон «О борьбе с терроризмом» был принят в июле 1998 г., а в марте 2006 г. большая часть его норм утратила силу, но несколько статей еще продолжали действовать до 1 января 2007 г., и лишь с этой даты</w:t>
      </w:r>
      <w:proofErr w:type="gramEnd"/>
      <w:r w:rsidRPr="00444EFD">
        <w:rPr>
          <w:rFonts w:ascii="Times New Roman" w:eastAsia="Times New Roman" w:hAnsi="Times New Roman" w:cs="Times New Roman"/>
          <w:sz w:val="24"/>
          <w:szCs w:val="24"/>
          <w:lang w:eastAsia="ru-RU"/>
        </w:rPr>
        <w:t xml:space="preserve"> названый закон полностью утратил силу. В связи с этим в течение нескольких месяцев (с марта по декабрь 2006 г.) действовали два федеральных закона, регламентировавших и определявших правовые и организационные основы борьбы и противодействия терроризму. </w:t>
      </w:r>
      <w:proofErr w:type="gramStart"/>
      <w:r w:rsidRPr="00444EFD">
        <w:rPr>
          <w:rFonts w:ascii="Times New Roman" w:eastAsia="Times New Roman" w:hAnsi="Times New Roman" w:cs="Times New Roman"/>
          <w:sz w:val="24"/>
          <w:szCs w:val="24"/>
          <w:lang w:eastAsia="ru-RU"/>
        </w:rPr>
        <w:t>Однако на сегодняшний день Закон «О противодействии терроризму» является основным источником национального антитеррористического законодательства и нормативным правовым актом федерального уровня, который, как определяет преамбула этого закона,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изменения Вооруженных Сил Российской Федерации в</w:t>
      </w:r>
      <w:proofErr w:type="gramEnd"/>
      <w:r w:rsidRPr="00444EFD">
        <w:rPr>
          <w:rFonts w:ascii="Times New Roman" w:eastAsia="Times New Roman" w:hAnsi="Times New Roman" w:cs="Times New Roman"/>
          <w:sz w:val="24"/>
          <w:szCs w:val="24"/>
          <w:lang w:eastAsia="ru-RU"/>
        </w:rPr>
        <w:t xml:space="preserve"> борьбе с терроризмом. </w:t>
      </w:r>
      <w:proofErr w:type="gramStart"/>
      <w:r w:rsidRPr="00444EFD">
        <w:rPr>
          <w:rFonts w:ascii="Times New Roman" w:eastAsia="Times New Roman" w:hAnsi="Times New Roman" w:cs="Times New Roman"/>
          <w:sz w:val="24"/>
          <w:szCs w:val="24"/>
          <w:lang w:eastAsia="ru-RU"/>
        </w:rPr>
        <w:t>Вместе с тем Закон «О противодействии терроризму» — хотя и основной, но не единственный источник нового отечественного антитеррористического законодательства, так как в соответствии со ст. 1 данного Закона, юридическую основу противодействия терроризму составляют: 1) Конституция России; 2) общепризнанные принципы и нормы международного права, международные договоры РФ; 3) настоящий Федеральный закон; 4) другие федеральные законы;</w:t>
      </w:r>
      <w:proofErr w:type="gramEnd"/>
      <w:r w:rsidRPr="00444EFD">
        <w:rPr>
          <w:rFonts w:ascii="Times New Roman" w:eastAsia="Times New Roman" w:hAnsi="Times New Roman" w:cs="Times New Roman"/>
          <w:sz w:val="24"/>
          <w:szCs w:val="24"/>
          <w:lang w:eastAsia="ru-RU"/>
        </w:rPr>
        <w:t xml:space="preserve"> 5) нормативные правовые акты Президента РФ; 6) нормативные </w:t>
      </w:r>
      <w:r w:rsidRPr="00444EFD">
        <w:rPr>
          <w:rFonts w:ascii="Times New Roman" w:eastAsia="Times New Roman" w:hAnsi="Times New Roman" w:cs="Times New Roman"/>
          <w:sz w:val="24"/>
          <w:szCs w:val="24"/>
          <w:lang w:eastAsia="ru-RU"/>
        </w:rPr>
        <w:lastRenderedPageBreak/>
        <w:t xml:space="preserve">правовые акты Правительства РФ; 7) принимаемые в соответствии с ними нормативные правовые акты других федеральных органов государственной власти.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число иных правовых источников, составляющих российское национальное антитеррористическое законодательство, входят: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УК РФ, предусматривающий уголовную ответственность за совершение преступлений террористического характера;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Закон от 7 августа 2001 г. «О противодействии легализации (отмыванию) доходов, полученных преступным путем, и финансированию терроризма»;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Указ Президента РФ от 17 декабря 1997 г. (в ред. Указа от 10 января 2000 г. № 24) «Об утверждении Концепции национальной безопасности Российской Федерации»;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Указ Президента РФ от 15 февраля 2006 г. № 116 (в ред. Указа от 2 августа 2006 г.) «О мерах по противодействию терроризму» (вместе с Положением о Национальном антитеррористическом комитете);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 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 </w:t>
      </w:r>
    </w:p>
    <w:p w:rsidR="00444EFD" w:rsidRPr="00444EFD" w:rsidRDefault="00444EFD" w:rsidP="00831CA9">
      <w:pPr>
        <w:spacing w:after="0" w:line="240" w:lineRule="auto"/>
        <w:ind w:firstLine="709"/>
        <w:jc w:val="both"/>
        <w:rPr>
          <w:rFonts w:ascii="Times New Roman" w:eastAsia="Times New Roman" w:hAnsi="Times New Roman" w:cs="Times New Roman"/>
          <w:sz w:val="24"/>
          <w:szCs w:val="24"/>
          <w:lang w:eastAsia="ru-RU"/>
        </w:rPr>
      </w:pPr>
      <w:r w:rsidRPr="00444EFD">
        <w:rPr>
          <w:rFonts w:ascii="Times New Roman" w:eastAsia="Times New Roman" w:hAnsi="Times New Roman" w:cs="Times New Roman"/>
          <w:sz w:val="24"/>
          <w:szCs w:val="24"/>
          <w:lang w:eastAsia="ru-RU"/>
        </w:rPr>
        <w:t xml:space="preserve">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 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 </w:t>
      </w:r>
    </w:p>
    <w:p w:rsidR="007421E5" w:rsidRDefault="007421E5" w:rsidP="00831CA9">
      <w:pPr>
        <w:spacing w:after="0" w:line="240" w:lineRule="auto"/>
        <w:ind w:firstLine="709"/>
        <w:jc w:val="both"/>
      </w:pPr>
    </w:p>
    <w:sectPr w:rsidR="007421E5" w:rsidSect="00831CA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4EFD"/>
    <w:rsid w:val="00001B70"/>
    <w:rsid w:val="0000306C"/>
    <w:rsid w:val="000040A1"/>
    <w:rsid w:val="0000550F"/>
    <w:rsid w:val="0000658B"/>
    <w:rsid w:val="00007180"/>
    <w:rsid w:val="000112C5"/>
    <w:rsid w:val="00012615"/>
    <w:rsid w:val="00013AF9"/>
    <w:rsid w:val="000176D3"/>
    <w:rsid w:val="0002190C"/>
    <w:rsid w:val="00023A65"/>
    <w:rsid w:val="00024262"/>
    <w:rsid w:val="00025091"/>
    <w:rsid w:val="0003090A"/>
    <w:rsid w:val="00031A94"/>
    <w:rsid w:val="000323E2"/>
    <w:rsid w:val="00032A40"/>
    <w:rsid w:val="00033980"/>
    <w:rsid w:val="00043D44"/>
    <w:rsid w:val="000476EE"/>
    <w:rsid w:val="00050963"/>
    <w:rsid w:val="000518E8"/>
    <w:rsid w:val="0005774C"/>
    <w:rsid w:val="00060D8A"/>
    <w:rsid w:val="00061726"/>
    <w:rsid w:val="000626B4"/>
    <w:rsid w:val="00062CEE"/>
    <w:rsid w:val="0006481E"/>
    <w:rsid w:val="00065969"/>
    <w:rsid w:val="0006674F"/>
    <w:rsid w:val="000668A8"/>
    <w:rsid w:val="00067371"/>
    <w:rsid w:val="00067A50"/>
    <w:rsid w:val="000713D0"/>
    <w:rsid w:val="00072E63"/>
    <w:rsid w:val="00073D9F"/>
    <w:rsid w:val="00074C5F"/>
    <w:rsid w:val="00075178"/>
    <w:rsid w:val="000811E5"/>
    <w:rsid w:val="00081AA4"/>
    <w:rsid w:val="00090169"/>
    <w:rsid w:val="00095637"/>
    <w:rsid w:val="000968BA"/>
    <w:rsid w:val="000A0347"/>
    <w:rsid w:val="000A0673"/>
    <w:rsid w:val="000A085C"/>
    <w:rsid w:val="000A0A76"/>
    <w:rsid w:val="000A191D"/>
    <w:rsid w:val="000A21B8"/>
    <w:rsid w:val="000A237A"/>
    <w:rsid w:val="000A27A3"/>
    <w:rsid w:val="000A308D"/>
    <w:rsid w:val="000A586B"/>
    <w:rsid w:val="000A6177"/>
    <w:rsid w:val="000A680E"/>
    <w:rsid w:val="000B0A49"/>
    <w:rsid w:val="000B20B0"/>
    <w:rsid w:val="000B401B"/>
    <w:rsid w:val="000B5273"/>
    <w:rsid w:val="000B78DB"/>
    <w:rsid w:val="000C0193"/>
    <w:rsid w:val="000C1D9D"/>
    <w:rsid w:val="000C310C"/>
    <w:rsid w:val="000C336F"/>
    <w:rsid w:val="000C3C72"/>
    <w:rsid w:val="000C3E61"/>
    <w:rsid w:val="000C47E4"/>
    <w:rsid w:val="000C5107"/>
    <w:rsid w:val="000C7EFE"/>
    <w:rsid w:val="000D08CC"/>
    <w:rsid w:val="000D33A1"/>
    <w:rsid w:val="000D7659"/>
    <w:rsid w:val="000E228D"/>
    <w:rsid w:val="000E4226"/>
    <w:rsid w:val="000E4286"/>
    <w:rsid w:val="000E4391"/>
    <w:rsid w:val="000F0E43"/>
    <w:rsid w:val="000F22A8"/>
    <w:rsid w:val="000F33EE"/>
    <w:rsid w:val="000F55A1"/>
    <w:rsid w:val="000F5D41"/>
    <w:rsid w:val="000F6498"/>
    <w:rsid w:val="000F7DB1"/>
    <w:rsid w:val="001007B3"/>
    <w:rsid w:val="00101526"/>
    <w:rsid w:val="00101CA9"/>
    <w:rsid w:val="00102912"/>
    <w:rsid w:val="001036AA"/>
    <w:rsid w:val="00106D17"/>
    <w:rsid w:val="00107CEE"/>
    <w:rsid w:val="00111349"/>
    <w:rsid w:val="0011177A"/>
    <w:rsid w:val="00113400"/>
    <w:rsid w:val="001154CF"/>
    <w:rsid w:val="001210C8"/>
    <w:rsid w:val="00122C04"/>
    <w:rsid w:val="0012368A"/>
    <w:rsid w:val="001236A3"/>
    <w:rsid w:val="00123F79"/>
    <w:rsid w:val="001345F3"/>
    <w:rsid w:val="00135F0B"/>
    <w:rsid w:val="001404DF"/>
    <w:rsid w:val="001432BE"/>
    <w:rsid w:val="0014511F"/>
    <w:rsid w:val="00147EB0"/>
    <w:rsid w:val="0015460E"/>
    <w:rsid w:val="00155471"/>
    <w:rsid w:val="00157A3E"/>
    <w:rsid w:val="0016136A"/>
    <w:rsid w:val="00162C59"/>
    <w:rsid w:val="00163FA7"/>
    <w:rsid w:val="001641BC"/>
    <w:rsid w:val="001647D2"/>
    <w:rsid w:val="001658F9"/>
    <w:rsid w:val="0016622D"/>
    <w:rsid w:val="001737D7"/>
    <w:rsid w:val="00174032"/>
    <w:rsid w:val="00177FAB"/>
    <w:rsid w:val="00181463"/>
    <w:rsid w:val="00183DEF"/>
    <w:rsid w:val="00187072"/>
    <w:rsid w:val="00190578"/>
    <w:rsid w:val="001942FF"/>
    <w:rsid w:val="0019554A"/>
    <w:rsid w:val="001A0143"/>
    <w:rsid w:val="001A193A"/>
    <w:rsid w:val="001A2BF3"/>
    <w:rsid w:val="001A55B4"/>
    <w:rsid w:val="001B178A"/>
    <w:rsid w:val="001B3C0E"/>
    <w:rsid w:val="001B4120"/>
    <w:rsid w:val="001B5874"/>
    <w:rsid w:val="001C6691"/>
    <w:rsid w:val="001C6CB5"/>
    <w:rsid w:val="001D5552"/>
    <w:rsid w:val="001D5C09"/>
    <w:rsid w:val="001D6FDB"/>
    <w:rsid w:val="001E0217"/>
    <w:rsid w:val="001E07AE"/>
    <w:rsid w:val="001E2197"/>
    <w:rsid w:val="001E21E7"/>
    <w:rsid w:val="001E2CC6"/>
    <w:rsid w:val="001E6083"/>
    <w:rsid w:val="001E6A95"/>
    <w:rsid w:val="001E6ABE"/>
    <w:rsid w:val="001E6D4D"/>
    <w:rsid w:val="001E73E2"/>
    <w:rsid w:val="001E7FE6"/>
    <w:rsid w:val="001F0C08"/>
    <w:rsid w:val="001F1E68"/>
    <w:rsid w:val="001F49BE"/>
    <w:rsid w:val="0020284B"/>
    <w:rsid w:val="00204823"/>
    <w:rsid w:val="00205335"/>
    <w:rsid w:val="00211446"/>
    <w:rsid w:val="00212FBC"/>
    <w:rsid w:val="0021471B"/>
    <w:rsid w:val="002147ED"/>
    <w:rsid w:val="002158B6"/>
    <w:rsid w:val="00217817"/>
    <w:rsid w:val="00220BB8"/>
    <w:rsid w:val="00221747"/>
    <w:rsid w:val="0022176F"/>
    <w:rsid w:val="00222205"/>
    <w:rsid w:val="00224117"/>
    <w:rsid w:val="00230EC6"/>
    <w:rsid w:val="00230EEE"/>
    <w:rsid w:val="0023229D"/>
    <w:rsid w:val="00233352"/>
    <w:rsid w:val="00234CDC"/>
    <w:rsid w:val="00236730"/>
    <w:rsid w:val="002403DF"/>
    <w:rsid w:val="00240763"/>
    <w:rsid w:val="0024135C"/>
    <w:rsid w:val="00241CB6"/>
    <w:rsid w:val="00245B03"/>
    <w:rsid w:val="0025037C"/>
    <w:rsid w:val="0025129F"/>
    <w:rsid w:val="00252ABE"/>
    <w:rsid w:val="002555D1"/>
    <w:rsid w:val="002615ED"/>
    <w:rsid w:val="00262032"/>
    <w:rsid w:val="0026351A"/>
    <w:rsid w:val="002640B8"/>
    <w:rsid w:val="0027180F"/>
    <w:rsid w:val="00271EC0"/>
    <w:rsid w:val="00274A07"/>
    <w:rsid w:val="00277DB3"/>
    <w:rsid w:val="00281334"/>
    <w:rsid w:val="002823AD"/>
    <w:rsid w:val="00282BD9"/>
    <w:rsid w:val="00283AF5"/>
    <w:rsid w:val="00284696"/>
    <w:rsid w:val="00284B05"/>
    <w:rsid w:val="00284B15"/>
    <w:rsid w:val="00284C9E"/>
    <w:rsid w:val="00286F01"/>
    <w:rsid w:val="002954C3"/>
    <w:rsid w:val="00296F65"/>
    <w:rsid w:val="002A038F"/>
    <w:rsid w:val="002A3DE2"/>
    <w:rsid w:val="002A6D57"/>
    <w:rsid w:val="002B18B9"/>
    <w:rsid w:val="002B2FEC"/>
    <w:rsid w:val="002B3656"/>
    <w:rsid w:val="002B608E"/>
    <w:rsid w:val="002B75C9"/>
    <w:rsid w:val="002B7D4A"/>
    <w:rsid w:val="002C0B39"/>
    <w:rsid w:val="002C11CC"/>
    <w:rsid w:val="002C1B8B"/>
    <w:rsid w:val="002C204E"/>
    <w:rsid w:val="002C6B04"/>
    <w:rsid w:val="002D03E9"/>
    <w:rsid w:val="002D265D"/>
    <w:rsid w:val="002D3E6F"/>
    <w:rsid w:val="002D6281"/>
    <w:rsid w:val="002E0F8A"/>
    <w:rsid w:val="002E6082"/>
    <w:rsid w:val="002E6A27"/>
    <w:rsid w:val="002E749C"/>
    <w:rsid w:val="002F0FDA"/>
    <w:rsid w:val="002F3BD6"/>
    <w:rsid w:val="002F7BF7"/>
    <w:rsid w:val="00301AD7"/>
    <w:rsid w:val="0030354F"/>
    <w:rsid w:val="00303D56"/>
    <w:rsid w:val="00310BAC"/>
    <w:rsid w:val="00310DA7"/>
    <w:rsid w:val="00311DB1"/>
    <w:rsid w:val="00315B02"/>
    <w:rsid w:val="003255A7"/>
    <w:rsid w:val="00325F9E"/>
    <w:rsid w:val="003275F8"/>
    <w:rsid w:val="003359E7"/>
    <w:rsid w:val="0033780C"/>
    <w:rsid w:val="00340D68"/>
    <w:rsid w:val="00343B48"/>
    <w:rsid w:val="0035156E"/>
    <w:rsid w:val="003547D5"/>
    <w:rsid w:val="003548D2"/>
    <w:rsid w:val="003560C1"/>
    <w:rsid w:val="003563CD"/>
    <w:rsid w:val="00357712"/>
    <w:rsid w:val="00357AF7"/>
    <w:rsid w:val="00360D39"/>
    <w:rsid w:val="003619D9"/>
    <w:rsid w:val="003642C2"/>
    <w:rsid w:val="003655FD"/>
    <w:rsid w:val="00366485"/>
    <w:rsid w:val="0037189D"/>
    <w:rsid w:val="003720B1"/>
    <w:rsid w:val="003742AA"/>
    <w:rsid w:val="00374CAD"/>
    <w:rsid w:val="0037627B"/>
    <w:rsid w:val="003762A5"/>
    <w:rsid w:val="00376383"/>
    <w:rsid w:val="0037795E"/>
    <w:rsid w:val="0038202B"/>
    <w:rsid w:val="00382E1A"/>
    <w:rsid w:val="003840C7"/>
    <w:rsid w:val="00384A74"/>
    <w:rsid w:val="0038601D"/>
    <w:rsid w:val="00386027"/>
    <w:rsid w:val="003904E0"/>
    <w:rsid w:val="00391041"/>
    <w:rsid w:val="003918F5"/>
    <w:rsid w:val="00392101"/>
    <w:rsid w:val="00392448"/>
    <w:rsid w:val="00394BC0"/>
    <w:rsid w:val="00394EE2"/>
    <w:rsid w:val="003A03C1"/>
    <w:rsid w:val="003A091B"/>
    <w:rsid w:val="003A19ED"/>
    <w:rsid w:val="003A2C0E"/>
    <w:rsid w:val="003A4418"/>
    <w:rsid w:val="003A499D"/>
    <w:rsid w:val="003A5B57"/>
    <w:rsid w:val="003A67E4"/>
    <w:rsid w:val="003B3967"/>
    <w:rsid w:val="003B66DA"/>
    <w:rsid w:val="003B7631"/>
    <w:rsid w:val="003C02AF"/>
    <w:rsid w:val="003C0452"/>
    <w:rsid w:val="003C2938"/>
    <w:rsid w:val="003C4BCB"/>
    <w:rsid w:val="003C4F81"/>
    <w:rsid w:val="003C65EB"/>
    <w:rsid w:val="003C6E9C"/>
    <w:rsid w:val="003D0050"/>
    <w:rsid w:val="003D1C18"/>
    <w:rsid w:val="003D2237"/>
    <w:rsid w:val="003D2A07"/>
    <w:rsid w:val="003D3D06"/>
    <w:rsid w:val="003D56C0"/>
    <w:rsid w:val="003E0274"/>
    <w:rsid w:val="003E1539"/>
    <w:rsid w:val="003E17EB"/>
    <w:rsid w:val="003E25B0"/>
    <w:rsid w:val="003E5A77"/>
    <w:rsid w:val="003E6724"/>
    <w:rsid w:val="003E6AFC"/>
    <w:rsid w:val="003E7867"/>
    <w:rsid w:val="003F08ED"/>
    <w:rsid w:val="003F10A1"/>
    <w:rsid w:val="003F1466"/>
    <w:rsid w:val="003F6291"/>
    <w:rsid w:val="004038B9"/>
    <w:rsid w:val="00407587"/>
    <w:rsid w:val="00412466"/>
    <w:rsid w:val="004134B5"/>
    <w:rsid w:val="00413AF8"/>
    <w:rsid w:val="00414079"/>
    <w:rsid w:val="00414B0B"/>
    <w:rsid w:val="004154E6"/>
    <w:rsid w:val="00417508"/>
    <w:rsid w:val="00420C01"/>
    <w:rsid w:val="00423B5A"/>
    <w:rsid w:val="004249D4"/>
    <w:rsid w:val="00427857"/>
    <w:rsid w:val="00431AA5"/>
    <w:rsid w:val="00437DB0"/>
    <w:rsid w:val="00440D78"/>
    <w:rsid w:val="00441F2D"/>
    <w:rsid w:val="00443510"/>
    <w:rsid w:val="00443A77"/>
    <w:rsid w:val="00444920"/>
    <w:rsid w:val="00444BAE"/>
    <w:rsid w:val="00444EFD"/>
    <w:rsid w:val="00450194"/>
    <w:rsid w:val="004507E9"/>
    <w:rsid w:val="00450882"/>
    <w:rsid w:val="00452D0D"/>
    <w:rsid w:val="0045457A"/>
    <w:rsid w:val="0045651A"/>
    <w:rsid w:val="004565B2"/>
    <w:rsid w:val="00456E4A"/>
    <w:rsid w:val="00456E75"/>
    <w:rsid w:val="00457A8B"/>
    <w:rsid w:val="004607C7"/>
    <w:rsid w:val="00461C17"/>
    <w:rsid w:val="00474B5F"/>
    <w:rsid w:val="00477040"/>
    <w:rsid w:val="0047752F"/>
    <w:rsid w:val="00481516"/>
    <w:rsid w:val="00482F66"/>
    <w:rsid w:val="00484E51"/>
    <w:rsid w:val="00490553"/>
    <w:rsid w:val="00490A5E"/>
    <w:rsid w:val="00490DB2"/>
    <w:rsid w:val="00491507"/>
    <w:rsid w:val="0049249A"/>
    <w:rsid w:val="00494C3B"/>
    <w:rsid w:val="00494CFE"/>
    <w:rsid w:val="00494E6C"/>
    <w:rsid w:val="0049623E"/>
    <w:rsid w:val="004A0020"/>
    <w:rsid w:val="004A0642"/>
    <w:rsid w:val="004A0EFF"/>
    <w:rsid w:val="004A0F98"/>
    <w:rsid w:val="004A7D25"/>
    <w:rsid w:val="004B32F6"/>
    <w:rsid w:val="004B38E4"/>
    <w:rsid w:val="004B6958"/>
    <w:rsid w:val="004B711A"/>
    <w:rsid w:val="004C0D35"/>
    <w:rsid w:val="004C160F"/>
    <w:rsid w:val="004C3725"/>
    <w:rsid w:val="004C3B79"/>
    <w:rsid w:val="004D062F"/>
    <w:rsid w:val="004D26CC"/>
    <w:rsid w:val="004D39A4"/>
    <w:rsid w:val="004D4D74"/>
    <w:rsid w:val="004E0460"/>
    <w:rsid w:val="004E2459"/>
    <w:rsid w:val="004E3B9F"/>
    <w:rsid w:val="004E4402"/>
    <w:rsid w:val="004F084B"/>
    <w:rsid w:val="004F382F"/>
    <w:rsid w:val="004F44BE"/>
    <w:rsid w:val="00504162"/>
    <w:rsid w:val="00504B63"/>
    <w:rsid w:val="00510B75"/>
    <w:rsid w:val="00511471"/>
    <w:rsid w:val="00517326"/>
    <w:rsid w:val="00524BAD"/>
    <w:rsid w:val="00524FB8"/>
    <w:rsid w:val="0052774A"/>
    <w:rsid w:val="00531381"/>
    <w:rsid w:val="00533E4A"/>
    <w:rsid w:val="00534F11"/>
    <w:rsid w:val="0053549B"/>
    <w:rsid w:val="005369B3"/>
    <w:rsid w:val="00536C7C"/>
    <w:rsid w:val="00536FC4"/>
    <w:rsid w:val="00540605"/>
    <w:rsid w:val="005416E7"/>
    <w:rsid w:val="005419C6"/>
    <w:rsid w:val="0054370F"/>
    <w:rsid w:val="00543913"/>
    <w:rsid w:val="00544263"/>
    <w:rsid w:val="00544872"/>
    <w:rsid w:val="00545E5F"/>
    <w:rsid w:val="005475F2"/>
    <w:rsid w:val="0055257F"/>
    <w:rsid w:val="00553F38"/>
    <w:rsid w:val="00555087"/>
    <w:rsid w:val="00561AAF"/>
    <w:rsid w:val="00564030"/>
    <w:rsid w:val="00564438"/>
    <w:rsid w:val="00565A71"/>
    <w:rsid w:val="00566E53"/>
    <w:rsid w:val="00567427"/>
    <w:rsid w:val="00567F61"/>
    <w:rsid w:val="0057035A"/>
    <w:rsid w:val="0057395E"/>
    <w:rsid w:val="005743B7"/>
    <w:rsid w:val="00575940"/>
    <w:rsid w:val="005760ED"/>
    <w:rsid w:val="00576609"/>
    <w:rsid w:val="00577145"/>
    <w:rsid w:val="0057755E"/>
    <w:rsid w:val="0058064A"/>
    <w:rsid w:val="0058138B"/>
    <w:rsid w:val="00585E6B"/>
    <w:rsid w:val="00587115"/>
    <w:rsid w:val="00587AC3"/>
    <w:rsid w:val="0059080B"/>
    <w:rsid w:val="00590C67"/>
    <w:rsid w:val="00590CE7"/>
    <w:rsid w:val="005913E0"/>
    <w:rsid w:val="00592296"/>
    <w:rsid w:val="005951F5"/>
    <w:rsid w:val="00596F29"/>
    <w:rsid w:val="00597FFD"/>
    <w:rsid w:val="005A0DB5"/>
    <w:rsid w:val="005A2879"/>
    <w:rsid w:val="005A3109"/>
    <w:rsid w:val="005A3135"/>
    <w:rsid w:val="005A322E"/>
    <w:rsid w:val="005A5E0D"/>
    <w:rsid w:val="005A6FD5"/>
    <w:rsid w:val="005B0930"/>
    <w:rsid w:val="005B395C"/>
    <w:rsid w:val="005B5A46"/>
    <w:rsid w:val="005B5A6E"/>
    <w:rsid w:val="005B7933"/>
    <w:rsid w:val="005C013E"/>
    <w:rsid w:val="005C35DD"/>
    <w:rsid w:val="005C3F1E"/>
    <w:rsid w:val="005C5B38"/>
    <w:rsid w:val="005D0A2E"/>
    <w:rsid w:val="005D1C6B"/>
    <w:rsid w:val="005D428C"/>
    <w:rsid w:val="005D6524"/>
    <w:rsid w:val="005E1A67"/>
    <w:rsid w:val="005E1BF0"/>
    <w:rsid w:val="005E23DF"/>
    <w:rsid w:val="005E4140"/>
    <w:rsid w:val="005E5968"/>
    <w:rsid w:val="005E77C9"/>
    <w:rsid w:val="005F2CBB"/>
    <w:rsid w:val="005F31C2"/>
    <w:rsid w:val="005F5AD0"/>
    <w:rsid w:val="005F7818"/>
    <w:rsid w:val="00600DA4"/>
    <w:rsid w:val="006035E2"/>
    <w:rsid w:val="00603BF1"/>
    <w:rsid w:val="00603DBB"/>
    <w:rsid w:val="00604530"/>
    <w:rsid w:val="00604C1E"/>
    <w:rsid w:val="00604DC3"/>
    <w:rsid w:val="0061104E"/>
    <w:rsid w:val="00612308"/>
    <w:rsid w:val="00612385"/>
    <w:rsid w:val="00612FFF"/>
    <w:rsid w:val="00627147"/>
    <w:rsid w:val="00636AF1"/>
    <w:rsid w:val="00637F3B"/>
    <w:rsid w:val="006405E7"/>
    <w:rsid w:val="00640AC9"/>
    <w:rsid w:val="00640EAC"/>
    <w:rsid w:val="006411AE"/>
    <w:rsid w:val="00641338"/>
    <w:rsid w:val="00641C73"/>
    <w:rsid w:val="00641E2F"/>
    <w:rsid w:val="00642E83"/>
    <w:rsid w:val="006430B7"/>
    <w:rsid w:val="00646DC5"/>
    <w:rsid w:val="006525BD"/>
    <w:rsid w:val="0065317A"/>
    <w:rsid w:val="00653CF1"/>
    <w:rsid w:val="006550F9"/>
    <w:rsid w:val="00655913"/>
    <w:rsid w:val="00655FCB"/>
    <w:rsid w:val="00656029"/>
    <w:rsid w:val="006609A9"/>
    <w:rsid w:val="00660FF9"/>
    <w:rsid w:val="00661702"/>
    <w:rsid w:val="00661D1C"/>
    <w:rsid w:val="00662A45"/>
    <w:rsid w:val="0066303E"/>
    <w:rsid w:val="00675B93"/>
    <w:rsid w:val="006765E4"/>
    <w:rsid w:val="00676920"/>
    <w:rsid w:val="00676FB0"/>
    <w:rsid w:val="006800F4"/>
    <w:rsid w:val="0068405F"/>
    <w:rsid w:val="0068599E"/>
    <w:rsid w:val="00686836"/>
    <w:rsid w:val="0068763E"/>
    <w:rsid w:val="00687EF5"/>
    <w:rsid w:val="006903BB"/>
    <w:rsid w:val="00691A7F"/>
    <w:rsid w:val="0069319D"/>
    <w:rsid w:val="006945B1"/>
    <w:rsid w:val="006947E5"/>
    <w:rsid w:val="00694A12"/>
    <w:rsid w:val="0069508D"/>
    <w:rsid w:val="00696E59"/>
    <w:rsid w:val="006A1A41"/>
    <w:rsid w:val="006A1ABA"/>
    <w:rsid w:val="006A21E3"/>
    <w:rsid w:val="006A3571"/>
    <w:rsid w:val="006A4FC1"/>
    <w:rsid w:val="006A544B"/>
    <w:rsid w:val="006A742E"/>
    <w:rsid w:val="006A7C45"/>
    <w:rsid w:val="006B1BE0"/>
    <w:rsid w:val="006B360C"/>
    <w:rsid w:val="006B6477"/>
    <w:rsid w:val="006C0359"/>
    <w:rsid w:val="006C28DE"/>
    <w:rsid w:val="006C2E19"/>
    <w:rsid w:val="006C36CB"/>
    <w:rsid w:val="006C7689"/>
    <w:rsid w:val="006D0681"/>
    <w:rsid w:val="006D2443"/>
    <w:rsid w:val="006D278F"/>
    <w:rsid w:val="006D2A4D"/>
    <w:rsid w:val="006D442D"/>
    <w:rsid w:val="006D4AAC"/>
    <w:rsid w:val="006D73D3"/>
    <w:rsid w:val="006E0F61"/>
    <w:rsid w:val="006E15BE"/>
    <w:rsid w:val="006E2825"/>
    <w:rsid w:val="006E4FE8"/>
    <w:rsid w:val="006E5694"/>
    <w:rsid w:val="006F0B9C"/>
    <w:rsid w:val="006F321A"/>
    <w:rsid w:val="006F33F9"/>
    <w:rsid w:val="00700D41"/>
    <w:rsid w:val="00704669"/>
    <w:rsid w:val="0070518B"/>
    <w:rsid w:val="00706912"/>
    <w:rsid w:val="007116C6"/>
    <w:rsid w:val="007127A9"/>
    <w:rsid w:val="00712FBD"/>
    <w:rsid w:val="00713B27"/>
    <w:rsid w:val="00721C2C"/>
    <w:rsid w:val="0072258A"/>
    <w:rsid w:val="00725373"/>
    <w:rsid w:val="00725C60"/>
    <w:rsid w:val="00725CDA"/>
    <w:rsid w:val="00731B5F"/>
    <w:rsid w:val="00731DF1"/>
    <w:rsid w:val="00731F15"/>
    <w:rsid w:val="007346CC"/>
    <w:rsid w:val="0073675D"/>
    <w:rsid w:val="0073771A"/>
    <w:rsid w:val="007407C1"/>
    <w:rsid w:val="007421E5"/>
    <w:rsid w:val="00744BB1"/>
    <w:rsid w:val="00744D89"/>
    <w:rsid w:val="00747C4E"/>
    <w:rsid w:val="007523B1"/>
    <w:rsid w:val="0075270A"/>
    <w:rsid w:val="00752827"/>
    <w:rsid w:val="00753233"/>
    <w:rsid w:val="00753C8B"/>
    <w:rsid w:val="00754329"/>
    <w:rsid w:val="007562B9"/>
    <w:rsid w:val="00761420"/>
    <w:rsid w:val="00763669"/>
    <w:rsid w:val="007666C5"/>
    <w:rsid w:val="00767527"/>
    <w:rsid w:val="00767FE3"/>
    <w:rsid w:val="00770F10"/>
    <w:rsid w:val="00771477"/>
    <w:rsid w:val="00774DF0"/>
    <w:rsid w:val="00777499"/>
    <w:rsid w:val="00785DB8"/>
    <w:rsid w:val="00790508"/>
    <w:rsid w:val="00790F51"/>
    <w:rsid w:val="0079133E"/>
    <w:rsid w:val="00791E38"/>
    <w:rsid w:val="0079403F"/>
    <w:rsid w:val="0079494C"/>
    <w:rsid w:val="00795A5E"/>
    <w:rsid w:val="00795CDD"/>
    <w:rsid w:val="007972C1"/>
    <w:rsid w:val="007A0182"/>
    <w:rsid w:val="007A1090"/>
    <w:rsid w:val="007A2445"/>
    <w:rsid w:val="007A4B0F"/>
    <w:rsid w:val="007A4F7D"/>
    <w:rsid w:val="007A5D0A"/>
    <w:rsid w:val="007A6010"/>
    <w:rsid w:val="007B0658"/>
    <w:rsid w:val="007B2117"/>
    <w:rsid w:val="007B4E53"/>
    <w:rsid w:val="007B4F86"/>
    <w:rsid w:val="007B52B3"/>
    <w:rsid w:val="007B598D"/>
    <w:rsid w:val="007B6B92"/>
    <w:rsid w:val="007C019D"/>
    <w:rsid w:val="007C038B"/>
    <w:rsid w:val="007C3753"/>
    <w:rsid w:val="007D0430"/>
    <w:rsid w:val="007D0438"/>
    <w:rsid w:val="007D2DB8"/>
    <w:rsid w:val="007D2DF4"/>
    <w:rsid w:val="007D456F"/>
    <w:rsid w:val="007E18DD"/>
    <w:rsid w:val="007E1AB7"/>
    <w:rsid w:val="007E2B29"/>
    <w:rsid w:val="007F1910"/>
    <w:rsid w:val="007F20E9"/>
    <w:rsid w:val="007F5411"/>
    <w:rsid w:val="007F6302"/>
    <w:rsid w:val="007F6512"/>
    <w:rsid w:val="007F674A"/>
    <w:rsid w:val="007F6E34"/>
    <w:rsid w:val="007F7391"/>
    <w:rsid w:val="007F7D0F"/>
    <w:rsid w:val="00800E2D"/>
    <w:rsid w:val="0080278C"/>
    <w:rsid w:val="00803BC5"/>
    <w:rsid w:val="00806FB4"/>
    <w:rsid w:val="00807EEE"/>
    <w:rsid w:val="008102A6"/>
    <w:rsid w:val="008156E2"/>
    <w:rsid w:val="008206C5"/>
    <w:rsid w:val="00820902"/>
    <w:rsid w:val="00821106"/>
    <w:rsid w:val="008211C1"/>
    <w:rsid w:val="00823DAB"/>
    <w:rsid w:val="00826CDA"/>
    <w:rsid w:val="00827939"/>
    <w:rsid w:val="00831131"/>
    <w:rsid w:val="00831CA9"/>
    <w:rsid w:val="008323EC"/>
    <w:rsid w:val="008335B4"/>
    <w:rsid w:val="0083548A"/>
    <w:rsid w:val="008359E0"/>
    <w:rsid w:val="00842D1F"/>
    <w:rsid w:val="00843FC9"/>
    <w:rsid w:val="008476F7"/>
    <w:rsid w:val="00850A94"/>
    <w:rsid w:val="00852462"/>
    <w:rsid w:val="008557CD"/>
    <w:rsid w:val="008574B5"/>
    <w:rsid w:val="008602DF"/>
    <w:rsid w:val="008606D7"/>
    <w:rsid w:val="00861796"/>
    <w:rsid w:val="00863E74"/>
    <w:rsid w:val="00867AA0"/>
    <w:rsid w:val="00867BA5"/>
    <w:rsid w:val="00867C19"/>
    <w:rsid w:val="00867EAF"/>
    <w:rsid w:val="0087086E"/>
    <w:rsid w:val="00870BDB"/>
    <w:rsid w:val="00871148"/>
    <w:rsid w:val="00871712"/>
    <w:rsid w:val="008722D3"/>
    <w:rsid w:val="00874F80"/>
    <w:rsid w:val="00875DD2"/>
    <w:rsid w:val="008801D9"/>
    <w:rsid w:val="00880448"/>
    <w:rsid w:val="00884EFE"/>
    <w:rsid w:val="00886154"/>
    <w:rsid w:val="008875AE"/>
    <w:rsid w:val="00887E99"/>
    <w:rsid w:val="00891BD8"/>
    <w:rsid w:val="008939CF"/>
    <w:rsid w:val="00894EB0"/>
    <w:rsid w:val="00897661"/>
    <w:rsid w:val="008A08AE"/>
    <w:rsid w:val="008A1FEB"/>
    <w:rsid w:val="008A2E58"/>
    <w:rsid w:val="008A2ECA"/>
    <w:rsid w:val="008A2F43"/>
    <w:rsid w:val="008A4B9A"/>
    <w:rsid w:val="008A63FE"/>
    <w:rsid w:val="008A7168"/>
    <w:rsid w:val="008A7838"/>
    <w:rsid w:val="008B12A6"/>
    <w:rsid w:val="008B134B"/>
    <w:rsid w:val="008B21C4"/>
    <w:rsid w:val="008B2BAF"/>
    <w:rsid w:val="008B3720"/>
    <w:rsid w:val="008B37B4"/>
    <w:rsid w:val="008B5845"/>
    <w:rsid w:val="008B644B"/>
    <w:rsid w:val="008C099C"/>
    <w:rsid w:val="008C15E9"/>
    <w:rsid w:val="008C40FE"/>
    <w:rsid w:val="008C614B"/>
    <w:rsid w:val="008C6732"/>
    <w:rsid w:val="008D457F"/>
    <w:rsid w:val="008D622C"/>
    <w:rsid w:val="008D7F44"/>
    <w:rsid w:val="008E079D"/>
    <w:rsid w:val="008E147B"/>
    <w:rsid w:val="008E16EF"/>
    <w:rsid w:val="008E1C25"/>
    <w:rsid w:val="008E2D7D"/>
    <w:rsid w:val="008E35CF"/>
    <w:rsid w:val="008E39B8"/>
    <w:rsid w:val="008E3BE9"/>
    <w:rsid w:val="008E5820"/>
    <w:rsid w:val="008E6571"/>
    <w:rsid w:val="008E76AD"/>
    <w:rsid w:val="008F0358"/>
    <w:rsid w:val="008F130C"/>
    <w:rsid w:val="008F33B5"/>
    <w:rsid w:val="008F4CF6"/>
    <w:rsid w:val="008F7C16"/>
    <w:rsid w:val="00901CC5"/>
    <w:rsid w:val="00902273"/>
    <w:rsid w:val="0090369B"/>
    <w:rsid w:val="00903B81"/>
    <w:rsid w:val="00904195"/>
    <w:rsid w:val="0091119C"/>
    <w:rsid w:val="00912669"/>
    <w:rsid w:val="00914145"/>
    <w:rsid w:val="009142DF"/>
    <w:rsid w:val="00915D26"/>
    <w:rsid w:val="009207DC"/>
    <w:rsid w:val="00920E76"/>
    <w:rsid w:val="00921983"/>
    <w:rsid w:val="009225DB"/>
    <w:rsid w:val="00922E50"/>
    <w:rsid w:val="009264A5"/>
    <w:rsid w:val="00931A38"/>
    <w:rsid w:val="00934885"/>
    <w:rsid w:val="009348E8"/>
    <w:rsid w:val="009358EB"/>
    <w:rsid w:val="00941071"/>
    <w:rsid w:val="009432A7"/>
    <w:rsid w:val="00944DC8"/>
    <w:rsid w:val="00953AC0"/>
    <w:rsid w:val="009560C5"/>
    <w:rsid w:val="009563AF"/>
    <w:rsid w:val="0096156F"/>
    <w:rsid w:val="00961F80"/>
    <w:rsid w:val="009620AF"/>
    <w:rsid w:val="009622BF"/>
    <w:rsid w:val="00965774"/>
    <w:rsid w:val="009676AD"/>
    <w:rsid w:val="00970627"/>
    <w:rsid w:val="009718B6"/>
    <w:rsid w:val="009730D1"/>
    <w:rsid w:val="00974DFF"/>
    <w:rsid w:val="009754FA"/>
    <w:rsid w:val="009804DC"/>
    <w:rsid w:val="00980764"/>
    <w:rsid w:val="009844A9"/>
    <w:rsid w:val="009849CA"/>
    <w:rsid w:val="00984D09"/>
    <w:rsid w:val="00986C67"/>
    <w:rsid w:val="009876B8"/>
    <w:rsid w:val="00991319"/>
    <w:rsid w:val="009938B2"/>
    <w:rsid w:val="0099402F"/>
    <w:rsid w:val="009973EE"/>
    <w:rsid w:val="009A0915"/>
    <w:rsid w:val="009A3679"/>
    <w:rsid w:val="009A39A4"/>
    <w:rsid w:val="009A3F61"/>
    <w:rsid w:val="009B1834"/>
    <w:rsid w:val="009B450A"/>
    <w:rsid w:val="009B4D2F"/>
    <w:rsid w:val="009B5703"/>
    <w:rsid w:val="009B7BA3"/>
    <w:rsid w:val="009C06F3"/>
    <w:rsid w:val="009C19F1"/>
    <w:rsid w:val="009C1D1E"/>
    <w:rsid w:val="009C389D"/>
    <w:rsid w:val="009C5714"/>
    <w:rsid w:val="009C7A1E"/>
    <w:rsid w:val="009C7C0E"/>
    <w:rsid w:val="009D09EE"/>
    <w:rsid w:val="009D0CE0"/>
    <w:rsid w:val="009D3708"/>
    <w:rsid w:val="009D3FA1"/>
    <w:rsid w:val="009D4D6D"/>
    <w:rsid w:val="009D60C6"/>
    <w:rsid w:val="009D6B3B"/>
    <w:rsid w:val="009E185D"/>
    <w:rsid w:val="009E2308"/>
    <w:rsid w:val="009E28BF"/>
    <w:rsid w:val="009E33CC"/>
    <w:rsid w:val="009E5B98"/>
    <w:rsid w:val="009E7189"/>
    <w:rsid w:val="009E72C1"/>
    <w:rsid w:val="009E735D"/>
    <w:rsid w:val="009F1C22"/>
    <w:rsid w:val="009F30B5"/>
    <w:rsid w:val="009F4CA5"/>
    <w:rsid w:val="009F6FC5"/>
    <w:rsid w:val="00A02635"/>
    <w:rsid w:val="00A0580E"/>
    <w:rsid w:val="00A0667A"/>
    <w:rsid w:val="00A107D6"/>
    <w:rsid w:val="00A109CD"/>
    <w:rsid w:val="00A12791"/>
    <w:rsid w:val="00A12859"/>
    <w:rsid w:val="00A129CC"/>
    <w:rsid w:val="00A14571"/>
    <w:rsid w:val="00A14ABF"/>
    <w:rsid w:val="00A1695B"/>
    <w:rsid w:val="00A16E08"/>
    <w:rsid w:val="00A21AB2"/>
    <w:rsid w:val="00A21D47"/>
    <w:rsid w:val="00A2269E"/>
    <w:rsid w:val="00A246A6"/>
    <w:rsid w:val="00A249E8"/>
    <w:rsid w:val="00A26287"/>
    <w:rsid w:val="00A27FED"/>
    <w:rsid w:val="00A302C4"/>
    <w:rsid w:val="00A317C7"/>
    <w:rsid w:val="00A31A85"/>
    <w:rsid w:val="00A345B9"/>
    <w:rsid w:val="00A34A25"/>
    <w:rsid w:val="00A35843"/>
    <w:rsid w:val="00A3786E"/>
    <w:rsid w:val="00A40D31"/>
    <w:rsid w:val="00A42DC6"/>
    <w:rsid w:val="00A479EF"/>
    <w:rsid w:val="00A500EC"/>
    <w:rsid w:val="00A51124"/>
    <w:rsid w:val="00A52CA8"/>
    <w:rsid w:val="00A55F5A"/>
    <w:rsid w:val="00A571CA"/>
    <w:rsid w:val="00A57D8E"/>
    <w:rsid w:val="00A61A1B"/>
    <w:rsid w:val="00A620B3"/>
    <w:rsid w:val="00A629E6"/>
    <w:rsid w:val="00A63588"/>
    <w:rsid w:val="00A666F9"/>
    <w:rsid w:val="00A66E66"/>
    <w:rsid w:val="00A70629"/>
    <w:rsid w:val="00A72ABB"/>
    <w:rsid w:val="00A808C4"/>
    <w:rsid w:val="00A80F04"/>
    <w:rsid w:val="00A84451"/>
    <w:rsid w:val="00A848BB"/>
    <w:rsid w:val="00A85003"/>
    <w:rsid w:val="00A85320"/>
    <w:rsid w:val="00A85584"/>
    <w:rsid w:val="00A85929"/>
    <w:rsid w:val="00A875BA"/>
    <w:rsid w:val="00A87C20"/>
    <w:rsid w:val="00A902B0"/>
    <w:rsid w:val="00A907A0"/>
    <w:rsid w:val="00A90C9E"/>
    <w:rsid w:val="00A932F6"/>
    <w:rsid w:val="00A9389F"/>
    <w:rsid w:val="00A9418B"/>
    <w:rsid w:val="00A94B72"/>
    <w:rsid w:val="00A960B7"/>
    <w:rsid w:val="00AA2678"/>
    <w:rsid w:val="00AA52C0"/>
    <w:rsid w:val="00AA56A7"/>
    <w:rsid w:val="00AA6027"/>
    <w:rsid w:val="00AA71C6"/>
    <w:rsid w:val="00AA732F"/>
    <w:rsid w:val="00AA7710"/>
    <w:rsid w:val="00AB0C4A"/>
    <w:rsid w:val="00AB0D6E"/>
    <w:rsid w:val="00AB1B47"/>
    <w:rsid w:val="00AB1B60"/>
    <w:rsid w:val="00AB24B1"/>
    <w:rsid w:val="00AB2713"/>
    <w:rsid w:val="00AB2CA1"/>
    <w:rsid w:val="00AB746C"/>
    <w:rsid w:val="00AC0E13"/>
    <w:rsid w:val="00AC11FA"/>
    <w:rsid w:val="00AC158E"/>
    <w:rsid w:val="00AC1EB0"/>
    <w:rsid w:val="00AC28AD"/>
    <w:rsid w:val="00AC2ABD"/>
    <w:rsid w:val="00AC40A9"/>
    <w:rsid w:val="00AC5216"/>
    <w:rsid w:val="00AC542B"/>
    <w:rsid w:val="00AC545E"/>
    <w:rsid w:val="00AD04E1"/>
    <w:rsid w:val="00AD2BA5"/>
    <w:rsid w:val="00AD32A3"/>
    <w:rsid w:val="00AD4C02"/>
    <w:rsid w:val="00AD51A9"/>
    <w:rsid w:val="00AD5BF0"/>
    <w:rsid w:val="00AD7C89"/>
    <w:rsid w:val="00AE3821"/>
    <w:rsid w:val="00AE4779"/>
    <w:rsid w:val="00AE77E3"/>
    <w:rsid w:val="00AE781E"/>
    <w:rsid w:val="00AF523C"/>
    <w:rsid w:val="00AF743C"/>
    <w:rsid w:val="00AF790D"/>
    <w:rsid w:val="00AF7DB0"/>
    <w:rsid w:val="00B0369D"/>
    <w:rsid w:val="00B06C18"/>
    <w:rsid w:val="00B104FA"/>
    <w:rsid w:val="00B1071B"/>
    <w:rsid w:val="00B118BC"/>
    <w:rsid w:val="00B14F58"/>
    <w:rsid w:val="00B212C7"/>
    <w:rsid w:val="00B21C3A"/>
    <w:rsid w:val="00B21CAE"/>
    <w:rsid w:val="00B22BF1"/>
    <w:rsid w:val="00B22CEE"/>
    <w:rsid w:val="00B23312"/>
    <w:rsid w:val="00B23B10"/>
    <w:rsid w:val="00B252C2"/>
    <w:rsid w:val="00B2533F"/>
    <w:rsid w:val="00B254D0"/>
    <w:rsid w:val="00B302BF"/>
    <w:rsid w:val="00B34990"/>
    <w:rsid w:val="00B363A9"/>
    <w:rsid w:val="00B36DE6"/>
    <w:rsid w:val="00B37200"/>
    <w:rsid w:val="00B375B7"/>
    <w:rsid w:val="00B37FB8"/>
    <w:rsid w:val="00B40097"/>
    <w:rsid w:val="00B40BB4"/>
    <w:rsid w:val="00B41A5E"/>
    <w:rsid w:val="00B4262C"/>
    <w:rsid w:val="00B444AE"/>
    <w:rsid w:val="00B4528F"/>
    <w:rsid w:val="00B4585F"/>
    <w:rsid w:val="00B45E1B"/>
    <w:rsid w:val="00B46944"/>
    <w:rsid w:val="00B46F5D"/>
    <w:rsid w:val="00B50299"/>
    <w:rsid w:val="00B52069"/>
    <w:rsid w:val="00B53919"/>
    <w:rsid w:val="00B54FAC"/>
    <w:rsid w:val="00B57438"/>
    <w:rsid w:val="00B57E87"/>
    <w:rsid w:val="00B600B9"/>
    <w:rsid w:val="00B64081"/>
    <w:rsid w:val="00B65A2A"/>
    <w:rsid w:val="00B66E4F"/>
    <w:rsid w:val="00B715B4"/>
    <w:rsid w:val="00B74552"/>
    <w:rsid w:val="00B745D9"/>
    <w:rsid w:val="00B750EE"/>
    <w:rsid w:val="00B774E3"/>
    <w:rsid w:val="00B80947"/>
    <w:rsid w:val="00B84080"/>
    <w:rsid w:val="00B854AD"/>
    <w:rsid w:val="00B90871"/>
    <w:rsid w:val="00B91F48"/>
    <w:rsid w:val="00BA27C8"/>
    <w:rsid w:val="00BA5B28"/>
    <w:rsid w:val="00BA740D"/>
    <w:rsid w:val="00BB0178"/>
    <w:rsid w:val="00BB11D9"/>
    <w:rsid w:val="00BB26B3"/>
    <w:rsid w:val="00BB36F9"/>
    <w:rsid w:val="00BB3F3D"/>
    <w:rsid w:val="00BB4B81"/>
    <w:rsid w:val="00BB4D53"/>
    <w:rsid w:val="00BB7756"/>
    <w:rsid w:val="00BC1C1B"/>
    <w:rsid w:val="00BC5060"/>
    <w:rsid w:val="00BD101D"/>
    <w:rsid w:val="00BD1743"/>
    <w:rsid w:val="00BD2CD6"/>
    <w:rsid w:val="00BD48DE"/>
    <w:rsid w:val="00BD4C90"/>
    <w:rsid w:val="00BD6AD4"/>
    <w:rsid w:val="00BD75E6"/>
    <w:rsid w:val="00BD7A77"/>
    <w:rsid w:val="00BE036F"/>
    <w:rsid w:val="00BE1F8E"/>
    <w:rsid w:val="00BE456D"/>
    <w:rsid w:val="00BE47D1"/>
    <w:rsid w:val="00BE60FC"/>
    <w:rsid w:val="00BF06F0"/>
    <w:rsid w:val="00BF1131"/>
    <w:rsid w:val="00BF18B9"/>
    <w:rsid w:val="00BF1ECF"/>
    <w:rsid w:val="00BF38DE"/>
    <w:rsid w:val="00BF6292"/>
    <w:rsid w:val="00BF72D9"/>
    <w:rsid w:val="00C011DD"/>
    <w:rsid w:val="00C01265"/>
    <w:rsid w:val="00C01975"/>
    <w:rsid w:val="00C02181"/>
    <w:rsid w:val="00C0639D"/>
    <w:rsid w:val="00C0752F"/>
    <w:rsid w:val="00C103BF"/>
    <w:rsid w:val="00C10ED5"/>
    <w:rsid w:val="00C11252"/>
    <w:rsid w:val="00C15C42"/>
    <w:rsid w:val="00C1601C"/>
    <w:rsid w:val="00C16C4A"/>
    <w:rsid w:val="00C2346C"/>
    <w:rsid w:val="00C23BC5"/>
    <w:rsid w:val="00C246C8"/>
    <w:rsid w:val="00C24E4C"/>
    <w:rsid w:val="00C2504B"/>
    <w:rsid w:val="00C300A0"/>
    <w:rsid w:val="00C32A47"/>
    <w:rsid w:val="00C350D6"/>
    <w:rsid w:val="00C37569"/>
    <w:rsid w:val="00C401BE"/>
    <w:rsid w:val="00C420F5"/>
    <w:rsid w:val="00C431D8"/>
    <w:rsid w:val="00C4631B"/>
    <w:rsid w:val="00C4675A"/>
    <w:rsid w:val="00C46EDB"/>
    <w:rsid w:val="00C4754F"/>
    <w:rsid w:val="00C518EB"/>
    <w:rsid w:val="00C51BE5"/>
    <w:rsid w:val="00C521D3"/>
    <w:rsid w:val="00C52F00"/>
    <w:rsid w:val="00C541AC"/>
    <w:rsid w:val="00C559BF"/>
    <w:rsid w:val="00C61576"/>
    <w:rsid w:val="00C62DAD"/>
    <w:rsid w:val="00C6399D"/>
    <w:rsid w:val="00C647D1"/>
    <w:rsid w:val="00C664AE"/>
    <w:rsid w:val="00C70A33"/>
    <w:rsid w:val="00C712B6"/>
    <w:rsid w:val="00C74333"/>
    <w:rsid w:val="00C76979"/>
    <w:rsid w:val="00C81824"/>
    <w:rsid w:val="00C84843"/>
    <w:rsid w:val="00C854E2"/>
    <w:rsid w:val="00C90253"/>
    <w:rsid w:val="00C90C45"/>
    <w:rsid w:val="00C91EB8"/>
    <w:rsid w:val="00C9224A"/>
    <w:rsid w:val="00C929FF"/>
    <w:rsid w:val="00C93958"/>
    <w:rsid w:val="00C93AB1"/>
    <w:rsid w:val="00CA37D2"/>
    <w:rsid w:val="00CA4AEE"/>
    <w:rsid w:val="00CA6C3B"/>
    <w:rsid w:val="00CB19ED"/>
    <w:rsid w:val="00CB2E82"/>
    <w:rsid w:val="00CC2518"/>
    <w:rsid w:val="00CC3378"/>
    <w:rsid w:val="00CC405A"/>
    <w:rsid w:val="00CC6216"/>
    <w:rsid w:val="00CD0FF1"/>
    <w:rsid w:val="00CD21E6"/>
    <w:rsid w:val="00CD2C1A"/>
    <w:rsid w:val="00CD3BCF"/>
    <w:rsid w:val="00CE110F"/>
    <w:rsid w:val="00CE378C"/>
    <w:rsid w:val="00CE524C"/>
    <w:rsid w:val="00CF28F2"/>
    <w:rsid w:val="00CF28F8"/>
    <w:rsid w:val="00CF5EF9"/>
    <w:rsid w:val="00D02827"/>
    <w:rsid w:val="00D05122"/>
    <w:rsid w:val="00D0679F"/>
    <w:rsid w:val="00D1335D"/>
    <w:rsid w:val="00D15AD7"/>
    <w:rsid w:val="00D17041"/>
    <w:rsid w:val="00D17051"/>
    <w:rsid w:val="00D2023E"/>
    <w:rsid w:val="00D216A7"/>
    <w:rsid w:val="00D236FE"/>
    <w:rsid w:val="00D251E7"/>
    <w:rsid w:val="00D26A82"/>
    <w:rsid w:val="00D27686"/>
    <w:rsid w:val="00D315AD"/>
    <w:rsid w:val="00D31B60"/>
    <w:rsid w:val="00D33469"/>
    <w:rsid w:val="00D33966"/>
    <w:rsid w:val="00D33F60"/>
    <w:rsid w:val="00D41C03"/>
    <w:rsid w:val="00D41EBE"/>
    <w:rsid w:val="00D451CC"/>
    <w:rsid w:val="00D45D3A"/>
    <w:rsid w:val="00D46123"/>
    <w:rsid w:val="00D46C11"/>
    <w:rsid w:val="00D479F3"/>
    <w:rsid w:val="00D506C5"/>
    <w:rsid w:val="00D529CA"/>
    <w:rsid w:val="00D52A0C"/>
    <w:rsid w:val="00D52CDD"/>
    <w:rsid w:val="00D532F2"/>
    <w:rsid w:val="00D61169"/>
    <w:rsid w:val="00D613DF"/>
    <w:rsid w:val="00D6365A"/>
    <w:rsid w:val="00D64103"/>
    <w:rsid w:val="00D6575C"/>
    <w:rsid w:val="00D65B9F"/>
    <w:rsid w:val="00D662CE"/>
    <w:rsid w:val="00D67042"/>
    <w:rsid w:val="00D727F0"/>
    <w:rsid w:val="00D7398E"/>
    <w:rsid w:val="00D747CB"/>
    <w:rsid w:val="00D75D0A"/>
    <w:rsid w:val="00D76EE5"/>
    <w:rsid w:val="00D80467"/>
    <w:rsid w:val="00D821A1"/>
    <w:rsid w:val="00D84F54"/>
    <w:rsid w:val="00D86796"/>
    <w:rsid w:val="00D8739F"/>
    <w:rsid w:val="00D87D15"/>
    <w:rsid w:val="00D9252D"/>
    <w:rsid w:val="00D92C2A"/>
    <w:rsid w:val="00D93125"/>
    <w:rsid w:val="00D95875"/>
    <w:rsid w:val="00D96B57"/>
    <w:rsid w:val="00DA07BF"/>
    <w:rsid w:val="00DA17CE"/>
    <w:rsid w:val="00DA2347"/>
    <w:rsid w:val="00DA311B"/>
    <w:rsid w:val="00DA426E"/>
    <w:rsid w:val="00DA59DF"/>
    <w:rsid w:val="00DA769B"/>
    <w:rsid w:val="00DA777A"/>
    <w:rsid w:val="00DA78FD"/>
    <w:rsid w:val="00DB04A9"/>
    <w:rsid w:val="00DB128D"/>
    <w:rsid w:val="00DB42F5"/>
    <w:rsid w:val="00DB67DF"/>
    <w:rsid w:val="00DB7AA3"/>
    <w:rsid w:val="00DB7C69"/>
    <w:rsid w:val="00DC0A2A"/>
    <w:rsid w:val="00DC0D5D"/>
    <w:rsid w:val="00DC13F1"/>
    <w:rsid w:val="00DC34DA"/>
    <w:rsid w:val="00DC350B"/>
    <w:rsid w:val="00DC42D9"/>
    <w:rsid w:val="00DC589E"/>
    <w:rsid w:val="00DC6E5A"/>
    <w:rsid w:val="00DC734E"/>
    <w:rsid w:val="00DD2BD2"/>
    <w:rsid w:val="00DD30F3"/>
    <w:rsid w:val="00DD3DC9"/>
    <w:rsid w:val="00DD7D5D"/>
    <w:rsid w:val="00DE26C2"/>
    <w:rsid w:val="00DE60D8"/>
    <w:rsid w:val="00DF0123"/>
    <w:rsid w:val="00DF3454"/>
    <w:rsid w:val="00DF36CC"/>
    <w:rsid w:val="00DF4097"/>
    <w:rsid w:val="00DF5D52"/>
    <w:rsid w:val="00E00645"/>
    <w:rsid w:val="00E022F3"/>
    <w:rsid w:val="00E05FC4"/>
    <w:rsid w:val="00E07241"/>
    <w:rsid w:val="00E10A1B"/>
    <w:rsid w:val="00E12B4A"/>
    <w:rsid w:val="00E14E8F"/>
    <w:rsid w:val="00E16D86"/>
    <w:rsid w:val="00E1756D"/>
    <w:rsid w:val="00E17C85"/>
    <w:rsid w:val="00E17F6D"/>
    <w:rsid w:val="00E208AE"/>
    <w:rsid w:val="00E21410"/>
    <w:rsid w:val="00E21A5C"/>
    <w:rsid w:val="00E2344E"/>
    <w:rsid w:val="00E24A06"/>
    <w:rsid w:val="00E26AEF"/>
    <w:rsid w:val="00E308BA"/>
    <w:rsid w:val="00E31AD4"/>
    <w:rsid w:val="00E329BA"/>
    <w:rsid w:val="00E32B27"/>
    <w:rsid w:val="00E36360"/>
    <w:rsid w:val="00E40C26"/>
    <w:rsid w:val="00E41691"/>
    <w:rsid w:val="00E437A8"/>
    <w:rsid w:val="00E44407"/>
    <w:rsid w:val="00E4545D"/>
    <w:rsid w:val="00E45868"/>
    <w:rsid w:val="00E45C64"/>
    <w:rsid w:val="00E514E8"/>
    <w:rsid w:val="00E5565A"/>
    <w:rsid w:val="00E56606"/>
    <w:rsid w:val="00E577C6"/>
    <w:rsid w:val="00E607F8"/>
    <w:rsid w:val="00E60AD4"/>
    <w:rsid w:val="00E62647"/>
    <w:rsid w:val="00E65F14"/>
    <w:rsid w:val="00E716F5"/>
    <w:rsid w:val="00E73A91"/>
    <w:rsid w:val="00E7448B"/>
    <w:rsid w:val="00E77B7C"/>
    <w:rsid w:val="00E8041F"/>
    <w:rsid w:val="00E80F96"/>
    <w:rsid w:val="00E82988"/>
    <w:rsid w:val="00E8367F"/>
    <w:rsid w:val="00E838FE"/>
    <w:rsid w:val="00E84120"/>
    <w:rsid w:val="00E84A5C"/>
    <w:rsid w:val="00E84BD3"/>
    <w:rsid w:val="00E85433"/>
    <w:rsid w:val="00E92B76"/>
    <w:rsid w:val="00E94472"/>
    <w:rsid w:val="00E944F0"/>
    <w:rsid w:val="00E94C94"/>
    <w:rsid w:val="00E96BFF"/>
    <w:rsid w:val="00EA577F"/>
    <w:rsid w:val="00EB076C"/>
    <w:rsid w:val="00EB2904"/>
    <w:rsid w:val="00EB3366"/>
    <w:rsid w:val="00EB3B35"/>
    <w:rsid w:val="00EB3C50"/>
    <w:rsid w:val="00EB4EC8"/>
    <w:rsid w:val="00EB5B82"/>
    <w:rsid w:val="00EB6151"/>
    <w:rsid w:val="00EB68FB"/>
    <w:rsid w:val="00EB7F22"/>
    <w:rsid w:val="00EC12AD"/>
    <w:rsid w:val="00EC2291"/>
    <w:rsid w:val="00EC2317"/>
    <w:rsid w:val="00EC2369"/>
    <w:rsid w:val="00EC6705"/>
    <w:rsid w:val="00EC7616"/>
    <w:rsid w:val="00ED269F"/>
    <w:rsid w:val="00ED5370"/>
    <w:rsid w:val="00ED66D6"/>
    <w:rsid w:val="00ED6DAC"/>
    <w:rsid w:val="00EE109C"/>
    <w:rsid w:val="00EF0A59"/>
    <w:rsid w:val="00EF4532"/>
    <w:rsid w:val="00EF7831"/>
    <w:rsid w:val="00F005CE"/>
    <w:rsid w:val="00F044C2"/>
    <w:rsid w:val="00F06F11"/>
    <w:rsid w:val="00F12F92"/>
    <w:rsid w:val="00F13F8F"/>
    <w:rsid w:val="00F1782F"/>
    <w:rsid w:val="00F17913"/>
    <w:rsid w:val="00F221E4"/>
    <w:rsid w:val="00F22E96"/>
    <w:rsid w:val="00F24F29"/>
    <w:rsid w:val="00F25529"/>
    <w:rsid w:val="00F25A30"/>
    <w:rsid w:val="00F2708A"/>
    <w:rsid w:val="00F365B9"/>
    <w:rsid w:val="00F36FEB"/>
    <w:rsid w:val="00F40E95"/>
    <w:rsid w:val="00F437BB"/>
    <w:rsid w:val="00F45E10"/>
    <w:rsid w:val="00F46E34"/>
    <w:rsid w:val="00F47853"/>
    <w:rsid w:val="00F50C37"/>
    <w:rsid w:val="00F517C3"/>
    <w:rsid w:val="00F51A7A"/>
    <w:rsid w:val="00F522E7"/>
    <w:rsid w:val="00F54A2F"/>
    <w:rsid w:val="00F54ED4"/>
    <w:rsid w:val="00F55493"/>
    <w:rsid w:val="00F56A99"/>
    <w:rsid w:val="00F60592"/>
    <w:rsid w:val="00F6061F"/>
    <w:rsid w:val="00F62145"/>
    <w:rsid w:val="00F64583"/>
    <w:rsid w:val="00F6640D"/>
    <w:rsid w:val="00F66EE1"/>
    <w:rsid w:val="00F7415C"/>
    <w:rsid w:val="00F7543F"/>
    <w:rsid w:val="00F77642"/>
    <w:rsid w:val="00F81B08"/>
    <w:rsid w:val="00F84349"/>
    <w:rsid w:val="00F84898"/>
    <w:rsid w:val="00F872EF"/>
    <w:rsid w:val="00F878B0"/>
    <w:rsid w:val="00F97C91"/>
    <w:rsid w:val="00FA0C71"/>
    <w:rsid w:val="00FA1FAF"/>
    <w:rsid w:val="00FA2328"/>
    <w:rsid w:val="00FA38C5"/>
    <w:rsid w:val="00FA4EE2"/>
    <w:rsid w:val="00FA55E6"/>
    <w:rsid w:val="00FA56C2"/>
    <w:rsid w:val="00FA57D8"/>
    <w:rsid w:val="00FB01D3"/>
    <w:rsid w:val="00FB222B"/>
    <w:rsid w:val="00FB3539"/>
    <w:rsid w:val="00FC11E5"/>
    <w:rsid w:val="00FC28DF"/>
    <w:rsid w:val="00FC4F60"/>
    <w:rsid w:val="00FC5486"/>
    <w:rsid w:val="00FC61B2"/>
    <w:rsid w:val="00FD0637"/>
    <w:rsid w:val="00FD1D58"/>
    <w:rsid w:val="00FD26B7"/>
    <w:rsid w:val="00FD790A"/>
    <w:rsid w:val="00FE1993"/>
    <w:rsid w:val="00FE4F1B"/>
    <w:rsid w:val="00FE601E"/>
    <w:rsid w:val="00FE6D87"/>
    <w:rsid w:val="00FE73DD"/>
    <w:rsid w:val="00FE7645"/>
    <w:rsid w:val="00FE7DF3"/>
    <w:rsid w:val="00FF0A02"/>
    <w:rsid w:val="00FF6A24"/>
    <w:rsid w:val="00FF733D"/>
    <w:rsid w:val="00FF7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1E5"/>
  </w:style>
  <w:style w:type="paragraph" w:styleId="2">
    <w:name w:val="heading 2"/>
    <w:basedOn w:val="a"/>
    <w:link w:val="20"/>
    <w:uiPriority w:val="9"/>
    <w:qFormat/>
    <w:rsid w:val="00444E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4EF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4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31C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1C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191274">
      <w:bodyDiv w:val="1"/>
      <w:marLeft w:val="0"/>
      <w:marRight w:val="0"/>
      <w:marTop w:val="0"/>
      <w:marBottom w:val="0"/>
      <w:divBdr>
        <w:top w:val="none" w:sz="0" w:space="0" w:color="auto"/>
        <w:left w:val="none" w:sz="0" w:space="0" w:color="auto"/>
        <w:bottom w:val="none" w:sz="0" w:space="0" w:color="auto"/>
        <w:right w:val="none" w:sz="0" w:space="0" w:color="auto"/>
      </w:divBdr>
      <w:divsChild>
        <w:div w:id="197317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9331</Words>
  <Characters>53188</Characters>
  <Application>Microsoft Office Word</Application>
  <DocSecurity>0</DocSecurity>
  <Lines>443</Lines>
  <Paragraphs>124</Paragraphs>
  <ScaleCrop>false</ScaleCrop>
  <Company>School</Company>
  <LinksUpToDate>false</LinksUpToDate>
  <CharactersWithSpaces>62395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MVB</dc:creator>
  <cp:lastModifiedBy>МОУ Колушкинская СОШ</cp:lastModifiedBy>
  <cp:revision>3</cp:revision>
  <cp:lastPrinted>2013-02-08T05:01:00Z</cp:lastPrinted>
  <dcterms:created xsi:type="dcterms:W3CDTF">2017-11-11T07:02:00Z</dcterms:created>
  <dcterms:modified xsi:type="dcterms:W3CDTF">2019-04-19T12:55:00Z</dcterms:modified>
</cp:coreProperties>
</file>