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E8" w:rsidRPr="00605407" w:rsidRDefault="00955DE8" w:rsidP="00955DE8">
      <w:pPr>
        <w:spacing w:after="0" w:line="240" w:lineRule="auto"/>
        <w:rPr>
          <w:sz w:val="26"/>
          <w:szCs w:val="24"/>
        </w:rPr>
      </w:pPr>
      <w:r w:rsidRPr="00605407">
        <w:rPr>
          <w:sz w:val="26"/>
          <w:szCs w:val="24"/>
        </w:rPr>
        <w:t xml:space="preserve">Председатель  </w:t>
      </w:r>
      <w:proofErr w:type="gramStart"/>
      <w:r w:rsidRPr="00605407">
        <w:rPr>
          <w:sz w:val="26"/>
          <w:szCs w:val="24"/>
        </w:rPr>
        <w:t>профсоюзного</w:t>
      </w:r>
      <w:proofErr w:type="gramEnd"/>
      <w:r w:rsidRPr="00605407">
        <w:rPr>
          <w:sz w:val="26"/>
          <w:szCs w:val="24"/>
        </w:rPr>
        <w:t xml:space="preserve">                              </w:t>
      </w:r>
      <w:r w:rsidR="00605407">
        <w:rPr>
          <w:sz w:val="26"/>
          <w:szCs w:val="24"/>
        </w:rPr>
        <w:t xml:space="preserve">                           </w:t>
      </w:r>
      <w:r w:rsidR="00B364AC">
        <w:rPr>
          <w:sz w:val="26"/>
          <w:szCs w:val="24"/>
        </w:rPr>
        <w:t xml:space="preserve">    Директор  ГБ</w:t>
      </w:r>
      <w:r w:rsidRPr="00605407">
        <w:rPr>
          <w:sz w:val="26"/>
          <w:szCs w:val="24"/>
        </w:rPr>
        <w:t>ОУ СО</w:t>
      </w:r>
    </w:p>
    <w:p w:rsidR="00955DE8" w:rsidRPr="00605407" w:rsidRDefault="00955DE8" w:rsidP="00955DE8">
      <w:pPr>
        <w:spacing w:after="0" w:line="240" w:lineRule="auto"/>
        <w:rPr>
          <w:sz w:val="26"/>
          <w:szCs w:val="24"/>
        </w:rPr>
      </w:pPr>
      <w:r w:rsidRPr="00605407">
        <w:rPr>
          <w:sz w:val="26"/>
          <w:szCs w:val="24"/>
        </w:rPr>
        <w:t xml:space="preserve">комитета                                                                    </w:t>
      </w:r>
      <w:r w:rsidR="00B364AC">
        <w:rPr>
          <w:sz w:val="26"/>
          <w:szCs w:val="24"/>
        </w:rPr>
        <w:t xml:space="preserve">                             «</w:t>
      </w:r>
      <w:proofErr w:type="spellStart"/>
      <w:r w:rsidR="00B364AC">
        <w:rPr>
          <w:sz w:val="26"/>
          <w:szCs w:val="24"/>
        </w:rPr>
        <w:t>Ачитская</w:t>
      </w:r>
      <w:proofErr w:type="spellEnd"/>
      <w:r w:rsidR="00B364AC">
        <w:rPr>
          <w:sz w:val="26"/>
          <w:szCs w:val="24"/>
        </w:rPr>
        <w:t xml:space="preserve"> </w:t>
      </w:r>
      <w:r w:rsidRPr="00605407">
        <w:rPr>
          <w:sz w:val="26"/>
          <w:szCs w:val="24"/>
        </w:rPr>
        <w:t>школа – интернат</w:t>
      </w:r>
      <w:r w:rsidR="00B364AC">
        <w:rPr>
          <w:sz w:val="26"/>
          <w:szCs w:val="24"/>
        </w:rPr>
        <w:t>»</w:t>
      </w:r>
    </w:p>
    <w:p w:rsidR="00955DE8" w:rsidRPr="00605407" w:rsidRDefault="00955DE8" w:rsidP="00955DE8">
      <w:pPr>
        <w:spacing w:after="0" w:line="240" w:lineRule="auto"/>
        <w:rPr>
          <w:sz w:val="26"/>
          <w:szCs w:val="24"/>
        </w:rPr>
      </w:pPr>
      <w:r w:rsidRPr="00605407">
        <w:rPr>
          <w:sz w:val="26"/>
          <w:szCs w:val="24"/>
        </w:rPr>
        <w:t xml:space="preserve">__________ Н.А.Хабарова                                                                     </w:t>
      </w:r>
      <w:r w:rsidR="00451ED3">
        <w:rPr>
          <w:sz w:val="26"/>
          <w:szCs w:val="24"/>
        </w:rPr>
        <w:t>___________</w:t>
      </w:r>
      <w:r w:rsidRPr="00605407">
        <w:rPr>
          <w:sz w:val="26"/>
          <w:szCs w:val="24"/>
        </w:rPr>
        <w:t xml:space="preserve">  </w:t>
      </w:r>
      <w:proofErr w:type="spellStart"/>
      <w:r w:rsidRPr="00605407">
        <w:rPr>
          <w:sz w:val="26"/>
          <w:szCs w:val="24"/>
        </w:rPr>
        <w:t>Ю.П.Лунегов</w:t>
      </w:r>
      <w:proofErr w:type="spellEnd"/>
    </w:p>
    <w:p w:rsidR="00955DE8" w:rsidRPr="00605407" w:rsidRDefault="00955DE8" w:rsidP="00605407">
      <w:pPr>
        <w:spacing w:after="0" w:line="240" w:lineRule="auto"/>
        <w:ind w:left="-709" w:firstLine="709"/>
        <w:rPr>
          <w:sz w:val="26"/>
          <w:szCs w:val="24"/>
        </w:rPr>
      </w:pPr>
      <w:r w:rsidRPr="00605407">
        <w:rPr>
          <w:sz w:val="26"/>
          <w:szCs w:val="24"/>
        </w:rPr>
        <w:t>«_______»_________20</w:t>
      </w:r>
      <w:r w:rsidR="00B364AC">
        <w:rPr>
          <w:sz w:val="26"/>
          <w:szCs w:val="24"/>
        </w:rPr>
        <w:t>20</w:t>
      </w:r>
      <w:r w:rsidRPr="00605407">
        <w:rPr>
          <w:sz w:val="26"/>
          <w:szCs w:val="24"/>
        </w:rPr>
        <w:t>г                                                                   «_______»_________20</w:t>
      </w:r>
      <w:r w:rsidR="00B364AC">
        <w:rPr>
          <w:sz w:val="26"/>
          <w:szCs w:val="24"/>
        </w:rPr>
        <w:t>20</w:t>
      </w:r>
      <w:r w:rsidRPr="00605407">
        <w:rPr>
          <w:sz w:val="26"/>
          <w:szCs w:val="24"/>
        </w:rPr>
        <w:t xml:space="preserve">г                                                                                                            </w:t>
      </w:r>
    </w:p>
    <w:p w:rsidR="00955DE8" w:rsidRPr="009A336B" w:rsidRDefault="00955DE8" w:rsidP="00955DE8">
      <w:pPr>
        <w:spacing w:after="0" w:line="240" w:lineRule="auto"/>
        <w:rPr>
          <w:sz w:val="24"/>
          <w:szCs w:val="24"/>
        </w:rPr>
      </w:pPr>
    </w:p>
    <w:p w:rsidR="00DC1688" w:rsidRPr="00DC1688" w:rsidRDefault="00955DE8" w:rsidP="00DC1688">
      <w:pPr>
        <w:pStyle w:val="a3"/>
        <w:shd w:val="clear" w:color="auto" w:fill="FFFFFF"/>
        <w:spacing w:before="0" w:beforeAutospacing="0" w:after="0" w:afterAutospacing="0" w:line="172" w:lineRule="atLeast"/>
        <w:ind w:firstLine="540"/>
        <w:jc w:val="both"/>
        <w:rPr>
          <w:rFonts w:ascii="Verdana" w:hAnsi="Verdana"/>
          <w:color w:val="444444"/>
          <w:sz w:val="12"/>
          <w:szCs w:val="12"/>
        </w:rPr>
      </w:pPr>
      <w:r>
        <w:t xml:space="preserve"> </w:t>
      </w:r>
      <w:r w:rsidR="00DC1688" w:rsidRPr="00DC1688">
        <w:rPr>
          <w:color w:val="444444"/>
          <w:sz w:val="28"/>
          <w:szCs w:val="28"/>
        </w:rPr>
        <w:t> </w:t>
      </w:r>
    </w:p>
    <w:p w:rsidR="00955DE8" w:rsidRDefault="00955DE8" w:rsidP="00CD71AA">
      <w:pPr>
        <w:shd w:val="clear" w:color="auto" w:fill="FFFFFF"/>
        <w:spacing w:before="100" w:beforeAutospacing="1" w:after="100" w:afterAutospacing="1" w:line="172" w:lineRule="atLeast"/>
        <w:jc w:val="center"/>
        <w:rPr>
          <w:sz w:val="28"/>
          <w:szCs w:val="28"/>
        </w:rPr>
      </w:pPr>
      <w:r w:rsidRPr="006D105E">
        <w:rPr>
          <w:b/>
          <w:sz w:val="28"/>
          <w:szCs w:val="28"/>
        </w:rPr>
        <w:t>Программа   обучения охране труда</w:t>
      </w: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Согласно Трудовому кодексу Российской Федерации (ст. 225), все работники, в том числе руководители организаций, а также работодатели - индивидуальные предприниматели обязаны проходить </w:t>
      </w:r>
      <w:proofErr w:type="gramStart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обучение по охране</w:t>
      </w:r>
      <w:proofErr w:type="gramEnd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труда и проверку знаний по охране труда.</w:t>
      </w: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 </w:t>
      </w:r>
    </w:p>
    <w:p w:rsid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proofErr w:type="gramStart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Настоящая программа обучения по охране труда разработана на основании типовых инструкций по охране труда для руководителей, специалистов и рабочих профессий в целях реализации требований Трудового кодекса Российской Федерации, Федерального закона «Об обязательном социальном страховании от несчастных случаев на производстве и профессиональных заболеваний», Порядка обучения по охране труда и проверки знаний требований охраны труда работников организаций, утвержденного Постановлением Минтруда и Минобразования</w:t>
      </w:r>
      <w:proofErr w:type="gramEnd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России от 13 января 2003 г. N 1/29, ГОСТ </w:t>
      </w:r>
      <w:proofErr w:type="gramStart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Р</w:t>
      </w:r>
      <w:proofErr w:type="gramEnd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12.0.007 – 2009 «ССБТ. Система управления охраной труда в организации. Общие требования по разработке, применению, оценке и совершенствованию». </w:t>
      </w: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</w:p>
    <w:p w:rsid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Цель обучения - приобретение работниками необходимых знаний по охране труда 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заболеваний.</w:t>
      </w:r>
      <w:r w:rsidRPr="00DC1688"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  <w:t> </w:t>
      </w: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</w:p>
    <w:p w:rsidR="00DC1688" w:rsidRDefault="00DC1688" w:rsidP="00DC1688">
      <w:pPr>
        <w:shd w:val="clear" w:color="auto" w:fill="FFFFFF"/>
        <w:spacing w:after="0" w:line="172" w:lineRule="atLeast"/>
        <w:ind w:firstLine="72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В результате прохождения </w:t>
      </w:r>
      <w:proofErr w:type="gramStart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обучения по охране</w:t>
      </w:r>
      <w:proofErr w:type="gramEnd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труда, работники   приобретают знания об основах охраны труда, основах управления охраной труда в организации, по специальным вопросам обеспечения требований охраны труда и безопасности производственной деятельности, о социальной защите пострадавших от несчастных случаев на производстве и профессиональных заболеваний. </w:t>
      </w: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72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</w:p>
    <w:p w:rsidR="00DC1688" w:rsidRDefault="00DC1688" w:rsidP="00DC1688">
      <w:pPr>
        <w:shd w:val="clear" w:color="auto" w:fill="FFFFFF"/>
        <w:spacing w:after="0" w:line="172" w:lineRule="atLeast"/>
        <w:ind w:firstLine="720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proofErr w:type="gramStart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Обучение по охране</w:t>
      </w:r>
      <w:proofErr w:type="gramEnd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труда осуществляется в форме лекционных занятий, инструктажей, самостоятельной работы, по 40-часовой программе. </w:t>
      </w: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72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</w:p>
    <w:p w:rsidR="00DC1688" w:rsidRPr="00DC1688" w:rsidRDefault="00DC1688" w:rsidP="00DC1688">
      <w:pPr>
        <w:shd w:val="clear" w:color="auto" w:fill="FFFFFF"/>
        <w:spacing w:after="0" w:line="172" w:lineRule="atLeast"/>
        <w:ind w:firstLine="540"/>
        <w:jc w:val="both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По окончании </w:t>
      </w:r>
      <w:proofErr w:type="gramStart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обучения по охране</w:t>
      </w:r>
      <w:proofErr w:type="gramEnd"/>
      <w:r w:rsidRPr="00DC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труда проводится проверка знаний по охране труда по экзаменационным билетам.  Работнику, успешно прошедшему проверку знаний требований охраны труда, выдается удостоверение установленного образца. Срок действия удостоверения – 1 год для работников рабочих профессий; - 3 года для руководителей и специалистов.</w:t>
      </w:r>
    </w:p>
    <w:p w:rsidR="00DC1688" w:rsidRPr="00DC1688" w:rsidRDefault="00DC1688" w:rsidP="00DC1688">
      <w:pPr>
        <w:rPr>
          <w:b/>
          <w:sz w:val="24"/>
          <w:szCs w:val="24"/>
        </w:rPr>
      </w:pPr>
    </w:p>
    <w:p w:rsidR="00DC1688" w:rsidRDefault="00DC1688" w:rsidP="00DC1688">
      <w:pPr>
        <w:rPr>
          <w:b/>
          <w:sz w:val="24"/>
          <w:szCs w:val="24"/>
        </w:rPr>
      </w:pPr>
    </w:p>
    <w:p w:rsidR="00DC1688" w:rsidRDefault="00DC1688" w:rsidP="00DC1688">
      <w:pPr>
        <w:rPr>
          <w:b/>
          <w:sz w:val="24"/>
          <w:szCs w:val="24"/>
        </w:rPr>
      </w:pPr>
    </w:p>
    <w:p w:rsidR="00DC1688" w:rsidRDefault="00DC1688" w:rsidP="00DC1688">
      <w:pPr>
        <w:rPr>
          <w:b/>
          <w:sz w:val="24"/>
          <w:szCs w:val="24"/>
        </w:rPr>
      </w:pP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lastRenderedPageBreak/>
        <w:t>Тема 1. Основные положения законодательства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о труде Российской Федерации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Кодекс законов о труде Российской Федерации и другие важнейшие правовые акты трудового законодательства.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Коллективный договор и ответственность сторон по его выполнению.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Трудовые права и обязанности работника. Права и обязанности работодателя. Порядок оформления трудовых отношений. Содержание трудового договора.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Нормы продолжительности рабочего времени и времени отдыха.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Дисциплина труда. Правила внутреннего трудового распорядка.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Особые нормы трудового законодательства, регулирующие применение труда женщин, молодежи и отдельных категорий работников.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Полномочия трудового коллектива, общественных объединений работников и их представительных органов в решении трудовых вопросов.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2. Законодательные и иные нормативные правовые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акты по охране труда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Понятие охраны труда. Основные принципы государственной политики в области охраны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Конституция Российской Федерации и правовые акты субъектов Российской Федерации, федеральные законы, Основы законодательства Российской Федерации об охране труда - важнейшие правовые источники охраны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Указы Президента Российской Федерации и постановления Правительства Российской Федерации по вопросам охраны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Нормативные правовые акты по вопросам охраны труда Министерства труда Российской Федерации, федеральных органов надзора и </w:t>
      </w:r>
      <w:proofErr w:type="gramStart"/>
      <w:r w:rsidRPr="00F10201">
        <w:rPr>
          <w:rFonts w:ascii="Arial" w:hAnsi="Arial" w:cs="Arial"/>
          <w:color w:val="000000"/>
        </w:rPr>
        <w:t>контроля за</w:t>
      </w:r>
      <w:proofErr w:type="gramEnd"/>
      <w:r w:rsidRPr="00F10201">
        <w:rPr>
          <w:rFonts w:ascii="Arial" w:hAnsi="Arial" w:cs="Arial"/>
          <w:color w:val="000000"/>
        </w:rPr>
        <w:t xml:space="preserve"> охраной труда (Госкомсанэпиднадзор России, Госгортехнадзор России, Госатомнадзор России и др.), Госстандарта России; порядок их разработки и утверждения, область действия.</w:t>
      </w:r>
    </w:p>
    <w:p w:rsidR="00605407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Отраслевые нормативные правовые акты по охране труда.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865197" w:rsidRPr="006D105E" w:rsidRDefault="00605407" w:rsidP="00865197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3.</w:t>
      </w:r>
      <w:r w:rsidR="00865197" w:rsidRPr="006D105E">
        <w:rPr>
          <w:rFonts w:ascii="Arial" w:hAnsi="Arial" w:cs="Arial"/>
          <w:b/>
          <w:bCs/>
          <w:color w:val="000000"/>
        </w:rPr>
        <w:t>Организация управления охраной труда</w:t>
      </w:r>
      <w:r w:rsidR="00C02ED3">
        <w:rPr>
          <w:rFonts w:ascii="Arial" w:hAnsi="Arial" w:cs="Arial"/>
          <w:b/>
          <w:bCs/>
          <w:color w:val="000000"/>
        </w:rPr>
        <w:t xml:space="preserve"> в школе</w:t>
      </w:r>
    </w:p>
    <w:p w:rsidR="00955DE8" w:rsidRPr="0079371D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Обязанности работодателя и работников по обеспечению охраны труда </w:t>
      </w:r>
      <w:r w:rsidR="00867B9B">
        <w:rPr>
          <w:rFonts w:ascii="Arial" w:hAnsi="Arial" w:cs="Arial"/>
          <w:color w:val="000000"/>
        </w:rPr>
        <w:t>в школе</w:t>
      </w:r>
      <w:r w:rsidRPr="00F10201">
        <w:rPr>
          <w:rFonts w:ascii="Arial" w:hAnsi="Arial" w:cs="Arial"/>
          <w:color w:val="000000"/>
        </w:rPr>
        <w:t>. Гарантии права работников на охрану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Система управления охраной труда на предприятии. Распределение работодателем (руководителем предприятия) обязанностей по охране труда между своими заместителями и другими должностными лицами. Функциональные обязанности по охране труда руководителей служб, руководителей работ, специалистов. Закрепление этих обязанностей в положении об организации работы по охране труда на предприятии, утверждаемом работодателем.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Служба охраны труда на предприятии, ее предназначение и место в структуре управления предприятием. Определение необходимой численности службы охраны труда и условия формирования организационной структуры службы. Основные задачи и функции службы охраны труда. Предоставление прав работникам службы охраны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Организация сотрудничества и регулирования отношений работодателя и работников и (или) их представителей в области охраны труда на предприятии. Совместный комитет (комиссия) по охране труда в организации: задачи, функции и права.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lastRenderedPageBreak/>
        <w:t>Планирование работы по охране труда на предприятии. Коллективный договор и соглашение по охране труда - основные правовые формы текущего планирования и проведения мероприятий по охране труда. Оперативное планирование работ по охране труда на предприятии.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4. Обучение и инструктирование работников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 xml:space="preserve">по охране труда. Пропаганда охраны труда </w:t>
      </w:r>
      <w:r w:rsidR="00C02ED3">
        <w:rPr>
          <w:rFonts w:ascii="Arial" w:hAnsi="Arial" w:cs="Arial"/>
          <w:b/>
          <w:bCs/>
          <w:color w:val="000000"/>
        </w:rPr>
        <w:t>в школе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Обязанности работодателя по обучению и инструктированию работников по безопасности труда. Повышение квалификации и проверка знаний по охране труда у руководителей и специалистов. Обучение и проверка знаний по безопасности труда у работников, выполняющих работы повышенной опасности.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Виды инструктажей по безопасности труда: вводный, первичный на рабочем месте, повторный, внеплановый, целевой. Задачи каждого из названных видов инструктажей. Сроки проведения инструктажей и ответственные лица за их проведение. Оформление проведенного инструктажа.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Обеспечение работников правилами и инструкциями по охране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Пропаганда охраны труда на предприятии: задачи, цели, формы и средства проведения. Основные принципы пропаганды. Функциональные обязанности руководителей и специалистов по организации пропаганды охраны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Кабинеты по охране труда и учебные полигоны на предприятиях, уголки и стенды по охране труда в цехах и на производственных участках; их роль в обучении и пропаганде охраны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5. Государственное управление охраной труда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Правовые основы государственного управления охраной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Структура органов государственного управления охраной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Функции и полномочия в области </w:t>
      </w:r>
      <w:proofErr w:type="gramStart"/>
      <w:r w:rsidRPr="00F10201">
        <w:rPr>
          <w:rFonts w:ascii="Arial" w:hAnsi="Arial" w:cs="Arial"/>
          <w:color w:val="000000"/>
        </w:rPr>
        <w:t>охраны труда Министерства труда Российской Федерации</w:t>
      </w:r>
      <w:proofErr w:type="gramEnd"/>
      <w:r w:rsidRPr="00F10201">
        <w:rPr>
          <w:rFonts w:ascii="Arial" w:hAnsi="Arial" w:cs="Arial"/>
          <w:color w:val="000000"/>
        </w:rPr>
        <w:t xml:space="preserve"> и подразделений по охране труда, государственных экспертиз по условиям труда в составе органов исполнительной власти по труду субъектов Российской Федерации.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proofErr w:type="gramStart"/>
      <w:r w:rsidRPr="00F10201">
        <w:rPr>
          <w:rFonts w:ascii="Arial" w:hAnsi="Arial" w:cs="Arial"/>
          <w:color w:val="000000"/>
        </w:rPr>
        <w:t>Государственная</w:t>
      </w:r>
      <w:proofErr w:type="gramEnd"/>
      <w:r w:rsidRPr="00F10201">
        <w:rPr>
          <w:rFonts w:ascii="Arial" w:hAnsi="Arial" w:cs="Arial"/>
          <w:color w:val="000000"/>
        </w:rPr>
        <w:t xml:space="preserve"> и региональные программы первоочередных мер по улучшению условий и охраны труда.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</w:p>
    <w:p w:rsid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</w:p>
    <w:p w:rsid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</w:p>
    <w:p w:rsid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 xml:space="preserve">Тема 6. Государственный надзор и </w:t>
      </w:r>
      <w:proofErr w:type="gramStart"/>
      <w:r w:rsidRPr="006D105E">
        <w:rPr>
          <w:rFonts w:ascii="Arial" w:hAnsi="Arial" w:cs="Arial"/>
          <w:b/>
          <w:bCs/>
          <w:color w:val="000000"/>
        </w:rPr>
        <w:t>контроль за</w:t>
      </w:r>
      <w:proofErr w:type="gramEnd"/>
      <w:r w:rsidRPr="006D105E">
        <w:rPr>
          <w:rFonts w:ascii="Arial" w:hAnsi="Arial" w:cs="Arial"/>
          <w:b/>
          <w:bCs/>
          <w:color w:val="000000"/>
        </w:rPr>
        <w:t xml:space="preserve"> соблюдением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законодательства об охране труда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Система органов государственного надзора и </w:t>
      </w:r>
      <w:proofErr w:type="gramStart"/>
      <w:r w:rsidRPr="00F10201">
        <w:rPr>
          <w:rFonts w:ascii="Arial" w:hAnsi="Arial" w:cs="Arial"/>
          <w:color w:val="000000"/>
        </w:rPr>
        <w:t>контроля за</w:t>
      </w:r>
      <w:proofErr w:type="gramEnd"/>
      <w:r w:rsidRPr="00F10201">
        <w:rPr>
          <w:rFonts w:ascii="Arial" w:hAnsi="Arial" w:cs="Arial"/>
          <w:color w:val="000000"/>
        </w:rPr>
        <w:t xml:space="preserve"> соблюдением законодательства об охране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Государственный надзор и </w:t>
      </w:r>
      <w:proofErr w:type="gramStart"/>
      <w:r w:rsidRPr="00F10201">
        <w:rPr>
          <w:rFonts w:ascii="Arial" w:hAnsi="Arial" w:cs="Arial"/>
          <w:color w:val="000000"/>
        </w:rPr>
        <w:t>контроль за</w:t>
      </w:r>
      <w:proofErr w:type="gramEnd"/>
      <w:r w:rsidRPr="00F10201">
        <w:rPr>
          <w:rFonts w:ascii="Arial" w:hAnsi="Arial" w:cs="Arial"/>
          <w:color w:val="000000"/>
        </w:rPr>
        <w:t xml:space="preserve"> соблюдением законодательства Российской Федерации о труде и охране труда, осуществляемый Федеральной инспекцией труда при Министерстве труда Российской Федерации (</w:t>
      </w:r>
      <w:proofErr w:type="spellStart"/>
      <w:r w:rsidRPr="00F10201">
        <w:rPr>
          <w:rFonts w:ascii="Arial" w:hAnsi="Arial" w:cs="Arial"/>
          <w:color w:val="000000"/>
        </w:rPr>
        <w:t>Рострудинспекцией</w:t>
      </w:r>
      <w:proofErr w:type="spellEnd"/>
      <w:r w:rsidRPr="00F10201">
        <w:rPr>
          <w:rFonts w:ascii="Arial" w:hAnsi="Arial" w:cs="Arial"/>
          <w:color w:val="000000"/>
        </w:rPr>
        <w:t xml:space="preserve">) и подведомственными ей государственными инспекциями труда по субъектам Российской Федерации. Структура </w:t>
      </w:r>
      <w:proofErr w:type="spellStart"/>
      <w:r w:rsidRPr="00F10201">
        <w:rPr>
          <w:rFonts w:ascii="Arial" w:hAnsi="Arial" w:cs="Arial"/>
          <w:color w:val="000000"/>
        </w:rPr>
        <w:t>Рострудинспекции</w:t>
      </w:r>
      <w:proofErr w:type="spellEnd"/>
      <w:r w:rsidRPr="00F10201">
        <w:rPr>
          <w:rFonts w:ascii="Arial" w:hAnsi="Arial" w:cs="Arial"/>
          <w:color w:val="000000"/>
        </w:rPr>
        <w:t xml:space="preserve"> и подведомственных ей государственных инспекций труда по субъектам Российской Федерации. Задачи, </w:t>
      </w:r>
      <w:r w:rsidRPr="00F10201">
        <w:rPr>
          <w:rFonts w:ascii="Arial" w:hAnsi="Arial" w:cs="Arial"/>
          <w:color w:val="000000"/>
        </w:rPr>
        <w:lastRenderedPageBreak/>
        <w:t xml:space="preserve">функции и права </w:t>
      </w:r>
      <w:proofErr w:type="spellStart"/>
      <w:r w:rsidRPr="00F10201">
        <w:rPr>
          <w:rFonts w:ascii="Arial" w:hAnsi="Arial" w:cs="Arial"/>
          <w:color w:val="000000"/>
        </w:rPr>
        <w:t>Рострудинспекции</w:t>
      </w:r>
      <w:proofErr w:type="spellEnd"/>
      <w:r w:rsidRPr="00F10201">
        <w:rPr>
          <w:rFonts w:ascii="Arial" w:hAnsi="Arial" w:cs="Arial"/>
          <w:color w:val="000000"/>
        </w:rPr>
        <w:t xml:space="preserve"> и подведомственных ей государственных инспекций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Государственный надзор и </w:t>
      </w:r>
      <w:proofErr w:type="gramStart"/>
      <w:r w:rsidRPr="00F10201">
        <w:rPr>
          <w:rFonts w:ascii="Arial" w:hAnsi="Arial" w:cs="Arial"/>
          <w:color w:val="000000"/>
        </w:rPr>
        <w:t>контроль за</w:t>
      </w:r>
      <w:proofErr w:type="gramEnd"/>
      <w:r w:rsidRPr="00F10201">
        <w:rPr>
          <w:rFonts w:ascii="Arial" w:hAnsi="Arial" w:cs="Arial"/>
          <w:color w:val="000000"/>
        </w:rPr>
        <w:t xml:space="preserve"> безопасностью труда, осуществляемый на объектах, подконтрольных специально уполномоченным органам надзора и контроля (Госгортехнадзору России, </w:t>
      </w:r>
      <w:proofErr w:type="spellStart"/>
      <w:r w:rsidRPr="00F10201">
        <w:rPr>
          <w:rFonts w:ascii="Arial" w:hAnsi="Arial" w:cs="Arial"/>
          <w:color w:val="000000"/>
        </w:rPr>
        <w:t>Главгосэнергонадзору</w:t>
      </w:r>
      <w:proofErr w:type="spellEnd"/>
      <w:r w:rsidRPr="00F10201">
        <w:rPr>
          <w:rFonts w:ascii="Arial" w:hAnsi="Arial" w:cs="Arial"/>
          <w:color w:val="000000"/>
        </w:rPr>
        <w:t xml:space="preserve"> России, Госатомнадзору России и др.). Области их надзора и контроля, задачи, функции и права.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Приостановка производственной деятельности предприятий или их закрытие за нарушение нормативных требований по охране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7. Ведомственный и общественный контроль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 xml:space="preserve">за охраной труда </w:t>
      </w:r>
      <w:r w:rsidR="00867B9B">
        <w:rPr>
          <w:rFonts w:ascii="Arial" w:hAnsi="Arial" w:cs="Arial"/>
          <w:b/>
          <w:bCs/>
          <w:color w:val="000000"/>
        </w:rPr>
        <w:t>в школе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Ведомственный контроль состояния охраны труда </w:t>
      </w:r>
      <w:r w:rsidR="00601E61">
        <w:rPr>
          <w:rFonts w:ascii="Arial" w:hAnsi="Arial" w:cs="Arial"/>
          <w:color w:val="000000"/>
        </w:rPr>
        <w:t>в школе</w:t>
      </w:r>
      <w:r w:rsidRPr="00F10201">
        <w:rPr>
          <w:rFonts w:ascii="Arial" w:hAnsi="Arial" w:cs="Arial"/>
          <w:color w:val="000000"/>
        </w:rPr>
        <w:t xml:space="preserve">, </w:t>
      </w:r>
      <w:proofErr w:type="spellStart"/>
      <w:r w:rsidRPr="00F10201">
        <w:rPr>
          <w:rFonts w:ascii="Arial" w:hAnsi="Arial" w:cs="Arial"/>
          <w:color w:val="000000"/>
        </w:rPr>
        <w:t>находящ</w:t>
      </w:r>
      <w:r w:rsidR="00E748A7">
        <w:rPr>
          <w:rFonts w:ascii="Arial" w:hAnsi="Arial" w:cs="Arial"/>
          <w:color w:val="000000"/>
        </w:rPr>
        <w:t>йся</w:t>
      </w:r>
      <w:proofErr w:type="spellEnd"/>
      <w:r w:rsidRPr="00F10201">
        <w:rPr>
          <w:rFonts w:ascii="Arial" w:hAnsi="Arial" w:cs="Arial"/>
          <w:color w:val="000000"/>
        </w:rPr>
        <w:t xml:space="preserve"> в подч</w:t>
      </w:r>
      <w:r w:rsidR="00865197">
        <w:rPr>
          <w:rFonts w:ascii="Arial" w:hAnsi="Arial" w:cs="Arial"/>
          <w:color w:val="000000"/>
        </w:rPr>
        <w:t xml:space="preserve">инении вышестоящих </w:t>
      </w:r>
      <w:r w:rsidRPr="00F10201">
        <w:rPr>
          <w:rFonts w:ascii="Arial" w:hAnsi="Arial" w:cs="Arial"/>
          <w:color w:val="000000"/>
        </w:rPr>
        <w:t xml:space="preserve"> организаций, осуществляющих руководство ими.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Общественный </w:t>
      </w:r>
      <w:proofErr w:type="gramStart"/>
      <w:r w:rsidRPr="00F10201">
        <w:rPr>
          <w:rFonts w:ascii="Arial" w:hAnsi="Arial" w:cs="Arial"/>
          <w:color w:val="000000"/>
        </w:rPr>
        <w:t>контроль за</w:t>
      </w:r>
      <w:proofErr w:type="gramEnd"/>
      <w:r w:rsidRPr="00F10201">
        <w:rPr>
          <w:rFonts w:ascii="Arial" w:hAnsi="Arial" w:cs="Arial"/>
          <w:color w:val="000000"/>
        </w:rPr>
        <w:t xml:space="preserve"> соблюдением законных прав и интересов работников в области охраны труда, осуществляемый профессиональными союзами в лице их соответствующих органов или иными уполномоченными работниками, представительными органами и их собственными инспекциями.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Права профсоюзных органов и иных уполномоченных работниками представительных органов, а также уполномоченных (доверенных) лиц, правовых и технических инспекторов труда профсоюзов.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8. Ответственность за нарушение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законодательства о труде и законодательства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об охране труда. Возмещение работодателями вреда,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proofErr w:type="gramStart"/>
      <w:r w:rsidRPr="006D105E">
        <w:rPr>
          <w:rFonts w:ascii="Arial" w:hAnsi="Arial" w:cs="Arial"/>
          <w:b/>
          <w:bCs/>
          <w:color w:val="000000"/>
        </w:rPr>
        <w:t>причиненного</w:t>
      </w:r>
      <w:proofErr w:type="gramEnd"/>
      <w:r w:rsidRPr="006D105E">
        <w:rPr>
          <w:rFonts w:ascii="Arial" w:hAnsi="Arial" w:cs="Arial"/>
          <w:b/>
          <w:bCs/>
          <w:color w:val="000000"/>
        </w:rPr>
        <w:t xml:space="preserve"> работникам увечьем, профессиональным</w:t>
      </w:r>
    </w:p>
    <w:p w:rsidR="00955DE8" w:rsidRPr="003212D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28"/>
          <w:szCs w:val="28"/>
        </w:rPr>
      </w:pPr>
      <w:r w:rsidRPr="006D105E">
        <w:rPr>
          <w:rFonts w:ascii="Arial" w:hAnsi="Arial" w:cs="Arial"/>
          <w:b/>
          <w:bCs/>
          <w:color w:val="000000"/>
        </w:rPr>
        <w:t>заболеванием либо иным повреждением здоровья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Административная, дисциплинарная или уголовная ответственности работодателей и должностных лиц, виновных в нарушении законодательных или иных нормативных правовых актов по охране труда, в невыполнении обязательств, установленных коллективными договорами или соглашениями по охране труда, а также чинивших препятствия в деятельности представителей государственного надзора и общественного контроля по охране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Ответственность работников предприятий за нарушение требований законодательных и иных нормативных правовых актов об охране труда.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 w:rsidRPr="00F10201">
        <w:rPr>
          <w:rFonts w:ascii="Arial" w:hAnsi="Arial" w:cs="Arial"/>
          <w:color w:val="000000"/>
        </w:rPr>
        <w:t>Действующие правила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обязанностей. Ответственность работодателя за вред. Виды возмещения вреда. Порядок расследования работодателем заявления о возмещении вреда и принятие решения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9. Производственный травматизм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и мероприятия по его профилактике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b/>
          <w:bCs/>
          <w:color w:val="000000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Определение основных понятий: травма, повреждение, несчастный случай. Причины травматизма: технические, организационные, личностные.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Расследование, учет и анализ несчастных случаев на производстве как основа для разработки профилактических мероприятий по борьбе с травматизмом. Положение о </w:t>
      </w:r>
      <w:r w:rsidRPr="00F10201">
        <w:rPr>
          <w:rFonts w:ascii="Arial" w:hAnsi="Arial" w:cs="Arial"/>
          <w:color w:val="000000"/>
        </w:rPr>
        <w:lastRenderedPageBreak/>
        <w:t>порядке расследования и учета несчастных случаев на производстве. Формирование комиссий по расследованию несчастных случаев. Особенности расследования групповых несчастных случаев, несчастных случаев с возможным инвалидным исходом, несчастных случаев со смертельным исходом. Формы и порядок заполнения документов по расследованию несчастных случаев на производстве. Заключение государственного инспектора по охране труда по несчастному случаю. Методы анализа и показатели производственного травматизма.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Формы статистической отчетности по травматизму и порядок их заполнения.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proofErr w:type="gramStart"/>
      <w:r w:rsidRPr="00F10201">
        <w:rPr>
          <w:rFonts w:ascii="Arial" w:hAnsi="Arial" w:cs="Arial"/>
          <w:color w:val="000000"/>
        </w:rPr>
        <w:t>Основные технические мероприятия по профилактике производственного травматизма: ограждения, установка предохранительных и блокировочных устройств на оборудовании, установление запасов прочности и предварительные испытания оборудования на повышенные нагрузки, устройство сигнализации, рациональное устройство рабочих мест, установление требований и норм по расстановке оборудования, по организации проходов и проездов, по укладке материалов и изделий, механизация и автоматизация процессов производства, обеспечение предохранительными приспособлениями работающих.</w:t>
      </w:r>
      <w:proofErr w:type="gramEnd"/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Организационные мероприятия по профилактике производственного травматизма.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 xml:space="preserve">Тема 10. </w:t>
      </w:r>
      <w:proofErr w:type="spellStart"/>
      <w:r w:rsidRPr="006D105E">
        <w:rPr>
          <w:rFonts w:ascii="Arial" w:hAnsi="Arial" w:cs="Arial"/>
          <w:b/>
          <w:bCs/>
          <w:color w:val="000000"/>
        </w:rPr>
        <w:t>Электробезопасность</w:t>
      </w:r>
      <w:proofErr w:type="spellEnd"/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Действие электрического тока на организм человека. Виды поражений электрическим током. Электрическое сопротивление тела человека. Анализ опасности поражения током в различных электрических сетях. Классификация производственных помещений и электроустановок по степени опасности поражения электрическим током.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Основные защитные мероприятия. Защита от прикосновения к токоведущим частям путем ограждения, изоляции, блокировки, расположения токоведущих частей на недоступной высоте. Защитное заземление, </w:t>
      </w:r>
      <w:proofErr w:type="spellStart"/>
      <w:r w:rsidRPr="00F10201">
        <w:rPr>
          <w:rFonts w:ascii="Arial" w:hAnsi="Arial" w:cs="Arial"/>
          <w:color w:val="000000"/>
        </w:rPr>
        <w:t>зануление</w:t>
      </w:r>
      <w:proofErr w:type="spellEnd"/>
      <w:r w:rsidRPr="00F10201">
        <w:rPr>
          <w:rFonts w:ascii="Arial" w:hAnsi="Arial" w:cs="Arial"/>
          <w:color w:val="000000"/>
        </w:rPr>
        <w:t xml:space="preserve">, защитное отключение, применение тока пониженного напряжения, изолирующих полов в помещениях. Предупредительная сигнализация, надписи и плакаты, применяемые в целях профилактики </w:t>
      </w:r>
      <w:proofErr w:type="spellStart"/>
      <w:r w:rsidRPr="00F10201">
        <w:rPr>
          <w:rFonts w:ascii="Arial" w:hAnsi="Arial" w:cs="Arial"/>
          <w:color w:val="000000"/>
        </w:rPr>
        <w:t>электротравматизма</w:t>
      </w:r>
      <w:proofErr w:type="spellEnd"/>
      <w:r w:rsidRPr="00F10201">
        <w:rPr>
          <w:rFonts w:ascii="Arial" w:hAnsi="Arial" w:cs="Arial"/>
          <w:color w:val="000000"/>
        </w:rPr>
        <w:t>. Защитные средства. Оказание первой помощи пострадавшим от электрического тока.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Порядок допуска к обслуживанию электроустановок. Требования, предъявляемые к персоналу, обслуживающему электроустановки. Квалификационные группы по </w:t>
      </w:r>
      <w:proofErr w:type="spellStart"/>
      <w:r w:rsidRPr="00F10201">
        <w:rPr>
          <w:rFonts w:ascii="Arial" w:hAnsi="Arial" w:cs="Arial"/>
          <w:color w:val="000000"/>
        </w:rPr>
        <w:t>электробезопасности</w:t>
      </w:r>
      <w:proofErr w:type="spellEnd"/>
      <w:r w:rsidRPr="00F10201">
        <w:rPr>
          <w:rFonts w:ascii="Arial" w:hAnsi="Arial" w:cs="Arial"/>
          <w:color w:val="000000"/>
        </w:rPr>
        <w:t>, присваиваемые лицам, обслуживающим электроустановки.</w:t>
      </w:r>
    </w:p>
    <w:p w:rsid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Порядок проверки знаний персоналом ПТЭ, ПТБ и производственных инструкций. Порядок формирования и работы комиссии по проверке знаний и выдаче удостоверений о проверке знаний.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F10201" w:rsidRDefault="00865197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955DE8" w:rsidRP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11</w:t>
      </w:r>
      <w:r w:rsidR="00955DE8" w:rsidRPr="006D105E">
        <w:rPr>
          <w:rFonts w:ascii="Arial" w:hAnsi="Arial" w:cs="Arial"/>
          <w:b/>
          <w:bCs/>
          <w:color w:val="000000"/>
        </w:rPr>
        <w:t>. Взрывная и пожарная безопасность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Сущность процессов горения и взрыва; самовозгорание, источники воспламенения; условия, необходимые для прекращения горения.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Огнезащита строительных материалов и конструкций.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Пожарная профилактика в технологических процессах.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Общие сведения о пожаротушении; тушение водой; тушение </w:t>
      </w:r>
      <w:proofErr w:type="spellStart"/>
      <w:r w:rsidRPr="00F10201">
        <w:rPr>
          <w:rFonts w:ascii="Arial" w:hAnsi="Arial" w:cs="Arial"/>
          <w:color w:val="000000"/>
        </w:rPr>
        <w:t>галогеноуглеводородными</w:t>
      </w:r>
      <w:proofErr w:type="spellEnd"/>
      <w:r w:rsidRPr="00F10201">
        <w:rPr>
          <w:rFonts w:ascii="Arial" w:hAnsi="Arial" w:cs="Arial"/>
          <w:color w:val="000000"/>
        </w:rPr>
        <w:t xml:space="preserve"> составами, порошками, комбинированными составами. Установки, машины и аппараты для пожаротушения; противопожарное водоснабжение; установки водяного, пенного, газового и порошкового пожаротушения.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Системы и устройства пожарной сигнализации.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lastRenderedPageBreak/>
        <w:t>Тема 12</w:t>
      </w:r>
      <w:r w:rsidR="00955DE8" w:rsidRPr="006D105E">
        <w:rPr>
          <w:rFonts w:ascii="Arial" w:hAnsi="Arial" w:cs="Arial"/>
          <w:b/>
          <w:bCs/>
          <w:color w:val="000000"/>
        </w:rPr>
        <w:t>. Основные вредные производственные факторы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условий труда; профессиональные заболевания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и меры профилактики</w:t>
      </w:r>
    </w:p>
    <w:p w:rsidR="00955DE8" w:rsidRPr="003212D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28"/>
          <w:szCs w:val="28"/>
        </w:rPr>
      </w:pPr>
      <w:r w:rsidRPr="003212D8">
        <w:rPr>
          <w:rFonts w:ascii="Arial" w:hAnsi="Arial" w:cs="Arial"/>
          <w:color w:val="000000"/>
          <w:sz w:val="28"/>
          <w:szCs w:val="28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Влияние на организм человека и на производительность труда метеорологических условий (температуры, влажности и подвижности воздуха), промышленной пыли, газов, шума, вибраций, различного рода излучений (тепловых, электромагнитных излучений промышленной частоты и радиочастот, лазерных, радиоактивных). Профессиональные заболевания: определение, порядок расследования и учета. Задачи производственной санитарии и гигиены труда в предупреждении профзаболеваний.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Принципы нормирования параметров микроклимата в производственных помещениях. </w:t>
      </w:r>
      <w:proofErr w:type="gramStart"/>
      <w:r w:rsidRPr="00F10201">
        <w:rPr>
          <w:rFonts w:ascii="Arial" w:hAnsi="Arial" w:cs="Arial"/>
          <w:color w:val="000000"/>
        </w:rPr>
        <w:t>Контроль за</w:t>
      </w:r>
      <w:proofErr w:type="gramEnd"/>
      <w:r w:rsidRPr="00F10201">
        <w:rPr>
          <w:rFonts w:ascii="Arial" w:hAnsi="Arial" w:cs="Arial"/>
          <w:color w:val="000000"/>
        </w:rPr>
        <w:t xml:space="preserve"> состоянием микроклимата в производственных помещениях. Основные способы нормализации микроклимата.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Производственная пыль, пылевая патология и ее профилактика. Токсикология отдельных вредных веществ. Методы измерения их содержания в воздухе производственных помещений. Предельно допустимые концентрации вредных веществ. Пути оздоровления воздушной среды в производственных помещениях.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Роль вентиляции в оздоровлении условий труда. Принципы устройства естественного воздухообмена в производственных зданиях и искусственного вентилирования помещений. Организация эксплуатации вентиляции.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Характеристики шума и вибрации. Нормирование параметров шума и вибрации. Основные методы и средства </w:t>
      </w:r>
      <w:proofErr w:type="gramStart"/>
      <w:r w:rsidRPr="00F10201">
        <w:rPr>
          <w:rFonts w:ascii="Arial" w:hAnsi="Arial" w:cs="Arial"/>
          <w:color w:val="000000"/>
        </w:rPr>
        <w:t>защиты</w:t>
      </w:r>
      <w:proofErr w:type="gramEnd"/>
      <w:r w:rsidRPr="00F10201">
        <w:rPr>
          <w:rFonts w:ascii="Arial" w:hAnsi="Arial" w:cs="Arial"/>
          <w:color w:val="000000"/>
        </w:rPr>
        <w:t xml:space="preserve"> работающих от шума и вибрации.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Требования к освещению производственных помещений и рабочих мест. Гигиеническая характеристика естественного и искусственного освещения. Нормы освещенности. Выбор источников света, светильников. Организация эксплуатации осветительных установок.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Воздействие электромагнитных полей радиочастот, лазерных и ионизирующих излучений на организм человека. Способы и средства защиты.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 </w:t>
      </w:r>
    </w:p>
    <w:p w:rsidR="00955DE8" w:rsidRP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13</w:t>
      </w:r>
      <w:r w:rsidR="00955DE8" w:rsidRPr="006D105E">
        <w:rPr>
          <w:rFonts w:ascii="Arial" w:hAnsi="Arial" w:cs="Arial"/>
          <w:b/>
          <w:bCs/>
          <w:color w:val="000000"/>
        </w:rPr>
        <w:t>. Требования охраны труда к устройству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 xml:space="preserve">и содержанию </w:t>
      </w:r>
      <w:r w:rsidR="00807F41">
        <w:rPr>
          <w:rFonts w:ascii="Arial" w:hAnsi="Arial" w:cs="Arial"/>
          <w:b/>
          <w:bCs/>
          <w:color w:val="000000"/>
        </w:rPr>
        <w:t>школы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color w:val="000000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Основные объемно - планировочные решения производственных зданий и сооружений. Группы производственных процессов и их санитарная характеристика - основа для установления состава вспомогательных зданий и помещений и требований к ним.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proofErr w:type="gramStart"/>
      <w:r w:rsidRPr="00F10201">
        <w:rPr>
          <w:rFonts w:ascii="Arial" w:hAnsi="Arial" w:cs="Arial"/>
          <w:color w:val="000000"/>
        </w:rPr>
        <w:t>Принципы определения потребных площадей вспомогательных помещений: санитарно - бытовых (гардеробных, душевых, умывальных, уборных, курительных, для обогрева и охлаждения работающих и др.), помещений здравоохранения, пунктов питания и др.</w:t>
      </w:r>
      <w:proofErr w:type="gramEnd"/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Санитарные требования по содержанию территории предприятия, производственных и вспомогательных помещений, мест для складирования сырья и материалов, готовой продукции, мест для сбора, сортировки и хранения отходов производства. Уборка рабочих и вспомогательных помещений.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color w:val="000000"/>
        </w:rPr>
        <w:t> </w:t>
      </w:r>
    </w:p>
    <w:p w:rsidR="00955DE8" w:rsidRP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14</w:t>
      </w:r>
      <w:r w:rsidR="00955DE8" w:rsidRPr="006D105E">
        <w:rPr>
          <w:rFonts w:ascii="Arial" w:hAnsi="Arial" w:cs="Arial"/>
          <w:b/>
          <w:bCs/>
          <w:color w:val="000000"/>
        </w:rPr>
        <w:t>. Обеспечение работников специальной одеждой,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специальной обувью и другими средствами индивидуальной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защиты. Санитарно - бытовое и лечебно - профилактическое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lastRenderedPageBreak/>
        <w:t xml:space="preserve">обслуживание </w:t>
      </w:r>
      <w:proofErr w:type="gramStart"/>
      <w:r w:rsidRPr="006D105E">
        <w:rPr>
          <w:rFonts w:ascii="Arial" w:hAnsi="Arial" w:cs="Arial"/>
          <w:b/>
          <w:bCs/>
          <w:color w:val="000000"/>
        </w:rPr>
        <w:t>работающих</w:t>
      </w:r>
      <w:proofErr w:type="gramEnd"/>
      <w:r w:rsidRPr="006D105E">
        <w:rPr>
          <w:rFonts w:ascii="Arial" w:hAnsi="Arial" w:cs="Arial"/>
          <w:b/>
          <w:bCs/>
          <w:color w:val="000000"/>
        </w:rPr>
        <w:t xml:space="preserve"> </w:t>
      </w:r>
      <w:r w:rsidR="00E15D17">
        <w:rPr>
          <w:rFonts w:ascii="Arial" w:hAnsi="Arial" w:cs="Arial"/>
          <w:b/>
          <w:bCs/>
          <w:color w:val="000000"/>
        </w:rPr>
        <w:t>в школе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Роль и место средств индивидуальной защиты в ряду профилактических мероприятий, направленных на предупреждение травматизма и заболеваемости работающих. Требования, предъявляемые к средствам индивидуальной защиты.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Специальная одежда, средства защиты головы, глаз и лица, органов дыхания, ног, рук, защитные пасты и мази, предохранительные приспособления, средства индивидуальной защиты от шума, вибрации и источников излучений.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Типовые нормы бесплатной выдачи рабочим и служащим спецодежды, </w:t>
      </w:r>
      <w:proofErr w:type="spellStart"/>
      <w:r w:rsidRPr="00F10201">
        <w:rPr>
          <w:rFonts w:ascii="Arial" w:hAnsi="Arial" w:cs="Arial"/>
          <w:color w:val="000000"/>
        </w:rPr>
        <w:t>спецобуви</w:t>
      </w:r>
      <w:proofErr w:type="spellEnd"/>
      <w:r w:rsidRPr="00F10201">
        <w:rPr>
          <w:rFonts w:ascii="Arial" w:hAnsi="Arial" w:cs="Arial"/>
          <w:color w:val="000000"/>
        </w:rPr>
        <w:t xml:space="preserve"> и других средств индивидуальной защиты. Организация хранения, стирки, чистки, ремонта спецодежды и других средств индивидуальной защиты.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Обеспечение рабочих и служащих моющими и обезвреживающими веществами и средствами личной гигиены. Организация условий для осуществления мер личной гигиены на производстве.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Обязательные и дополнительные компенсации и льготы за тяжелые работы и работы с вредными и опасными условиями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Организация профилактического питания и питьевого режима на предприятии.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Организация обязательных предварительных при поступлении на работу и периодических медицинских осмотров рабочих и служащих, занятых на тяжелых работах и на работах с вредными или опасными условиями труда, а также на работах, связанных с движением транспорта.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Здравпункт на производстве. Организация его работы.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</w:t>
      </w:r>
      <w:r w:rsidR="006D105E" w:rsidRPr="006D105E">
        <w:rPr>
          <w:rFonts w:ascii="Arial" w:hAnsi="Arial" w:cs="Arial"/>
          <w:b/>
          <w:bCs/>
          <w:color w:val="000000"/>
        </w:rPr>
        <w:t xml:space="preserve"> 15</w:t>
      </w:r>
      <w:r w:rsidRPr="006D105E">
        <w:rPr>
          <w:rFonts w:ascii="Arial" w:hAnsi="Arial" w:cs="Arial"/>
          <w:b/>
          <w:bCs/>
          <w:color w:val="000000"/>
        </w:rPr>
        <w:t>. Оказание первой доврачебной помощи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пострадавшему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 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 xml:space="preserve">Первая доврачебная помощь при производственных травмах и отравлениях. </w:t>
      </w:r>
      <w:proofErr w:type="gramStart"/>
      <w:r w:rsidRPr="00F10201">
        <w:rPr>
          <w:rFonts w:ascii="Arial" w:hAnsi="Arial" w:cs="Arial"/>
          <w:color w:val="000000"/>
        </w:rPr>
        <w:t>Оказание первой помощи при ранениях, кровотечениях, переломах, ушибах, растяжениях связок, вывихах, ожогах, обморожениях, поражениях электрическим током, молнией, при тепловом и солнечном ударах, спасении утопающих и др. Действия руководителей и специалистов при возникновении несчастного случая.</w:t>
      </w:r>
      <w:proofErr w:type="gramEnd"/>
    </w:p>
    <w:p w:rsid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6D105E" w:rsidRPr="00F10201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</w:t>
      </w:r>
      <w:r w:rsidR="006D105E" w:rsidRPr="006D105E">
        <w:rPr>
          <w:rFonts w:ascii="Arial" w:hAnsi="Arial" w:cs="Arial"/>
          <w:b/>
          <w:bCs/>
          <w:color w:val="000000"/>
        </w:rPr>
        <w:t>а 16</w:t>
      </w:r>
      <w:r w:rsidR="00A923EC" w:rsidRPr="006D105E">
        <w:rPr>
          <w:rFonts w:ascii="Arial" w:hAnsi="Arial" w:cs="Arial"/>
          <w:b/>
          <w:bCs/>
          <w:color w:val="000000"/>
        </w:rPr>
        <w:t>. Специальная  оценка</w:t>
      </w:r>
      <w:r w:rsidRPr="006D105E">
        <w:rPr>
          <w:rFonts w:ascii="Arial" w:hAnsi="Arial" w:cs="Arial"/>
          <w:b/>
          <w:bCs/>
          <w:color w:val="000000"/>
        </w:rPr>
        <w:t xml:space="preserve"> условиям труда.</w:t>
      </w:r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Сертификация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28"/>
          <w:szCs w:val="28"/>
        </w:rPr>
      </w:pPr>
      <w:r w:rsidRPr="00F10201">
        <w:rPr>
          <w:rFonts w:ascii="Arial" w:hAnsi="Arial" w:cs="Arial"/>
          <w:color w:val="000000"/>
          <w:sz w:val="28"/>
          <w:szCs w:val="28"/>
        </w:rPr>
        <w:t> </w:t>
      </w:r>
    </w:p>
    <w:p w:rsidR="00955DE8" w:rsidRPr="00F10201" w:rsidRDefault="00A923EC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A923EC">
        <w:rPr>
          <w:rFonts w:ascii="Arial" w:hAnsi="Arial" w:cs="Arial"/>
          <w:bCs/>
          <w:color w:val="000000"/>
        </w:rPr>
        <w:t>Специальная  оценка условиям труда</w:t>
      </w:r>
      <w:r w:rsidR="00955DE8" w:rsidRPr="00F10201">
        <w:rPr>
          <w:rFonts w:ascii="Arial" w:hAnsi="Arial" w:cs="Arial"/>
          <w:color w:val="000000"/>
        </w:rPr>
        <w:t xml:space="preserve"> рабочих мест по условиям труда и ее задачи: определение фактических значений опасных и вредных производственных факторов на рабочих местах и оценка состояния условий труда, предоставление льгот и компенсаций за работу во вредных и тяжелых условиях труда и разработка мероприятий по улучшению и оздоровлению условий труда. Этапы аттестационной работы. О</w:t>
      </w:r>
      <w:r>
        <w:rPr>
          <w:rFonts w:ascii="Arial" w:hAnsi="Arial" w:cs="Arial"/>
          <w:color w:val="000000"/>
        </w:rPr>
        <w:t xml:space="preserve">формление результатов </w:t>
      </w:r>
      <w:r w:rsidRPr="00A923EC">
        <w:rPr>
          <w:rFonts w:ascii="Arial" w:hAnsi="Arial" w:cs="Arial"/>
          <w:bCs/>
          <w:color w:val="000000"/>
        </w:rPr>
        <w:t>специальной  оценки условий труда.</w:t>
      </w:r>
      <w:r w:rsidR="00955DE8" w:rsidRPr="00A923EC">
        <w:rPr>
          <w:rFonts w:ascii="Arial" w:hAnsi="Arial" w:cs="Arial"/>
          <w:color w:val="000000"/>
        </w:rPr>
        <w:t>:</w:t>
      </w:r>
      <w:r w:rsidR="00955DE8" w:rsidRPr="00F10201">
        <w:rPr>
          <w:rFonts w:ascii="Arial" w:hAnsi="Arial" w:cs="Arial"/>
          <w:color w:val="000000"/>
        </w:rPr>
        <w:t xml:space="preserve"> карта </w:t>
      </w:r>
      <w:r>
        <w:rPr>
          <w:rFonts w:ascii="Arial" w:hAnsi="Arial" w:cs="Arial"/>
          <w:color w:val="000000"/>
        </w:rPr>
        <w:t xml:space="preserve">специальной оценки условий труда, протокол проведения исследований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>испытаний) и измерений напряженности трудового процесса</w:t>
      </w:r>
      <w:r w:rsidR="00955DE8" w:rsidRPr="00F10201">
        <w:rPr>
          <w:rFonts w:ascii="Arial" w:hAnsi="Arial" w:cs="Arial"/>
          <w:color w:val="000000"/>
        </w:rPr>
        <w:t>, ведомость рабочих м</w:t>
      </w:r>
      <w:r>
        <w:rPr>
          <w:rFonts w:ascii="Arial" w:hAnsi="Arial" w:cs="Arial"/>
          <w:color w:val="000000"/>
        </w:rPr>
        <w:t>ест, отчет о проведении специальной оценки условий труда.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Порядок проведения сертификации.</w:t>
      </w:r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F10201">
        <w:rPr>
          <w:rFonts w:ascii="Arial" w:hAnsi="Arial" w:cs="Arial"/>
          <w:color w:val="000000"/>
        </w:rPr>
        <w:t>Порядок согласования нормативной документации на применяемую и выпускаемую продукцию. Порядок выдачи гигиенических сертификатов на продукцию.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 </w:t>
      </w:r>
    </w:p>
    <w:p w:rsidR="00955DE8" w:rsidRP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17</w:t>
      </w:r>
      <w:r w:rsidR="00955DE8" w:rsidRPr="006D105E">
        <w:rPr>
          <w:rFonts w:ascii="Arial" w:hAnsi="Arial" w:cs="Arial"/>
          <w:b/>
          <w:bCs/>
          <w:color w:val="000000"/>
        </w:rPr>
        <w:t xml:space="preserve">. Техника безопасности в </w:t>
      </w:r>
      <w:proofErr w:type="gramStart"/>
      <w:r w:rsidR="00955DE8" w:rsidRPr="006D105E">
        <w:rPr>
          <w:rFonts w:ascii="Arial" w:hAnsi="Arial" w:cs="Arial"/>
          <w:b/>
          <w:bCs/>
          <w:color w:val="000000"/>
        </w:rPr>
        <w:t>конкретном</w:t>
      </w:r>
      <w:proofErr w:type="gramEnd"/>
    </w:p>
    <w:p w:rsidR="00955DE8" w:rsidRPr="00F102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28"/>
          <w:szCs w:val="28"/>
        </w:rPr>
      </w:pPr>
      <w:r w:rsidRPr="006D105E">
        <w:rPr>
          <w:rFonts w:ascii="Arial" w:hAnsi="Arial" w:cs="Arial"/>
          <w:b/>
          <w:bCs/>
          <w:color w:val="000000"/>
        </w:rPr>
        <w:t xml:space="preserve">производственном </w:t>
      </w:r>
      <w:proofErr w:type="gramStart"/>
      <w:r w:rsidRPr="006D105E">
        <w:rPr>
          <w:rFonts w:ascii="Arial" w:hAnsi="Arial" w:cs="Arial"/>
          <w:b/>
          <w:bCs/>
          <w:color w:val="000000"/>
        </w:rPr>
        <w:t>процессе</w:t>
      </w:r>
      <w:proofErr w:type="gramEnd"/>
      <w:r w:rsidRPr="006D105E">
        <w:rPr>
          <w:rFonts w:ascii="Arial" w:hAnsi="Arial" w:cs="Arial"/>
          <w:b/>
          <w:bCs/>
          <w:color w:val="000000"/>
        </w:rPr>
        <w:t xml:space="preserve"> (цехе, участке</w:t>
      </w:r>
      <w:r w:rsidRPr="00F10201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E65E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E65E01">
        <w:rPr>
          <w:rFonts w:ascii="Arial" w:hAnsi="Arial" w:cs="Arial"/>
          <w:color w:val="000000"/>
        </w:rPr>
        <w:t>Специфические вопросы, правила и нормы техники безопасности для конкретного производственного процесса, цеха, участка. Характер несчастных случаев, причины их возникновения и меры профилактики. Оценка с позиции безопасности конструктивных решений оборудования, выполняемой технологии и организации работ.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6D105E" w:rsidRDefault="006D105E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>Тема 18</w:t>
      </w:r>
      <w:r w:rsidR="00955DE8" w:rsidRPr="006D105E">
        <w:rPr>
          <w:rFonts w:ascii="Arial" w:hAnsi="Arial" w:cs="Arial"/>
          <w:b/>
          <w:bCs/>
          <w:color w:val="000000"/>
        </w:rPr>
        <w:t xml:space="preserve">. Производственная санитария в </w:t>
      </w:r>
      <w:proofErr w:type="gramStart"/>
      <w:r w:rsidR="00955DE8" w:rsidRPr="006D105E">
        <w:rPr>
          <w:rFonts w:ascii="Arial" w:hAnsi="Arial" w:cs="Arial"/>
          <w:b/>
          <w:bCs/>
          <w:color w:val="000000"/>
        </w:rPr>
        <w:t>конкретном</w:t>
      </w:r>
      <w:proofErr w:type="gramEnd"/>
    </w:p>
    <w:p w:rsidR="00955DE8" w:rsidRPr="006D105E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6D105E">
        <w:rPr>
          <w:rFonts w:ascii="Arial" w:hAnsi="Arial" w:cs="Arial"/>
          <w:b/>
          <w:bCs/>
          <w:color w:val="000000"/>
        </w:rPr>
        <w:t xml:space="preserve">производственном </w:t>
      </w:r>
      <w:proofErr w:type="gramStart"/>
      <w:r w:rsidRPr="006D105E">
        <w:rPr>
          <w:rFonts w:ascii="Arial" w:hAnsi="Arial" w:cs="Arial"/>
          <w:b/>
          <w:bCs/>
          <w:color w:val="000000"/>
        </w:rPr>
        <w:t>процессе</w:t>
      </w:r>
      <w:proofErr w:type="gramEnd"/>
      <w:r w:rsidRPr="006D105E">
        <w:rPr>
          <w:rFonts w:ascii="Arial" w:hAnsi="Arial" w:cs="Arial"/>
          <w:b/>
          <w:bCs/>
          <w:color w:val="000000"/>
        </w:rPr>
        <w:t xml:space="preserve"> (цехе, участке)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955DE8" w:rsidRPr="00E65E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E65E01">
        <w:rPr>
          <w:rFonts w:ascii="Arial" w:hAnsi="Arial" w:cs="Arial"/>
          <w:color w:val="000000"/>
        </w:rPr>
        <w:t>Специфические вопросы производственной санитарии, санитарные правила в ходе осуществления конкретного производственного процесса (в цехе, на производственном участке). Вредные производственные факторы, характерные при использовании конкретных материалов и технологических процессов; возможные профессиональные патологии.</w:t>
      </w:r>
    </w:p>
    <w:p w:rsidR="00955DE8" w:rsidRPr="00E65E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E65E01">
        <w:rPr>
          <w:rFonts w:ascii="Arial" w:hAnsi="Arial" w:cs="Arial"/>
          <w:color w:val="000000"/>
        </w:rPr>
        <w:t>Мероприятия по снижению влияния вредных производственных факторов на организм работника.</w:t>
      </w:r>
    </w:p>
    <w:p w:rsidR="00955DE8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E65E01">
        <w:rPr>
          <w:rFonts w:ascii="Arial" w:hAnsi="Arial" w:cs="Arial"/>
          <w:color w:val="000000"/>
        </w:rPr>
        <w:t>Соблюдение работниками требований по личной гигиене, применению соответствующих предохранительных приспособлений, спецодежды, других средств индивидуальной защиты. Предоставление компенсаций и льгот за тяжелые работы и работы с вредными и опасными условиями труда.</w:t>
      </w: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F3246A" w:rsidRPr="00E65E01" w:rsidRDefault="00F3246A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p w:rsidR="00955DE8" w:rsidRPr="00E65E01" w:rsidRDefault="00955DE8" w:rsidP="00955DE8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  <w:r w:rsidRPr="00E65E01">
        <w:rPr>
          <w:rFonts w:ascii="Arial" w:hAnsi="Arial" w:cs="Arial"/>
          <w:color w:val="000000"/>
        </w:rPr>
        <w:t> </w:t>
      </w:r>
    </w:p>
    <w:p w:rsidR="00955DE8" w:rsidRPr="00BC525A" w:rsidRDefault="00955DE8" w:rsidP="00BC525A">
      <w:pPr>
        <w:pStyle w:val="a3"/>
        <w:spacing w:before="51" w:beforeAutospacing="0" w:after="51" w:afterAutospacing="0"/>
        <w:ind w:left="101" w:right="101"/>
        <w:jc w:val="both"/>
        <w:rPr>
          <w:rFonts w:ascii="Arial" w:hAnsi="Arial" w:cs="Arial"/>
          <w:color w:val="000000"/>
        </w:rPr>
      </w:pPr>
    </w:p>
    <w:sectPr w:rsidR="00955DE8" w:rsidRPr="00BC525A" w:rsidSect="00605407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3D6" w:rsidRDefault="008B13D6" w:rsidP="00E65E01">
      <w:pPr>
        <w:spacing w:after="0" w:line="240" w:lineRule="auto"/>
      </w:pPr>
      <w:r>
        <w:separator/>
      </w:r>
    </w:p>
  </w:endnote>
  <w:endnote w:type="continuationSeparator" w:id="0">
    <w:p w:rsidR="008B13D6" w:rsidRDefault="008B13D6" w:rsidP="00E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01" w:rsidRDefault="00E65E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3D6" w:rsidRDefault="008B13D6" w:rsidP="00E65E01">
      <w:pPr>
        <w:spacing w:after="0" w:line="240" w:lineRule="auto"/>
      </w:pPr>
      <w:r>
        <w:separator/>
      </w:r>
    </w:p>
  </w:footnote>
  <w:footnote w:type="continuationSeparator" w:id="0">
    <w:p w:rsidR="008B13D6" w:rsidRDefault="008B13D6" w:rsidP="00E65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DE8"/>
    <w:rsid w:val="000968C9"/>
    <w:rsid w:val="003212D8"/>
    <w:rsid w:val="003F752D"/>
    <w:rsid w:val="004271FA"/>
    <w:rsid w:val="00451ED3"/>
    <w:rsid w:val="004D5871"/>
    <w:rsid w:val="005738E6"/>
    <w:rsid w:val="00601E61"/>
    <w:rsid w:val="00603AD0"/>
    <w:rsid w:val="00605407"/>
    <w:rsid w:val="0062344F"/>
    <w:rsid w:val="006A52B1"/>
    <w:rsid w:val="006D105E"/>
    <w:rsid w:val="007342C7"/>
    <w:rsid w:val="0079371D"/>
    <w:rsid w:val="007E5F13"/>
    <w:rsid w:val="00807F41"/>
    <w:rsid w:val="00865197"/>
    <w:rsid w:val="00867B9B"/>
    <w:rsid w:val="008B13D6"/>
    <w:rsid w:val="00943E0C"/>
    <w:rsid w:val="00955DE8"/>
    <w:rsid w:val="0097577F"/>
    <w:rsid w:val="00A27060"/>
    <w:rsid w:val="00A923EC"/>
    <w:rsid w:val="00AC7DA8"/>
    <w:rsid w:val="00B364AC"/>
    <w:rsid w:val="00B44E57"/>
    <w:rsid w:val="00B92371"/>
    <w:rsid w:val="00BC525A"/>
    <w:rsid w:val="00C02ED3"/>
    <w:rsid w:val="00C33186"/>
    <w:rsid w:val="00CD11BF"/>
    <w:rsid w:val="00CD71AA"/>
    <w:rsid w:val="00D05B41"/>
    <w:rsid w:val="00D53A24"/>
    <w:rsid w:val="00D6228A"/>
    <w:rsid w:val="00DC1688"/>
    <w:rsid w:val="00E15D17"/>
    <w:rsid w:val="00E22E0A"/>
    <w:rsid w:val="00E65E01"/>
    <w:rsid w:val="00E66226"/>
    <w:rsid w:val="00E748A7"/>
    <w:rsid w:val="00EB7600"/>
    <w:rsid w:val="00F10201"/>
    <w:rsid w:val="00F3246A"/>
    <w:rsid w:val="00F5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E01"/>
  </w:style>
  <w:style w:type="paragraph" w:styleId="a6">
    <w:name w:val="footer"/>
    <w:basedOn w:val="a"/>
    <w:link w:val="a7"/>
    <w:uiPriority w:val="99"/>
    <w:unhideWhenUsed/>
    <w:rsid w:val="00E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E01"/>
  </w:style>
  <w:style w:type="paragraph" w:styleId="a8">
    <w:name w:val="Body Text Indent"/>
    <w:basedOn w:val="a"/>
    <w:link w:val="a9"/>
    <w:uiPriority w:val="99"/>
    <w:semiHidden/>
    <w:unhideWhenUsed/>
    <w:rsid w:val="00D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16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8C56-44C6-4D48-BFF9-58F3610B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20154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2016-05-17T10:02:00Z</cp:lastPrinted>
  <dcterms:created xsi:type="dcterms:W3CDTF">2021-01-29T05:26:00Z</dcterms:created>
  <dcterms:modified xsi:type="dcterms:W3CDTF">2021-01-29T05:36:00Z</dcterms:modified>
</cp:coreProperties>
</file>