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4695"/>
        <w:gridCol w:w="4590"/>
      </w:tblGrid>
      <w:tr w:rsidR="00706D76" w:rsidRPr="000304CA" w:rsidTr="00BF5A6C">
        <w:trPr>
          <w:tblCellSpacing w:w="15" w:type="dxa"/>
          <w:jc w:val="center"/>
        </w:trPr>
        <w:tc>
          <w:tcPr>
            <w:tcW w:w="4650" w:type="dxa"/>
            <w:tcBorders>
              <w:top w:val="nil"/>
              <w:left w:val="nil"/>
              <w:bottom w:val="nil"/>
              <w:right w:val="nil"/>
            </w:tcBorders>
            <w:tcMar>
              <w:top w:w="0" w:type="dxa"/>
              <w:left w:w="0" w:type="dxa"/>
              <w:bottom w:w="0" w:type="dxa"/>
              <w:right w:w="0" w:type="dxa"/>
            </w:tcMar>
            <w:hideMark/>
          </w:tcPr>
          <w:p w:rsidR="00706D76" w:rsidRPr="000304CA" w:rsidRDefault="00706D76" w:rsidP="00BF5A6C">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СОГЛАСОВАНО</w:t>
            </w:r>
          </w:p>
          <w:p w:rsidR="00706D76" w:rsidRPr="000304CA" w:rsidRDefault="00706D76" w:rsidP="00BF5A6C">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Председатель профкома</w:t>
            </w:r>
          </w:p>
          <w:p w:rsidR="00706D76" w:rsidRPr="000304CA" w:rsidRDefault="00706D76" w:rsidP="00BF5A6C">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___________ Н.А.Хабарова</w:t>
            </w:r>
          </w:p>
          <w:p w:rsidR="00706D76" w:rsidRPr="000304CA" w:rsidRDefault="00706D76" w:rsidP="00C20DE0">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«___» _____________ 20</w:t>
            </w:r>
            <w:r w:rsidR="00C20DE0">
              <w:rPr>
                <w:rFonts w:ascii="Times New Roman" w:eastAsia="Times New Roman" w:hAnsi="Times New Roman" w:cs="Times New Roman"/>
                <w:b/>
                <w:sz w:val="24"/>
                <w:szCs w:val="24"/>
                <w:lang w:eastAsia="ru-RU"/>
              </w:rPr>
              <w:t>20</w:t>
            </w:r>
            <w:r w:rsidRPr="000304CA">
              <w:rPr>
                <w:rFonts w:ascii="Times New Roman" w:eastAsia="Times New Roman" w:hAnsi="Times New Roman" w:cs="Times New Roman"/>
                <w:b/>
                <w:sz w:val="24"/>
                <w:szCs w:val="24"/>
                <w:lang w:eastAsia="ru-RU"/>
              </w:rPr>
              <w:t xml:space="preserve"> г.</w:t>
            </w:r>
          </w:p>
        </w:tc>
        <w:tc>
          <w:tcPr>
            <w:tcW w:w="4545" w:type="dxa"/>
            <w:tcBorders>
              <w:top w:val="nil"/>
              <w:left w:val="nil"/>
              <w:bottom w:val="nil"/>
              <w:right w:val="nil"/>
            </w:tcBorders>
            <w:tcMar>
              <w:top w:w="0" w:type="dxa"/>
              <w:left w:w="0" w:type="dxa"/>
              <w:bottom w:w="0" w:type="dxa"/>
              <w:right w:w="0" w:type="dxa"/>
            </w:tcMar>
            <w:hideMark/>
          </w:tcPr>
          <w:p w:rsidR="00706D76" w:rsidRPr="000304CA" w:rsidRDefault="00706D76" w:rsidP="00BF5A6C">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«УТВЕРЖДАЮ»</w:t>
            </w:r>
          </w:p>
          <w:p w:rsidR="00706D76" w:rsidRPr="000304CA" w:rsidRDefault="00C00ACF" w:rsidP="00BF5A6C">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ГБ</w:t>
            </w:r>
            <w:r w:rsidR="00706D76" w:rsidRPr="000304CA">
              <w:rPr>
                <w:rFonts w:ascii="Times New Roman" w:eastAsia="Times New Roman" w:hAnsi="Times New Roman" w:cs="Times New Roman"/>
                <w:b/>
                <w:sz w:val="24"/>
                <w:szCs w:val="24"/>
                <w:lang w:eastAsia="ru-RU"/>
              </w:rPr>
              <w:t>ОУ СО «</w:t>
            </w:r>
            <w:proofErr w:type="spellStart"/>
            <w:r w:rsidR="00706D76" w:rsidRPr="000304CA">
              <w:rPr>
                <w:rFonts w:ascii="Times New Roman" w:eastAsia="Times New Roman" w:hAnsi="Times New Roman" w:cs="Times New Roman"/>
                <w:b/>
                <w:sz w:val="24"/>
                <w:szCs w:val="24"/>
                <w:lang w:eastAsia="ru-RU"/>
              </w:rPr>
              <w:t>Ачитская</w:t>
            </w:r>
            <w:proofErr w:type="spellEnd"/>
            <w:r w:rsidR="00706D76" w:rsidRPr="000304CA">
              <w:rPr>
                <w:rFonts w:ascii="Times New Roman" w:eastAsia="Times New Roman" w:hAnsi="Times New Roman" w:cs="Times New Roman"/>
                <w:b/>
                <w:sz w:val="24"/>
                <w:szCs w:val="24"/>
                <w:lang w:eastAsia="ru-RU"/>
              </w:rPr>
              <w:t xml:space="preserve"> школа </w:t>
            </w:r>
            <w:proofErr w:type="gramStart"/>
            <w:r w:rsidR="00706D76" w:rsidRPr="000304CA">
              <w:rPr>
                <w:rFonts w:ascii="Times New Roman" w:eastAsia="Times New Roman" w:hAnsi="Times New Roman" w:cs="Times New Roman"/>
                <w:b/>
                <w:sz w:val="24"/>
                <w:szCs w:val="24"/>
                <w:lang w:eastAsia="ru-RU"/>
              </w:rPr>
              <w:t>–и</w:t>
            </w:r>
            <w:proofErr w:type="gramEnd"/>
            <w:r w:rsidR="00706D76" w:rsidRPr="000304CA">
              <w:rPr>
                <w:rFonts w:ascii="Times New Roman" w:eastAsia="Times New Roman" w:hAnsi="Times New Roman" w:cs="Times New Roman"/>
                <w:b/>
                <w:sz w:val="24"/>
                <w:szCs w:val="24"/>
                <w:lang w:eastAsia="ru-RU"/>
              </w:rPr>
              <w:t>нтернат»</w:t>
            </w:r>
          </w:p>
          <w:p w:rsidR="00706D76" w:rsidRPr="000304CA" w:rsidRDefault="00706D76" w:rsidP="00BF5A6C">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Директор школы - интерната</w:t>
            </w:r>
          </w:p>
          <w:p w:rsidR="00706D76" w:rsidRPr="000304CA" w:rsidRDefault="00706D76" w:rsidP="00BF5A6C">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 xml:space="preserve">________ </w:t>
            </w:r>
            <w:proofErr w:type="spellStart"/>
            <w:r w:rsidRPr="000304CA">
              <w:rPr>
                <w:rFonts w:ascii="Times New Roman" w:eastAsia="Times New Roman" w:hAnsi="Times New Roman" w:cs="Times New Roman"/>
                <w:b/>
                <w:sz w:val="24"/>
                <w:szCs w:val="24"/>
                <w:lang w:eastAsia="ru-RU"/>
              </w:rPr>
              <w:t>Ю.П.Лунегов</w:t>
            </w:r>
            <w:proofErr w:type="spellEnd"/>
          </w:p>
          <w:p w:rsidR="00706D76" w:rsidRPr="000304CA" w:rsidRDefault="00706D76" w:rsidP="00BF5A6C">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«___»__________ 20</w:t>
            </w:r>
            <w:r w:rsidR="00C20DE0">
              <w:rPr>
                <w:rFonts w:ascii="Times New Roman" w:eastAsia="Times New Roman" w:hAnsi="Times New Roman" w:cs="Times New Roman"/>
                <w:b/>
                <w:sz w:val="24"/>
                <w:szCs w:val="24"/>
                <w:lang w:eastAsia="ru-RU"/>
              </w:rPr>
              <w:t>20</w:t>
            </w:r>
            <w:r w:rsidRPr="000304CA">
              <w:rPr>
                <w:rFonts w:ascii="Times New Roman" w:eastAsia="Times New Roman" w:hAnsi="Times New Roman" w:cs="Times New Roman"/>
                <w:b/>
                <w:sz w:val="24"/>
                <w:szCs w:val="24"/>
                <w:lang w:eastAsia="ru-RU"/>
              </w:rPr>
              <w:t xml:space="preserve"> г.</w:t>
            </w:r>
          </w:p>
          <w:p w:rsidR="00706D76" w:rsidRPr="000304CA" w:rsidRDefault="00706D76" w:rsidP="00BF5A6C">
            <w:pPr>
              <w:spacing w:before="100" w:beforeAutospacing="1" w:after="100" w:afterAutospacing="1" w:line="240" w:lineRule="auto"/>
              <w:rPr>
                <w:rFonts w:ascii="Times New Roman" w:eastAsia="Times New Roman" w:hAnsi="Times New Roman" w:cs="Times New Roman"/>
                <w:b/>
                <w:sz w:val="24"/>
                <w:szCs w:val="24"/>
                <w:lang w:eastAsia="ru-RU"/>
              </w:rPr>
            </w:pPr>
            <w:r w:rsidRPr="000304CA">
              <w:rPr>
                <w:rFonts w:ascii="Times New Roman" w:eastAsia="Times New Roman" w:hAnsi="Times New Roman" w:cs="Times New Roman"/>
                <w:b/>
                <w:sz w:val="24"/>
                <w:szCs w:val="24"/>
                <w:lang w:eastAsia="ru-RU"/>
              </w:rPr>
              <w:t>м. п.</w:t>
            </w:r>
          </w:p>
        </w:tc>
      </w:tr>
    </w:tbl>
    <w:p w:rsidR="00706D76" w:rsidRDefault="00706D76" w:rsidP="00706D76">
      <w:pPr>
        <w:shd w:val="clear" w:color="auto" w:fill="FFFFFF"/>
        <w:spacing w:before="100" w:beforeAutospacing="1" w:after="100" w:afterAutospacing="1" w:line="240" w:lineRule="auto"/>
        <w:jc w:val="center"/>
        <w:rPr>
          <w:rFonts w:ascii="Georgia" w:eastAsia="Times New Roman" w:hAnsi="Georgia" w:cs="Times New Roman"/>
          <w:b/>
          <w:bCs/>
          <w:caps/>
          <w:color w:val="000000"/>
          <w:sz w:val="28"/>
          <w:szCs w:val="28"/>
          <w:lang w:eastAsia="ru-RU"/>
        </w:rPr>
      </w:pPr>
      <w:r>
        <w:rPr>
          <w:rFonts w:ascii="Georgia" w:eastAsia="Times New Roman" w:hAnsi="Georgia" w:cs="Times New Roman"/>
          <w:b/>
          <w:bCs/>
          <w:caps/>
          <w:color w:val="000000"/>
          <w:sz w:val="28"/>
          <w:szCs w:val="28"/>
          <w:lang w:eastAsia="ru-RU"/>
        </w:rPr>
        <w:t xml:space="preserve">ПОЛОЖЕНИЕ </w:t>
      </w:r>
    </w:p>
    <w:p w:rsidR="00706D76" w:rsidRPr="00696216" w:rsidRDefault="00706D76" w:rsidP="00706D76">
      <w:pPr>
        <w:shd w:val="clear" w:color="auto" w:fill="FFFFFF"/>
        <w:spacing w:before="100" w:beforeAutospacing="1" w:after="100" w:afterAutospacing="1" w:line="240" w:lineRule="auto"/>
        <w:jc w:val="center"/>
        <w:rPr>
          <w:rFonts w:ascii="Georgia" w:eastAsia="Times New Roman" w:hAnsi="Georgia" w:cs="Times New Roman"/>
          <w:b/>
          <w:bCs/>
          <w:caps/>
          <w:color w:val="000000"/>
          <w:sz w:val="24"/>
          <w:szCs w:val="24"/>
          <w:lang w:eastAsia="ru-RU"/>
        </w:rPr>
      </w:pPr>
      <w:r w:rsidRPr="00696216">
        <w:rPr>
          <w:rFonts w:ascii="Georgia" w:eastAsia="Times New Roman" w:hAnsi="Georgia" w:cs="Times New Roman"/>
          <w:b/>
          <w:bCs/>
          <w:caps/>
          <w:color w:val="000000"/>
          <w:sz w:val="24"/>
          <w:szCs w:val="24"/>
          <w:lang w:eastAsia="ru-RU"/>
        </w:rPr>
        <w:t xml:space="preserve">О ПОРЯДКЕ </w:t>
      </w:r>
      <w:r>
        <w:rPr>
          <w:rFonts w:ascii="Georgia" w:eastAsia="Times New Roman" w:hAnsi="Georgia" w:cs="Times New Roman"/>
          <w:b/>
          <w:bCs/>
          <w:caps/>
          <w:color w:val="000000"/>
          <w:sz w:val="24"/>
          <w:szCs w:val="24"/>
          <w:lang w:eastAsia="ru-RU"/>
        </w:rPr>
        <w:t xml:space="preserve">рассмотрения  обращения работников по вопросам нарушений по </w:t>
      </w:r>
      <w:r w:rsidRPr="00696216">
        <w:rPr>
          <w:rFonts w:ascii="Georgia" w:eastAsia="Times New Roman" w:hAnsi="Georgia" w:cs="Times New Roman"/>
          <w:b/>
          <w:bCs/>
          <w:caps/>
          <w:color w:val="000000"/>
          <w:sz w:val="24"/>
          <w:szCs w:val="24"/>
          <w:lang w:eastAsia="ru-RU"/>
        </w:rPr>
        <w:t xml:space="preserve"> ОХРАНЕ</w:t>
      </w:r>
      <w:r>
        <w:rPr>
          <w:rFonts w:ascii="Georgia" w:eastAsia="Times New Roman" w:hAnsi="Georgia" w:cs="Times New Roman"/>
          <w:b/>
          <w:bCs/>
          <w:caps/>
          <w:color w:val="000000"/>
          <w:sz w:val="24"/>
          <w:szCs w:val="24"/>
          <w:lang w:eastAsia="ru-RU"/>
        </w:rPr>
        <w:t xml:space="preserve"> ТРУДА  И  технике безопасности</w:t>
      </w:r>
    </w:p>
    <w:p w:rsidR="00AF00D3" w:rsidRPr="00706D76" w:rsidRDefault="00706D76" w:rsidP="00706D76">
      <w:pPr>
        <w:pStyle w:val="a3"/>
        <w:numPr>
          <w:ilvl w:val="0"/>
          <w:numId w:val="1"/>
        </w:numPr>
        <w:shd w:val="clear" w:color="auto" w:fill="FFFFFF"/>
        <w:spacing w:before="0" w:beforeAutospacing="0" w:after="240" w:afterAutospacing="0" w:line="390" w:lineRule="atLeast"/>
        <w:rPr>
          <w:rFonts w:ascii="Open Sans" w:hAnsi="Open Sans"/>
          <w:b/>
          <w:color w:val="45403F"/>
          <w:sz w:val="28"/>
          <w:szCs w:val="28"/>
        </w:rPr>
      </w:pPr>
      <w:r w:rsidRPr="00706D76">
        <w:rPr>
          <w:rFonts w:ascii="Open Sans" w:hAnsi="Open Sans"/>
          <w:b/>
          <w:color w:val="45403F"/>
          <w:sz w:val="28"/>
          <w:szCs w:val="28"/>
        </w:rPr>
        <w:t>Защита трудовых прав работника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Основными способами защиты трудовых прав и свобод являются:</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самозащита работниками трудовых прав;</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защита трудовых прав и законных интересов работников профессиональными союзами;</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судебная защита.</w:t>
      </w:r>
    </w:p>
    <w:p w:rsidR="00AF00D3" w:rsidRPr="00711FE1" w:rsidRDefault="00711FE1" w:rsidP="00AF00D3">
      <w:pPr>
        <w:pStyle w:val="a3"/>
        <w:shd w:val="clear" w:color="auto" w:fill="FFFFFF"/>
        <w:spacing w:before="0" w:beforeAutospacing="0" w:after="240" w:afterAutospacing="0" w:line="390" w:lineRule="atLeast"/>
        <w:rPr>
          <w:rFonts w:ascii="Open Sans" w:hAnsi="Open Sans"/>
          <w:b/>
          <w:color w:val="45403F"/>
          <w:sz w:val="28"/>
          <w:szCs w:val="28"/>
        </w:rPr>
      </w:pPr>
      <w:r w:rsidRPr="00711FE1">
        <w:rPr>
          <w:rFonts w:ascii="Open Sans" w:hAnsi="Open Sans"/>
          <w:b/>
          <w:color w:val="45403F"/>
          <w:sz w:val="28"/>
          <w:szCs w:val="28"/>
        </w:rPr>
        <w:t>2.</w:t>
      </w:r>
      <w:r w:rsidR="00AF00D3" w:rsidRPr="00711FE1">
        <w:rPr>
          <w:rFonts w:ascii="Open Sans" w:hAnsi="Open Sans"/>
          <w:b/>
          <w:color w:val="45403F"/>
          <w:sz w:val="28"/>
          <w:szCs w:val="28"/>
        </w:rPr>
        <w:t>Самозащита работниками трудовых прав</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На основании ст. 379 ТК РФ в целях самозащиты трудовых прав</w:t>
      </w:r>
      <w:r w:rsidR="00711FE1">
        <w:rPr>
          <w:rFonts w:ascii="Open Sans" w:hAnsi="Open Sans"/>
          <w:color w:val="45403F"/>
        </w:rPr>
        <w:t xml:space="preserve"> работник, известив директора школы – интерната </w:t>
      </w:r>
      <w:r>
        <w:rPr>
          <w:rFonts w:ascii="Open Sans" w:hAnsi="Open Sans"/>
          <w:color w:val="45403F"/>
        </w:rPr>
        <w:t xml:space="preserve"> или своего непо</w:t>
      </w:r>
      <w:r w:rsidR="00711FE1">
        <w:rPr>
          <w:rFonts w:ascii="Open Sans" w:hAnsi="Open Sans"/>
          <w:color w:val="45403F"/>
        </w:rPr>
        <w:t>средственного руководителя</w:t>
      </w:r>
      <w:proofErr w:type="gramStart"/>
      <w:r w:rsidR="00711FE1">
        <w:rPr>
          <w:rFonts w:ascii="Open Sans" w:hAnsi="Open Sans"/>
          <w:color w:val="45403F"/>
        </w:rPr>
        <w:t xml:space="preserve"> ,</w:t>
      </w:r>
      <w:proofErr w:type="gramEnd"/>
      <w:r>
        <w:rPr>
          <w:rFonts w:ascii="Open Sans" w:hAnsi="Open Sans"/>
          <w:color w:val="45403F"/>
        </w:rPr>
        <w:t xml:space="preserve">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r w:rsidRPr="00606045">
        <w:rPr>
          <w:rFonts w:ascii="Open Sans" w:hAnsi="Open Sans"/>
          <w:color w:val="45403F"/>
          <w:u w:val="single"/>
        </w:rPr>
        <w:t>.</w:t>
      </w:r>
      <w:r w:rsidR="00711FE1" w:rsidRPr="00606045">
        <w:rPr>
          <w:rFonts w:ascii="Open Sans" w:hAnsi="Open Sans"/>
          <w:color w:val="45403F"/>
          <w:u w:val="single"/>
        </w:rPr>
        <w:t xml:space="preserve"> В таком случае директор </w:t>
      </w:r>
      <w:r w:rsidRPr="00606045">
        <w:rPr>
          <w:rFonts w:ascii="Open Sans" w:hAnsi="Open Sans"/>
          <w:color w:val="45403F"/>
          <w:u w:val="single"/>
        </w:rPr>
        <w:t xml:space="preserve"> </w:t>
      </w:r>
      <w:r w:rsidR="00711FE1" w:rsidRPr="00606045">
        <w:rPr>
          <w:rFonts w:ascii="Open Sans" w:hAnsi="Open Sans"/>
          <w:color w:val="45403F"/>
          <w:u w:val="single"/>
        </w:rPr>
        <w:t xml:space="preserve">школы – интерната  или  его  непосредственный  руководитель  </w:t>
      </w:r>
      <w:r w:rsidRPr="00606045">
        <w:rPr>
          <w:rFonts w:ascii="Open Sans" w:hAnsi="Open Sans"/>
          <w:color w:val="45403F"/>
          <w:u w:val="single"/>
        </w:rPr>
        <w:t>обязан предоставить</w:t>
      </w:r>
      <w:r>
        <w:rPr>
          <w:rFonts w:ascii="Open Sans" w:hAnsi="Open Sans"/>
          <w:color w:val="45403F"/>
        </w:rPr>
        <w:t xml:space="preserve"> работнику другую работу на время устранения такой опасности (ст. 220 ТК РФ). Или работник может использовать право на самозащиту в случае </w:t>
      </w:r>
      <w:proofErr w:type="spellStart"/>
      <w:r>
        <w:rPr>
          <w:rFonts w:ascii="Open Sans" w:hAnsi="Open Sans"/>
          <w:color w:val="45403F"/>
        </w:rPr>
        <w:t>необеспечения</w:t>
      </w:r>
      <w:proofErr w:type="spellEnd"/>
      <w:r>
        <w:rPr>
          <w:rFonts w:ascii="Open Sans" w:hAnsi="Open Sans"/>
          <w:color w:val="45403F"/>
        </w:rPr>
        <w:t xml:space="preserve"> его средствами </w:t>
      </w:r>
      <w:r>
        <w:rPr>
          <w:rFonts w:ascii="Open Sans" w:hAnsi="Open Sans"/>
          <w:color w:val="45403F"/>
        </w:rPr>
        <w:lastRenderedPageBreak/>
        <w:t>индивидуальной или коллективной защ</w:t>
      </w:r>
      <w:r w:rsidR="00FF7AAF">
        <w:rPr>
          <w:rFonts w:ascii="Open Sans" w:hAnsi="Open Sans"/>
          <w:color w:val="45403F"/>
        </w:rPr>
        <w:t>иты. В таком случае директор школы - интерната</w:t>
      </w:r>
      <w:r>
        <w:rPr>
          <w:rFonts w:ascii="Open Sans" w:hAnsi="Open Sans"/>
          <w:color w:val="45403F"/>
        </w:rPr>
        <w:t xml:space="preserve"> не вправе требовать от работника выполнения трудовых обязанностей.</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В целях самозащиты трудовых прав работник имеет право отказаться от выполнения работы также в других случаях, предусмотренных Трудовым кодексом или иными федеральными законами. Так, в соответствии со ст. 142 ТК РФ в случае задержки выплаты заработной платы на срок более 15 дней работник им</w:t>
      </w:r>
      <w:r w:rsidR="00FF7AAF">
        <w:rPr>
          <w:rFonts w:ascii="Open Sans" w:hAnsi="Open Sans"/>
          <w:color w:val="45403F"/>
        </w:rPr>
        <w:t>еет право, известив  директора</w:t>
      </w:r>
      <w:r>
        <w:rPr>
          <w:rFonts w:ascii="Open Sans" w:hAnsi="Open Sans"/>
          <w:color w:val="45403F"/>
        </w:rPr>
        <w:t xml:space="preserve"> в письменной форме, приостановить работу на весь период до выплаты задержанной суммы. Однако этой же нормой предусмотрены случаи, когда не допускается приостановление работы по данной причине:</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в периоды введения военного, чрезвычайного положения или особых мер в соответствии с законодательством о чрезвычайном положении;</w:t>
      </w:r>
      <w:r w:rsidR="00FF7AAF">
        <w:rPr>
          <w:rFonts w:ascii="Open Sans" w:hAnsi="Open Sans"/>
          <w:color w:val="45403F"/>
        </w:rPr>
        <w:t xml:space="preserve"> </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В период приостановления работы работник имеет право в свое рабочее время отсутствовать на рабочем месте. </w:t>
      </w:r>
      <w:proofErr w:type="gramStart"/>
      <w:r>
        <w:rPr>
          <w:rFonts w:ascii="Open Sans" w:hAnsi="Open Sans"/>
          <w:color w:val="45403F"/>
        </w:rPr>
        <w:t>Воспользовавшийся этим правом обязан выйти на работу не позднее следующего рабочего дня после получения письмен</w:t>
      </w:r>
      <w:r w:rsidR="00FF7AAF">
        <w:rPr>
          <w:rFonts w:ascii="Open Sans" w:hAnsi="Open Sans"/>
          <w:color w:val="45403F"/>
        </w:rPr>
        <w:t xml:space="preserve">ного уведомления от  директора  школы – интерната </w:t>
      </w:r>
      <w:r>
        <w:rPr>
          <w:rFonts w:ascii="Open Sans" w:hAnsi="Open Sans"/>
          <w:color w:val="45403F"/>
        </w:rPr>
        <w:t xml:space="preserve"> о готовности произвести выплату задержанной заработной платы в день выхода работника на работу.</w:t>
      </w:r>
      <w:proofErr w:type="gramEnd"/>
    </w:p>
    <w:p w:rsidR="00AF00D3" w:rsidRDefault="00FF7AAF"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Директор, представители  администрации  школы – интерната </w:t>
      </w:r>
      <w:r w:rsidR="00AF00D3">
        <w:rPr>
          <w:rFonts w:ascii="Open Sans" w:hAnsi="Open Sans"/>
          <w:color w:val="45403F"/>
        </w:rPr>
        <w:t>не имеют права препятствовать работникам в осуществлении ими самозащиты трудовых прав (ст. 380 ТК РФ).</w:t>
      </w:r>
    </w:p>
    <w:p w:rsidR="00AF00D3" w:rsidRPr="0058304B" w:rsidRDefault="0058304B" w:rsidP="00AF00D3">
      <w:pPr>
        <w:pStyle w:val="a3"/>
        <w:shd w:val="clear" w:color="auto" w:fill="FFFFFF"/>
        <w:spacing w:before="0" w:beforeAutospacing="0" w:after="240" w:afterAutospacing="0" w:line="390" w:lineRule="atLeast"/>
        <w:rPr>
          <w:rFonts w:ascii="Open Sans" w:hAnsi="Open Sans"/>
          <w:b/>
          <w:color w:val="45403F"/>
          <w:sz w:val="28"/>
          <w:szCs w:val="28"/>
        </w:rPr>
      </w:pPr>
      <w:r w:rsidRPr="0058304B">
        <w:rPr>
          <w:rFonts w:ascii="Open Sans" w:hAnsi="Open Sans"/>
          <w:b/>
          <w:color w:val="45403F"/>
          <w:sz w:val="28"/>
          <w:szCs w:val="28"/>
        </w:rPr>
        <w:t>3.</w:t>
      </w:r>
      <w:r w:rsidR="00AF00D3" w:rsidRPr="0058304B">
        <w:rPr>
          <w:rFonts w:ascii="Open Sans" w:hAnsi="Open Sans"/>
          <w:b/>
          <w:color w:val="45403F"/>
          <w:sz w:val="28"/>
          <w:szCs w:val="28"/>
        </w:rPr>
        <w:t>Защита интересов работников профсоюзами</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sidRPr="00606045">
        <w:rPr>
          <w:rFonts w:ascii="Open Sans" w:hAnsi="Open Sans"/>
          <w:color w:val="45403F"/>
          <w:u w:val="single"/>
        </w:rPr>
        <w:t xml:space="preserve">Федеральным законом от 12.01.1996 N 10-ФЗ "О профессиональных союзах, их правах и гарантиях деятельности" установлено, что профсоюзы имеют право на осуществление </w:t>
      </w:r>
      <w:proofErr w:type="gramStart"/>
      <w:r w:rsidRPr="00606045">
        <w:rPr>
          <w:rFonts w:ascii="Open Sans" w:hAnsi="Open Sans"/>
          <w:color w:val="45403F"/>
          <w:u w:val="single"/>
        </w:rPr>
        <w:t>контро</w:t>
      </w:r>
      <w:r w:rsidR="0058304B" w:rsidRPr="00606045">
        <w:rPr>
          <w:rFonts w:ascii="Open Sans" w:hAnsi="Open Sans"/>
          <w:color w:val="45403F"/>
          <w:u w:val="single"/>
        </w:rPr>
        <w:t>ля за</w:t>
      </w:r>
      <w:proofErr w:type="gramEnd"/>
      <w:r w:rsidR="0058304B" w:rsidRPr="00606045">
        <w:rPr>
          <w:rFonts w:ascii="Open Sans" w:hAnsi="Open Sans"/>
          <w:color w:val="45403F"/>
          <w:u w:val="single"/>
        </w:rPr>
        <w:t xml:space="preserve"> соблюдением директором</w:t>
      </w:r>
      <w:r w:rsidRPr="00606045">
        <w:rPr>
          <w:rFonts w:ascii="Open Sans" w:hAnsi="Open Sans"/>
          <w:color w:val="45403F"/>
          <w:u w:val="single"/>
        </w:rPr>
        <w:t>, должностными лицами законодательства о труде в организациях, в которых работают члены данного профсоюза, и имеют право требовать устранения выявленных нарушений</w:t>
      </w:r>
      <w:r>
        <w:rPr>
          <w:rFonts w:ascii="Open Sans" w:hAnsi="Open Sans"/>
          <w:color w:val="45403F"/>
        </w:rPr>
        <w:t>, в том числе по вопросам:</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трудового договора (контракта);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рабочего времени и времени отдыха;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оплаты труда;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гарантий и компенсаций, льгот и преимуществ;</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по другим социально-трудовым вопросам.</w:t>
      </w:r>
    </w:p>
    <w:p w:rsidR="00AF00D3" w:rsidRDefault="0058304B"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lastRenderedPageBreak/>
        <w:t>Директор, представители  администрации  школы – интерната</w:t>
      </w:r>
      <w:r w:rsidR="00AF00D3">
        <w:rPr>
          <w:rFonts w:ascii="Open Sans" w:hAnsi="Open Sans"/>
          <w:color w:val="45403F"/>
        </w:rPr>
        <w:t xml:space="preserve">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roofErr w:type="gramStart"/>
      <w:r w:rsidR="00AF00D3">
        <w:rPr>
          <w:rFonts w:ascii="Open Sans" w:hAnsi="Open Sans"/>
          <w:color w:val="45403F"/>
        </w:rPr>
        <w:t>.</w:t>
      </w:r>
      <w:proofErr w:type="gramEnd"/>
      <w:r w:rsidR="00AF00D3">
        <w:rPr>
          <w:rFonts w:ascii="Open Sans" w:hAnsi="Open Sans"/>
          <w:color w:val="45403F"/>
        </w:rPr>
        <w:t xml:space="preserve">  </w:t>
      </w:r>
      <w:proofErr w:type="gramStart"/>
      <w:r w:rsidR="00AF00D3">
        <w:rPr>
          <w:rFonts w:ascii="Open Sans" w:hAnsi="Open Sans"/>
          <w:color w:val="45403F"/>
        </w:rPr>
        <w:t>с</w:t>
      </w:r>
      <w:proofErr w:type="gramEnd"/>
      <w:r w:rsidR="00AF00D3">
        <w:rPr>
          <w:rFonts w:ascii="Open Sans" w:hAnsi="Open Sans"/>
          <w:color w:val="45403F"/>
        </w:rPr>
        <w:t>т. 370 ТК РФ.</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Для осуществления профсоюзного контроля за соблюдением трудового законодательства профсоюзы вправе создавать собственные инспекции труда, которые наделяются полномочиями, </w:t>
      </w:r>
      <w:r w:rsidR="00606045">
        <w:rPr>
          <w:rFonts w:ascii="Open Sans" w:hAnsi="Open Sans"/>
          <w:color w:val="45403F"/>
        </w:rPr>
        <w:t>предусмотренными положениями</w:t>
      </w:r>
      <w:proofErr w:type="gramStart"/>
      <w:r w:rsidR="00606045">
        <w:rPr>
          <w:rFonts w:ascii="Open Sans" w:hAnsi="Open Sans"/>
          <w:color w:val="45403F"/>
        </w:rPr>
        <w:t xml:space="preserve"> </w:t>
      </w:r>
      <w:r>
        <w:rPr>
          <w:rFonts w:ascii="Open Sans" w:hAnsi="Open Sans"/>
          <w:color w:val="45403F"/>
        </w:rPr>
        <w:t>,</w:t>
      </w:r>
      <w:proofErr w:type="gramEnd"/>
      <w:r>
        <w:rPr>
          <w:rFonts w:ascii="Open Sans" w:hAnsi="Open Sans"/>
          <w:color w:val="45403F"/>
        </w:rPr>
        <w:t xml:space="preserve"> утверждаемыми профсоюзами.</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Обратите внимание! В силу ст. 377 ТК РФ работодатель обязан создать условия для осуществления деятельности выборного органа первичной профсоюзной организации. В частности, безвозмездно предоставить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Одним из вариантов защиты прав работников профсоюзами является принятие решений работодателем с учетом их мнения (ст. 371 ТК РФ). В частности, в </w:t>
      </w:r>
      <w:proofErr w:type="gramStart"/>
      <w:r>
        <w:rPr>
          <w:rFonts w:ascii="Open Sans" w:hAnsi="Open Sans"/>
          <w:color w:val="45403F"/>
        </w:rPr>
        <w:t>случае</w:t>
      </w:r>
      <w:proofErr w:type="gramEnd"/>
      <w:r>
        <w:rPr>
          <w:rFonts w:ascii="Open Sans" w:hAnsi="Open Sans"/>
          <w:color w:val="45403F"/>
        </w:rPr>
        <w:t xml:space="preserve"> когда изменение организационных или технологических условий труда может повлечь за собой массовое уво</w:t>
      </w:r>
      <w:r w:rsidR="00606045">
        <w:rPr>
          <w:rFonts w:ascii="Open Sans" w:hAnsi="Open Sans"/>
          <w:color w:val="45403F"/>
        </w:rPr>
        <w:t xml:space="preserve">льнение работников, директор </w:t>
      </w:r>
      <w:r>
        <w:rPr>
          <w:rFonts w:ascii="Open Sans" w:hAnsi="Open Sans"/>
          <w:color w:val="45403F"/>
        </w:rPr>
        <w:t xml:space="preserve"> в целях сохранения рабочих мест имеет право с учетом мнения выборного органа первичной профсоюзной организации вводить режим неполного рабочего дня (смены) и (или) неполной рабочей недели на срок до шести месяцев (ст. 74 ТК РФ). Также придется учитывать мнение профсоюза при привлечении к работе в выходные и нерабочие праздничные дни в случаях, не оговоренных в ст. 113 ТК РФ.</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Порядок учета мнения выборного органа первичной профсоюзной организации при принятии локальных нормативных актов установлен ст. 372 ТК РФ, а при расторжении трудового договора по инициативе работодателя - ст. 373 ТК РФ. Причем соблюдение процедуры в последнем случае не лишает работника или представляющий его интересы выборный орган первичной профсоюзной организации права обжаловать увольнение непос</w:t>
      </w:r>
      <w:r w:rsidR="00606045">
        <w:rPr>
          <w:rFonts w:ascii="Open Sans" w:hAnsi="Open Sans"/>
          <w:color w:val="45403F"/>
        </w:rPr>
        <w:t xml:space="preserve">редственно в суд, а  директора  школы – интерната </w:t>
      </w:r>
      <w:r>
        <w:rPr>
          <w:rFonts w:ascii="Open Sans" w:hAnsi="Open Sans"/>
          <w:color w:val="45403F"/>
        </w:rPr>
        <w:t xml:space="preserve"> - обжаловать в суд предписание государственной инспекции труда.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Государственный контроль</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Федеральный государственный надзор за соблюдением работодателями трудового законодательства и иных нормативных правовых актов, содержащих нормы трудового права, осуществляется </w:t>
      </w:r>
      <w:proofErr w:type="spellStart"/>
      <w:r>
        <w:rPr>
          <w:rFonts w:ascii="Open Sans" w:hAnsi="Open Sans"/>
          <w:color w:val="45403F"/>
        </w:rPr>
        <w:t>Рострудом</w:t>
      </w:r>
      <w:proofErr w:type="spellEnd"/>
      <w:r>
        <w:rPr>
          <w:rFonts w:ascii="Open Sans" w:hAnsi="Open Sans"/>
          <w:color w:val="45403F"/>
        </w:rPr>
        <w:t xml:space="preserve"> и его территориальными органами. Положение о федеральном государственном надзоре за соблюдением трудового законодательства и иных нормативных правовых актов, содержащих нормы трудового права, утверждено </w:t>
      </w:r>
      <w:r>
        <w:rPr>
          <w:rFonts w:ascii="Open Sans" w:hAnsi="Open Sans"/>
          <w:color w:val="45403F"/>
        </w:rPr>
        <w:lastRenderedPageBreak/>
        <w:t>Постановлением Правительства РФ от 01.09.2012 N 875. В соответствии с данным Положением государственный надзор в сфере труда осуществляется государственными инспекторами труда (правовыми инспекторами труда и инспекторами по охране труда), которые имеют право:</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в установленном порядке беспрепятственно в любое время суток при наличии удостоверений посещать в целях проведения проверки организации всех организационно-правовых форм и ф</w:t>
      </w:r>
      <w:r w:rsidR="00606045">
        <w:rPr>
          <w:rFonts w:ascii="Open Sans" w:hAnsi="Open Sans"/>
          <w:color w:val="45403F"/>
        </w:rPr>
        <w:t>орм собственности, директора</w:t>
      </w:r>
      <w:r w:rsidR="00AD253F">
        <w:rPr>
          <w:rFonts w:ascii="Open Sans" w:hAnsi="Open Sans"/>
          <w:color w:val="45403F"/>
        </w:rPr>
        <w:t xml:space="preserve"> и его заместителей</w:t>
      </w:r>
      <w:r>
        <w:rPr>
          <w:rFonts w:ascii="Open Sans" w:hAnsi="Open Sans"/>
          <w:color w:val="45403F"/>
        </w:rPr>
        <w:t xml:space="preserve"> - физических лиц;</w:t>
      </w:r>
    </w:p>
    <w:p w:rsidR="00AF00D3" w:rsidRDefault="00606045"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 запрашивать у директора и администрации </w:t>
      </w:r>
      <w:r w:rsidR="00AF00D3">
        <w:rPr>
          <w:rFonts w:ascii="Open Sans" w:hAnsi="Open Sans"/>
          <w:color w:val="45403F"/>
        </w:rPr>
        <w:t xml:space="preserve"> и безвозмездно получать от них документы, объяснения, информацию, необходимые для выполнения надзорных и контрольных функций;</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изымать для анализа образцы используемых или обрабатываемых материалов и веществ с у</w:t>
      </w:r>
      <w:r w:rsidR="00AD253F">
        <w:rPr>
          <w:rFonts w:ascii="Open Sans" w:hAnsi="Open Sans"/>
          <w:color w:val="45403F"/>
        </w:rPr>
        <w:t xml:space="preserve">ведомлением об этом директора </w:t>
      </w:r>
      <w:r>
        <w:rPr>
          <w:rFonts w:ascii="Open Sans" w:hAnsi="Open Sans"/>
          <w:color w:val="45403F"/>
        </w:rPr>
        <w:t xml:space="preserve"> или его представителя и составлять соответствующий акт;</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расследовать в установленном порядке несчастные случаи на производстве;</w:t>
      </w:r>
    </w:p>
    <w:p w:rsidR="00AF00D3" w:rsidRDefault="00AD253F"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 предъявлять директору  и  его заместителям </w:t>
      </w:r>
      <w:r w:rsidR="00AF00D3">
        <w:rPr>
          <w:rFonts w:ascii="Open Sans" w:hAnsi="Open Sans"/>
          <w:color w:val="45403F"/>
        </w:rPr>
        <w:t xml:space="preserve"> обязательные для исполнения предписания об устранении нарушений трудового законодательства,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запрещать использование средств индивидуальной и коллективной защиты работников, если такие средства не соответствуют требованиям, установленным законодательством РФ о техническом регулировании, и государственным нормативным требованиям охраны труда;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sidRPr="00AD253F">
        <w:rPr>
          <w:rFonts w:ascii="Open Sans" w:hAnsi="Open Sans"/>
          <w:color w:val="45403F"/>
          <w:u w:val="single"/>
        </w:rPr>
        <w:t>Обратите внимание! Решения государственных инспекторов труда могут быть обжалованы соответствующему руководителю по подчиненности, главному</w:t>
      </w:r>
      <w:r>
        <w:rPr>
          <w:rFonts w:ascii="Open Sans" w:hAnsi="Open Sans"/>
          <w:color w:val="45403F"/>
        </w:rPr>
        <w:t xml:space="preserve"> </w:t>
      </w:r>
      <w:r>
        <w:rPr>
          <w:rFonts w:ascii="Open Sans" w:hAnsi="Open Sans"/>
          <w:color w:val="45403F"/>
        </w:rPr>
        <w:lastRenderedPageBreak/>
        <w:t>государственному инспектору труда РФ и (или) в суд. Решения главного государственного инспектора труда РФ могут быть обжалованы в суд (ст. 361 ТК РФ).</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Государственный контроль осуществляется посредством проверок, порядок проведения которых определяется ратифицированными конвенциями МОТ, Трудовым кодексом,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Положением.</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Предметами проверки я</w:t>
      </w:r>
      <w:r w:rsidR="00AD253F">
        <w:rPr>
          <w:rFonts w:ascii="Open Sans" w:hAnsi="Open Sans"/>
          <w:color w:val="45403F"/>
        </w:rPr>
        <w:t xml:space="preserve">вляются соблюдение  директором </w:t>
      </w:r>
      <w:r>
        <w:rPr>
          <w:rFonts w:ascii="Open Sans" w:hAnsi="Open Sans"/>
          <w:color w:val="45403F"/>
        </w:rPr>
        <w:t xml:space="preserve"> требований трудового законодательства,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Основаниями для проведения внеплановой проверки являются:</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1. 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2. Поступление в федеральную инспекцию труда: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обращений и заявлений о</w:t>
      </w:r>
      <w:r w:rsidR="00AD253F">
        <w:rPr>
          <w:rFonts w:ascii="Open Sans" w:hAnsi="Open Sans"/>
          <w:color w:val="45403F"/>
        </w:rPr>
        <w:t xml:space="preserve"> фактах нарушений  директором </w:t>
      </w:r>
      <w:r>
        <w:rPr>
          <w:rFonts w:ascii="Open Sans" w:hAnsi="Open Sans"/>
          <w:color w:val="45403F"/>
        </w:rPr>
        <w:t xml:space="preserve"> требований трудового законодательства, в том числе требований охраны труда, повлекших возникновение угрозы причинения вреда жизни и здоровью работников;</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обращения или заявления работника о</w:t>
      </w:r>
      <w:r w:rsidR="00AD253F">
        <w:rPr>
          <w:rFonts w:ascii="Open Sans" w:hAnsi="Open Sans"/>
          <w:color w:val="45403F"/>
        </w:rPr>
        <w:t xml:space="preserve"> нарушении  директором</w:t>
      </w:r>
      <w:r>
        <w:rPr>
          <w:rFonts w:ascii="Open Sans" w:hAnsi="Open Sans"/>
          <w:color w:val="45403F"/>
        </w:rPr>
        <w:t xml:space="preserve"> его трудовых прав;</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запроса работника о проведении проверки условий и охраны труда на его рабочем месте в соответствии со ст. 219 ТК РФ;</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3. </w:t>
      </w:r>
      <w:proofErr w:type="gramStart"/>
      <w:r>
        <w:rPr>
          <w:rFonts w:ascii="Open Sans" w:hAnsi="Open Sans"/>
          <w:color w:val="45403F"/>
        </w:rP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РФ или Правительства РФ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w:t>
      </w:r>
      <w:proofErr w:type="gramEnd"/>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Судебная защита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lastRenderedPageBreak/>
        <w:t>Индивидуальные трудовые споры рассматриваются комиссиями по трудовым спорам и судами. Порядок рассмотрения дел по трудовым спорам в судах определяется гражданским процессуальным законодательством РФ. В частности, на основании ст. 22 ГПК РФ и ст. ст. 382, 391 ТК РФ дела по спорам, возникшим из трудовых правоотношений, подведомственны судам общей юрисдикции, а именно районный суд рассматривает такие дела в качестве первой инстанции.</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Если возник спор по поводу неисполнения либо ненадлежащего исполнения условий трудового договора, носящих гражданско-правовой характер</w:t>
      </w:r>
      <w:proofErr w:type="gramStart"/>
      <w:r>
        <w:rPr>
          <w:rFonts w:ascii="Open Sans" w:hAnsi="Open Sans"/>
          <w:color w:val="45403F"/>
        </w:rPr>
        <w:t xml:space="preserve"> </w:t>
      </w:r>
      <w:r w:rsidR="00092E0D">
        <w:rPr>
          <w:rFonts w:ascii="Open Sans" w:hAnsi="Open Sans"/>
          <w:color w:val="45403F"/>
        </w:rPr>
        <w:t xml:space="preserve"> ,</w:t>
      </w:r>
      <w:proofErr w:type="gramEnd"/>
      <w:r w:rsidR="00092E0D">
        <w:rPr>
          <w:rFonts w:ascii="Open Sans" w:hAnsi="Open Sans"/>
          <w:color w:val="45403F"/>
        </w:rPr>
        <w:t xml:space="preserve"> подсудность такого </w:t>
      </w:r>
      <w:r>
        <w:rPr>
          <w:rFonts w:ascii="Open Sans" w:hAnsi="Open Sans"/>
          <w:color w:val="45403F"/>
        </w:rPr>
        <w:t xml:space="preserve"> определяется исходя из общих правил определения подсудности дел, установленных ст. ст. 23, 24 ГПК РФ (Постановление Пленума ВС РФ от 17.03.2004 N 2 "О применении судами Российской Федерации Трудового кодекса Российской Федерации").</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proofErr w:type="gramStart"/>
      <w:r>
        <w:rPr>
          <w:rFonts w:ascii="Open Sans" w:hAnsi="Open Sans"/>
          <w:color w:val="45403F"/>
        </w:rPr>
        <w:t>Дела о признании забастовки незаконной подсудны верховным судам республик, краевым, областным судам, судам городов федерального значения, судам автономной области и автономных округов (ч. 4 ст. 413 ТК РФ).</w:t>
      </w:r>
      <w:proofErr w:type="gramEnd"/>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 Индивидуальный трудовой спор - неурегулированные </w:t>
      </w:r>
      <w:r w:rsidR="00092E0D">
        <w:rPr>
          <w:rFonts w:ascii="Open Sans" w:hAnsi="Open Sans"/>
          <w:color w:val="45403F"/>
        </w:rPr>
        <w:t xml:space="preserve">разногласия между  директором, администрацией школы – интерната </w:t>
      </w:r>
      <w:r>
        <w:rPr>
          <w:rFonts w:ascii="Open Sans" w:hAnsi="Open Sans"/>
          <w:color w:val="45403F"/>
        </w:rPr>
        <w:t>и работником по вопросам применения трудового законодательс</w:t>
      </w:r>
      <w:r w:rsidR="00092E0D">
        <w:rPr>
          <w:rFonts w:ascii="Open Sans" w:hAnsi="Open Sans"/>
          <w:color w:val="45403F"/>
        </w:rPr>
        <w:t>тва, а также между  директором</w:t>
      </w:r>
      <w:r>
        <w:rPr>
          <w:rFonts w:ascii="Open Sans" w:hAnsi="Open Sans"/>
          <w:color w:val="45403F"/>
        </w:rPr>
        <w:t xml:space="preserve"> и лицом, ранее состоявшим в трудовых </w:t>
      </w:r>
      <w:r w:rsidR="00092E0D">
        <w:rPr>
          <w:rFonts w:ascii="Open Sans" w:hAnsi="Open Sans"/>
          <w:color w:val="45403F"/>
        </w:rPr>
        <w:t>отношениях с этим  директором</w:t>
      </w:r>
      <w:proofErr w:type="gramStart"/>
      <w:r w:rsidR="00092E0D">
        <w:rPr>
          <w:rFonts w:ascii="Open Sans" w:hAnsi="Open Sans"/>
          <w:color w:val="45403F"/>
        </w:rPr>
        <w:t xml:space="preserve"> ,</w:t>
      </w:r>
      <w:proofErr w:type="gramEnd"/>
      <w:r>
        <w:rPr>
          <w:rFonts w:ascii="Open Sans" w:hAnsi="Open Sans"/>
          <w:color w:val="45403F"/>
        </w:rPr>
        <w:t xml:space="preserve"> а также лицом, изъявившим желание заключить </w:t>
      </w:r>
      <w:r w:rsidR="00092E0D">
        <w:rPr>
          <w:rFonts w:ascii="Open Sans" w:hAnsi="Open Sans"/>
          <w:color w:val="45403F"/>
        </w:rPr>
        <w:t>трудовой договор с директором  школы - интерната, в случае отказа  директора</w:t>
      </w:r>
      <w:r>
        <w:rPr>
          <w:rFonts w:ascii="Open Sans" w:hAnsi="Open Sans"/>
          <w:color w:val="45403F"/>
        </w:rPr>
        <w:t xml:space="preserve"> от заключения такого договора (ст. 381 ТК РФ).</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По общим правилам иск предъявляется в суд по месту нах</w:t>
      </w:r>
      <w:r w:rsidR="00B21188">
        <w:rPr>
          <w:rFonts w:ascii="Open Sans" w:hAnsi="Open Sans"/>
          <w:color w:val="45403F"/>
        </w:rPr>
        <w:t>ождения организации  ГБ</w:t>
      </w:r>
      <w:r w:rsidR="00092E0D">
        <w:rPr>
          <w:rFonts w:ascii="Open Sans" w:hAnsi="Open Sans"/>
          <w:color w:val="45403F"/>
        </w:rPr>
        <w:t xml:space="preserve">ОУ СО </w:t>
      </w:r>
      <w:r w:rsidR="00092E0D">
        <w:rPr>
          <w:rFonts w:ascii="Open Sans" w:hAnsi="Open Sans" w:hint="eastAsia"/>
          <w:color w:val="45403F"/>
        </w:rPr>
        <w:t>«</w:t>
      </w:r>
      <w:proofErr w:type="spellStart"/>
      <w:r w:rsidR="00092E0D">
        <w:rPr>
          <w:rFonts w:ascii="Open Sans" w:hAnsi="Open Sans"/>
          <w:color w:val="45403F"/>
        </w:rPr>
        <w:t>Ачитская</w:t>
      </w:r>
      <w:proofErr w:type="spellEnd"/>
      <w:r w:rsidR="00092E0D">
        <w:rPr>
          <w:rFonts w:ascii="Open Sans" w:hAnsi="Open Sans"/>
          <w:color w:val="45403F"/>
        </w:rPr>
        <w:t xml:space="preserve">  школ</w:t>
      </w:r>
      <w:proofErr w:type="gramStart"/>
      <w:r w:rsidR="00092E0D">
        <w:rPr>
          <w:rFonts w:ascii="Open Sans" w:hAnsi="Open Sans"/>
          <w:color w:val="45403F"/>
        </w:rPr>
        <w:t>а-</w:t>
      </w:r>
      <w:proofErr w:type="gramEnd"/>
      <w:r w:rsidR="00092E0D">
        <w:rPr>
          <w:rFonts w:ascii="Open Sans" w:hAnsi="Open Sans"/>
          <w:color w:val="45403F"/>
        </w:rPr>
        <w:t xml:space="preserve"> интернат</w:t>
      </w:r>
      <w:r w:rsidR="00092E0D">
        <w:rPr>
          <w:rFonts w:ascii="Open Sans" w:hAnsi="Open Sans" w:hint="eastAsia"/>
          <w:color w:val="45403F"/>
        </w:rPr>
        <w:t>»</w:t>
      </w:r>
      <w:r w:rsidR="00092E0D">
        <w:rPr>
          <w:rFonts w:ascii="Open Sans" w:hAnsi="Open Sans"/>
          <w:color w:val="45403F"/>
        </w:rPr>
        <w:t>.</w:t>
      </w:r>
      <w:r>
        <w:rPr>
          <w:rFonts w:ascii="Open Sans" w:hAnsi="Open Sans"/>
          <w:color w:val="45403F"/>
        </w:rPr>
        <w:t xml:space="preserve"> Однако в силу ст. 29 ГПК РФ иски о восстановлении трудовых прав могут предъявляться также в суд по месту жительства истца, то есть работника.</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Работник для защиты своих прав через суд должен соблюдать сроки обращения с заявлением о </w:t>
      </w:r>
      <w:r w:rsidR="00092E0D">
        <w:rPr>
          <w:rFonts w:ascii="Open Sans" w:hAnsi="Open Sans"/>
          <w:color w:val="45403F"/>
        </w:rPr>
        <w:t>рассмотрении спора.  В</w:t>
      </w:r>
      <w:r>
        <w:rPr>
          <w:rFonts w:ascii="Open Sans" w:hAnsi="Open Sans"/>
          <w:color w:val="45403F"/>
        </w:rPr>
        <w:t xml:space="preserve"> зависимости от категорий дел сроки обращения за защитой трудовых прав работника различны. </w:t>
      </w:r>
      <w:proofErr w:type="gramStart"/>
      <w:r>
        <w:rPr>
          <w:rFonts w:ascii="Open Sans" w:hAnsi="Open Sans"/>
          <w:color w:val="45403F"/>
        </w:rPr>
        <w:t>Так, на основании ст. 392 ТК 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roofErr w:type="gramEnd"/>
    </w:p>
    <w:p w:rsidR="00092E0D"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Если работник пытался урегулировать возникшие разногласия через комисси</w:t>
      </w:r>
      <w:r w:rsidR="00092E0D">
        <w:rPr>
          <w:rFonts w:ascii="Open Sans" w:hAnsi="Open Sans"/>
          <w:color w:val="45403F"/>
        </w:rPr>
        <w:t xml:space="preserve">ю по трудовым спорам  школы </w:t>
      </w:r>
      <w:proofErr w:type="gramStart"/>
      <w:r w:rsidR="00092E0D">
        <w:rPr>
          <w:rFonts w:ascii="Open Sans" w:hAnsi="Open Sans"/>
          <w:color w:val="45403F"/>
        </w:rPr>
        <w:t>-и</w:t>
      </w:r>
      <w:proofErr w:type="gramEnd"/>
      <w:r w:rsidR="00092E0D">
        <w:rPr>
          <w:rFonts w:ascii="Open Sans" w:hAnsi="Open Sans"/>
          <w:color w:val="45403F"/>
        </w:rPr>
        <w:t>нтерната</w:t>
      </w:r>
      <w:r>
        <w:rPr>
          <w:rFonts w:ascii="Open Sans" w:hAnsi="Open Sans"/>
          <w:color w:val="45403F"/>
        </w:rPr>
        <w:t xml:space="preserve">, которая в установленный десятидневный срок </w:t>
      </w:r>
      <w:r>
        <w:rPr>
          <w:rFonts w:ascii="Open Sans" w:hAnsi="Open Sans"/>
          <w:color w:val="45403F"/>
        </w:rPr>
        <w:lastRenderedPageBreak/>
        <w:t>должна была рассмотреть спор и разрешить его в чью-то пользу, но не сделала этого, работник имеет право перенести рассмотрение конфликта в суд (ст. 390 ТК РФ). Если комиссия рассмотрела спор, но ее решение не устроило работника, он также может обратиться в суд для обжалования в десятидневный срок со дня вручения ему копии решения комиссии (ст. 390 ТК РФ).</w:t>
      </w:r>
    </w:p>
    <w:p w:rsidR="00AF00D3" w:rsidRDefault="00AF00D3" w:rsidP="00AF00D3">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 xml:space="preserve"> Трудовым кодексом работнику предоставлен достаточно широкий круг способов решения спорных моментов как при приеме на работу, в течение трудовой деятельности, так и после увольнения. Поскольку работник для разрешения конфликтной ситуации должен обратиться с заявлением (хоть в государственную инспекцию труда, хоть в комиссию по трудовым спорам, хоть в профсоюз и т. д.) с ук</w:t>
      </w:r>
      <w:r w:rsidR="00092E0D">
        <w:rPr>
          <w:rFonts w:ascii="Open Sans" w:hAnsi="Open Sans"/>
          <w:color w:val="45403F"/>
        </w:rPr>
        <w:t xml:space="preserve">азанием нарушенных  директором школы-интерната </w:t>
      </w:r>
      <w:r>
        <w:rPr>
          <w:rFonts w:ascii="Open Sans" w:hAnsi="Open Sans"/>
          <w:color w:val="45403F"/>
        </w:rPr>
        <w:t xml:space="preserve"> прав, рекомендуем снимать противоречия мирным путем. Ведь если нарушение трудового законодательства будет установлено контрол</w:t>
      </w:r>
      <w:r w:rsidR="00092E0D">
        <w:rPr>
          <w:rFonts w:ascii="Open Sans" w:hAnsi="Open Sans"/>
          <w:color w:val="45403F"/>
        </w:rPr>
        <w:t xml:space="preserve">ирующими органами,  директору </w:t>
      </w:r>
      <w:r>
        <w:rPr>
          <w:rFonts w:ascii="Open Sans" w:hAnsi="Open Sans"/>
          <w:color w:val="45403F"/>
        </w:rPr>
        <w:t>может грозить не только административная, но и уголовная ответственность.</w:t>
      </w:r>
    </w:p>
    <w:p w:rsidR="00711FE1" w:rsidRPr="00711FE1" w:rsidRDefault="00711FE1" w:rsidP="00711FE1">
      <w:pPr>
        <w:pStyle w:val="a3"/>
        <w:shd w:val="clear" w:color="auto" w:fill="FFFFFF"/>
        <w:spacing w:before="0" w:beforeAutospacing="0" w:after="240" w:afterAutospacing="0" w:line="390" w:lineRule="atLeast"/>
        <w:rPr>
          <w:rFonts w:ascii="Open Sans" w:hAnsi="Open Sans"/>
          <w:b/>
          <w:color w:val="45403F"/>
        </w:rPr>
      </w:pPr>
      <w:r w:rsidRPr="00711FE1">
        <w:rPr>
          <w:rFonts w:ascii="Open Sans" w:hAnsi="Open Sans"/>
          <w:b/>
          <w:color w:val="45403F"/>
        </w:rPr>
        <w:t xml:space="preserve">От конфликтных ситуаций с работниками не </w:t>
      </w:r>
      <w:r w:rsidR="00092E0D">
        <w:rPr>
          <w:rFonts w:ascii="Open Sans" w:hAnsi="Open Sans"/>
          <w:b/>
          <w:color w:val="45403F"/>
        </w:rPr>
        <w:t>застрахован ни один руководитель</w:t>
      </w:r>
      <w:r w:rsidRPr="00711FE1">
        <w:rPr>
          <w:rFonts w:ascii="Open Sans" w:hAnsi="Open Sans"/>
          <w:b/>
          <w:color w:val="45403F"/>
        </w:rPr>
        <w:t>. Причем с претензиями может обратиться как работающий, так и уволенный сотрудник. И хорошо, если такую ситуацию удастся разрешить мирным путем. А если нет? Трудовым кодексом работнику предоставлен достаточно широкий круг вариантов защиты трудовых прав. Раздел XIII ТК РФ посвящен защите трудовых прав и свобод, рассмотрению и разрешению трудовых споров. Также в нем говорится об ответственности за нарушение трудового законодательства. В частности, на основании ст. 352 ТК РФ каждый имеет право защищать свои трудовые права и свободы всеми способами, не запрещенными законом.</w:t>
      </w:r>
    </w:p>
    <w:p w:rsidR="00711FE1" w:rsidRPr="00711FE1" w:rsidRDefault="00711FE1" w:rsidP="00711FE1">
      <w:pPr>
        <w:pStyle w:val="a3"/>
        <w:shd w:val="clear" w:color="auto" w:fill="FFFFFF"/>
        <w:spacing w:before="0" w:beforeAutospacing="0" w:after="240" w:afterAutospacing="0" w:line="390" w:lineRule="atLeast"/>
        <w:rPr>
          <w:rFonts w:ascii="Open Sans" w:hAnsi="Open Sans"/>
          <w:b/>
          <w:color w:val="45403F"/>
        </w:rPr>
      </w:pPr>
      <w:proofErr w:type="gramStart"/>
      <w:r w:rsidRPr="00711FE1">
        <w:rPr>
          <w:rFonts w:ascii="Open Sans" w:hAnsi="Open Sans"/>
          <w:b/>
          <w:color w:val="45403F"/>
        </w:rPr>
        <w:t>На основании ст. 379 ТК РФ в целях самозащиты трудовых прав работник</w:t>
      </w:r>
      <w:r w:rsidR="0088359F">
        <w:rPr>
          <w:rFonts w:ascii="Open Sans" w:hAnsi="Open Sans"/>
          <w:b/>
          <w:color w:val="45403F"/>
        </w:rPr>
        <w:t xml:space="preserve">, известив директора или его заместителей  </w:t>
      </w:r>
      <w:r w:rsidRPr="00711FE1">
        <w:rPr>
          <w:rFonts w:ascii="Open Sans" w:hAnsi="Open Sans"/>
          <w:b/>
          <w:color w:val="45403F"/>
        </w:rPr>
        <w:t xml:space="preserve">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w:t>
      </w:r>
      <w:proofErr w:type="gramEnd"/>
      <w:r w:rsidRPr="00711FE1">
        <w:rPr>
          <w:rFonts w:ascii="Open Sans" w:hAnsi="Open Sans"/>
          <w:b/>
          <w:color w:val="45403F"/>
        </w:rPr>
        <w:t xml:space="preserve">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FF20BF" w:rsidRDefault="00711FE1" w:rsidP="00711FE1">
      <w:pPr>
        <w:rPr>
          <w:rFonts w:ascii="Open Sans" w:hAnsi="Open Sans"/>
          <w:b/>
          <w:color w:val="45403F"/>
        </w:rPr>
      </w:pPr>
      <w:r w:rsidRPr="00711FE1">
        <w:rPr>
          <w:rFonts w:ascii="Open Sans" w:hAnsi="Open Sans"/>
          <w:b/>
          <w:color w:val="45403F"/>
        </w:rPr>
        <w:t>Например, работник использует право самозащиты, отказываясь от выполнения работ в случае опасности для его жизни и здоровья (за исключением случаев, предусмотренных ТК РФ и иными федеральными закона</w:t>
      </w:r>
      <w:r w:rsidR="0088359F">
        <w:rPr>
          <w:rFonts w:ascii="Open Sans" w:hAnsi="Open Sans"/>
          <w:b/>
          <w:color w:val="45403F"/>
        </w:rPr>
        <w:t xml:space="preserve">ми). В таком случае  директор </w:t>
      </w:r>
      <w:r w:rsidRPr="00711FE1">
        <w:rPr>
          <w:rFonts w:ascii="Open Sans" w:hAnsi="Open Sans"/>
          <w:b/>
          <w:color w:val="45403F"/>
        </w:rPr>
        <w:t xml:space="preserve"> обязан</w:t>
      </w:r>
    </w:p>
    <w:p w:rsidR="00FF7AAF" w:rsidRPr="00FF7AAF" w:rsidRDefault="00FF7AAF" w:rsidP="00FF7AAF">
      <w:pPr>
        <w:pStyle w:val="a3"/>
        <w:shd w:val="clear" w:color="auto" w:fill="FFFFFF"/>
        <w:spacing w:before="0" w:beforeAutospacing="0" w:after="240" w:afterAutospacing="0" w:line="390" w:lineRule="atLeast"/>
        <w:rPr>
          <w:rFonts w:ascii="Open Sans" w:hAnsi="Open Sans"/>
          <w:b/>
          <w:color w:val="45403F"/>
        </w:rPr>
      </w:pPr>
      <w:r w:rsidRPr="00FF7AAF">
        <w:rPr>
          <w:rFonts w:ascii="Open Sans" w:hAnsi="Open Sans"/>
          <w:b/>
          <w:color w:val="45403F"/>
        </w:rPr>
        <w:lastRenderedPageBreak/>
        <w:t xml:space="preserve">Обратите внимание!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законодательством, влечет наложение административного штрафа в размере от 1000 до 1500 руб. (ст. 20.26 </w:t>
      </w:r>
      <w:proofErr w:type="spellStart"/>
      <w:r w:rsidRPr="00FF7AAF">
        <w:rPr>
          <w:rFonts w:ascii="Open Sans" w:hAnsi="Open Sans"/>
          <w:b/>
          <w:color w:val="45403F"/>
        </w:rPr>
        <w:t>КоАП</w:t>
      </w:r>
      <w:proofErr w:type="spellEnd"/>
      <w:r w:rsidRPr="00FF7AAF">
        <w:rPr>
          <w:rFonts w:ascii="Open Sans" w:hAnsi="Open Sans"/>
          <w:b/>
          <w:color w:val="45403F"/>
        </w:rPr>
        <w:t xml:space="preserve"> РФ).</w:t>
      </w:r>
    </w:p>
    <w:p w:rsidR="002F0A3D" w:rsidRDefault="002F0A3D" w:rsidP="002F0A3D">
      <w:pPr>
        <w:pStyle w:val="a3"/>
        <w:shd w:val="clear" w:color="auto" w:fill="FFFFFF"/>
        <w:spacing w:before="0" w:beforeAutospacing="0" w:after="240" w:afterAutospacing="0" w:line="390" w:lineRule="atLeast"/>
        <w:rPr>
          <w:rFonts w:ascii="Open Sans" w:hAnsi="Open Sans"/>
          <w:color w:val="45403F"/>
        </w:rPr>
      </w:pPr>
      <w:r>
        <w:rPr>
          <w:rFonts w:ascii="Open Sans" w:hAnsi="Open Sans"/>
          <w:color w:val="45403F"/>
        </w:rPr>
        <w:t>--------------------------------</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Pr>
          <w:rFonts w:ascii="Open Sans" w:hAnsi="Open Sans"/>
          <w:color w:val="45403F"/>
        </w:rPr>
        <w:t>&lt;</w:t>
      </w:r>
      <w:r w:rsidRPr="002F0A3D">
        <w:rPr>
          <w:rFonts w:ascii="Open Sans" w:hAnsi="Open Sans"/>
          <w:b/>
          <w:color w:val="45403F"/>
        </w:rPr>
        <w:t>1&gt; Типовое положение о правовой инспекции труда профсоюзов утв. Постановлением Исполкома ФНПР от 22.11.2011 N 7-15.</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t xml:space="preserve">Межрегиональное и территориальное объединения (ассоциации) организаций профессиональных союзов, действующие на территории субъекта РФ, могут создавать свои правовые и технические инспекции труда профессиональных союзов, которые </w:t>
      </w:r>
      <w:proofErr w:type="gramStart"/>
      <w:r w:rsidRPr="002F0A3D">
        <w:rPr>
          <w:rFonts w:ascii="Open Sans" w:hAnsi="Open Sans"/>
          <w:b/>
          <w:color w:val="45403F"/>
        </w:rPr>
        <w:t>действуют на основании принимаемых ими положений согласно типовому положению соответствующего общероссийского объединения профессиональных союзов</w:t>
      </w:r>
      <w:r w:rsidRPr="002F0A3D">
        <w:rPr>
          <w:rFonts w:ascii="Open Sans" w:hAnsi="Open Sans"/>
          <w:color w:val="45403F"/>
        </w:rPr>
        <w:t xml:space="preserve"> </w:t>
      </w:r>
      <w:r w:rsidRPr="002F0A3D">
        <w:rPr>
          <w:rFonts w:ascii="Open Sans" w:hAnsi="Open Sans"/>
          <w:b/>
          <w:color w:val="45403F"/>
        </w:rPr>
        <w:t>Профсоюзные инспекторы труда имеют</w:t>
      </w:r>
      <w:proofErr w:type="gramEnd"/>
      <w:r w:rsidRPr="002F0A3D">
        <w:rPr>
          <w:rFonts w:ascii="Open Sans" w:hAnsi="Open Sans"/>
          <w:b/>
          <w:color w:val="45403F"/>
        </w:rPr>
        <w:t xml:space="preserve"> право:</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t>-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законодательства о профессиональных союзах, выполнения условий коллективных договоров, соглашений;</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t>- проводить независимую экспертизу условий труда и обеспечения безопасности работников;</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t>- принимать участие в расследовании несчастных случаев на производстве и профессиональных заболеваний;</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t xml:space="preserve">- 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w:t>
      </w:r>
      <w:proofErr w:type="gramStart"/>
      <w:r w:rsidRPr="002F0A3D">
        <w:rPr>
          <w:rFonts w:ascii="Open Sans" w:hAnsi="Open Sans"/>
          <w:b/>
          <w:color w:val="45403F"/>
        </w:rPr>
        <w:t>о</w:t>
      </w:r>
      <w:proofErr w:type="gramEnd"/>
      <w:r w:rsidRPr="002F0A3D">
        <w:rPr>
          <w:rFonts w:ascii="Open Sans" w:hAnsi="Open Sans"/>
          <w:b/>
          <w:color w:val="45403F"/>
        </w:rPr>
        <w:t xml:space="preserve"> всех несчастных случаях на производстве и профессиональных заболеваниях;</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t>- 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lastRenderedPageBreak/>
        <w:t>- предъявлять работодателям требования о приостановке работ в случаях непосредственной угрозы жизни и здоровью работников;</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t>- 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2F0A3D" w:rsidRPr="002F0A3D" w:rsidRDefault="002F0A3D" w:rsidP="002F0A3D">
      <w:pPr>
        <w:pStyle w:val="a3"/>
        <w:shd w:val="clear" w:color="auto" w:fill="FFFFFF"/>
        <w:spacing w:before="0" w:beforeAutospacing="0" w:after="240" w:afterAutospacing="0" w:line="390" w:lineRule="atLeast"/>
        <w:rPr>
          <w:rFonts w:ascii="Open Sans" w:hAnsi="Open Sans"/>
          <w:b/>
          <w:color w:val="45403F"/>
        </w:rPr>
      </w:pPr>
      <w:r w:rsidRPr="002F0A3D">
        <w:rPr>
          <w:rFonts w:ascii="Open Sans" w:hAnsi="Open Sans"/>
          <w:b/>
          <w:color w:val="45403F"/>
        </w:rPr>
        <w:t>- в качестве независимых экспертов принимать участие в работе комиссий по испытаниям и приему в эксплуатацию сре</w:t>
      </w:r>
      <w:proofErr w:type="gramStart"/>
      <w:r w:rsidRPr="002F0A3D">
        <w:rPr>
          <w:rFonts w:ascii="Open Sans" w:hAnsi="Open Sans"/>
          <w:b/>
          <w:color w:val="45403F"/>
        </w:rPr>
        <w:t>дств пр</w:t>
      </w:r>
      <w:proofErr w:type="gramEnd"/>
      <w:r w:rsidRPr="002F0A3D">
        <w:rPr>
          <w:rFonts w:ascii="Open Sans" w:hAnsi="Open Sans"/>
          <w:b/>
          <w:color w:val="45403F"/>
        </w:rPr>
        <w:t>оизводства.</w:t>
      </w:r>
    </w:p>
    <w:p w:rsidR="00FF7AAF" w:rsidRPr="002F0A3D" w:rsidRDefault="00FF7AAF" w:rsidP="002F0A3D">
      <w:pPr>
        <w:rPr>
          <w:b/>
        </w:rPr>
      </w:pPr>
    </w:p>
    <w:sectPr w:rsidR="00FF7AAF" w:rsidRPr="002F0A3D" w:rsidSect="005738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1D4" w:rsidRDefault="00E471D4" w:rsidP="002F0A3D">
      <w:pPr>
        <w:spacing w:after="0" w:line="240" w:lineRule="auto"/>
      </w:pPr>
      <w:r>
        <w:separator/>
      </w:r>
    </w:p>
  </w:endnote>
  <w:endnote w:type="continuationSeparator" w:id="0">
    <w:p w:rsidR="00E471D4" w:rsidRDefault="00E471D4" w:rsidP="002F0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1D4" w:rsidRDefault="00E471D4" w:rsidP="002F0A3D">
      <w:pPr>
        <w:spacing w:after="0" w:line="240" w:lineRule="auto"/>
      </w:pPr>
      <w:r>
        <w:separator/>
      </w:r>
    </w:p>
  </w:footnote>
  <w:footnote w:type="continuationSeparator" w:id="0">
    <w:p w:rsidR="00E471D4" w:rsidRDefault="00E471D4" w:rsidP="002F0A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04DD"/>
    <w:multiLevelType w:val="hybridMultilevel"/>
    <w:tmpl w:val="9516F5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F00D3"/>
    <w:rsid w:val="00092E0D"/>
    <w:rsid w:val="000968C9"/>
    <w:rsid w:val="00226B2B"/>
    <w:rsid w:val="002F0A3D"/>
    <w:rsid w:val="00475C5E"/>
    <w:rsid w:val="00504CCC"/>
    <w:rsid w:val="005738E6"/>
    <w:rsid w:val="0058304B"/>
    <w:rsid w:val="00606045"/>
    <w:rsid w:val="0062344F"/>
    <w:rsid w:val="006A52B1"/>
    <w:rsid w:val="00706D76"/>
    <w:rsid w:val="00711FE1"/>
    <w:rsid w:val="007342C7"/>
    <w:rsid w:val="0088359F"/>
    <w:rsid w:val="0097577F"/>
    <w:rsid w:val="00A27060"/>
    <w:rsid w:val="00AC7DA8"/>
    <w:rsid w:val="00AD253F"/>
    <w:rsid w:val="00AF00D3"/>
    <w:rsid w:val="00B21188"/>
    <w:rsid w:val="00B44E57"/>
    <w:rsid w:val="00C00ACF"/>
    <w:rsid w:val="00C20DE0"/>
    <w:rsid w:val="00C57F2A"/>
    <w:rsid w:val="00E471D4"/>
    <w:rsid w:val="00E66226"/>
    <w:rsid w:val="00FF7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00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F0A3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F0A3D"/>
  </w:style>
  <w:style w:type="paragraph" w:styleId="a6">
    <w:name w:val="footer"/>
    <w:basedOn w:val="a"/>
    <w:link w:val="a7"/>
    <w:uiPriority w:val="99"/>
    <w:semiHidden/>
    <w:unhideWhenUsed/>
    <w:rsid w:val="002F0A3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F0A3D"/>
  </w:style>
</w:styles>
</file>

<file path=word/webSettings.xml><?xml version="1.0" encoding="utf-8"?>
<w:webSettings xmlns:r="http://schemas.openxmlformats.org/officeDocument/2006/relationships" xmlns:w="http://schemas.openxmlformats.org/wordprocessingml/2006/main">
  <w:divs>
    <w:div w:id="12554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2586</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SKSI</Company>
  <LinksUpToDate>false</LinksUpToDate>
  <CharactersWithSpaces>17293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2021-01-29T05:14:00Z</dcterms:created>
  <dcterms:modified xsi:type="dcterms:W3CDTF">2021-01-29T05:23:00Z</dcterms:modified>
</cp:coreProperties>
</file>