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D" w:rsidRPr="00D176ED" w:rsidRDefault="00D176ED" w:rsidP="00D176ED">
      <w:pPr>
        <w:spacing w:before="150" w:after="0" w:line="570" w:lineRule="atLeast"/>
        <w:jc w:val="center"/>
        <w:outlineLvl w:val="0"/>
        <w:rPr>
          <w:rFonts w:ascii="Times New Roman" w:eastAsia="Times New Roman" w:hAnsi="Times New Roman" w:cs="Times New Roman"/>
          <w:color w:val="424242"/>
          <w:kern w:val="36"/>
          <w:sz w:val="44"/>
          <w:szCs w:val="44"/>
          <w:lang w:eastAsia="ru-RU"/>
        </w:rPr>
      </w:pPr>
      <w:r w:rsidRPr="00D176ED">
        <w:rPr>
          <w:rFonts w:ascii="Times New Roman" w:eastAsia="Times New Roman" w:hAnsi="Times New Roman" w:cs="Times New Roman"/>
          <w:color w:val="424242"/>
          <w:kern w:val="36"/>
          <w:sz w:val="44"/>
          <w:szCs w:val="44"/>
          <w:lang w:eastAsia="ru-RU"/>
        </w:rPr>
        <w:t xml:space="preserve">Пасхальные яйца в технике </w:t>
      </w:r>
      <w:proofErr w:type="spellStart"/>
      <w:r w:rsidRPr="00D176ED">
        <w:rPr>
          <w:rFonts w:ascii="Times New Roman" w:eastAsia="Times New Roman" w:hAnsi="Times New Roman" w:cs="Times New Roman"/>
          <w:color w:val="424242"/>
          <w:kern w:val="36"/>
          <w:sz w:val="44"/>
          <w:szCs w:val="44"/>
          <w:lang w:eastAsia="ru-RU"/>
        </w:rPr>
        <w:t>кинусайга</w:t>
      </w:r>
      <w:proofErr w:type="spellEnd"/>
      <w:r w:rsidRPr="00D176ED">
        <w:rPr>
          <w:rFonts w:ascii="Times New Roman" w:eastAsia="Times New Roman" w:hAnsi="Times New Roman" w:cs="Times New Roman"/>
          <w:color w:val="424242"/>
          <w:kern w:val="36"/>
          <w:sz w:val="44"/>
          <w:szCs w:val="44"/>
          <w:lang w:eastAsia="ru-RU"/>
        </w:rPr>
        <w:t xml:space="preserve"> - лоскутное шитье без нитки и иголки.</w:t>
      </w:r>
    </w:p>
    <w:p w:rsidR="00D176ED" w:rsidRPr="00D176ED" w:rsidRDefault="00D176ED" w:rsidP="00D176ED">
      <w:pPr>
        <w:spacing w:before="150" w:after="0" w:line="570" w:lineRule="atLeast"/>
        <w:jc w:val="center"/>
        <w:outlineLvl w:val="0"/>
        <w:rPr>
          <w:rFonts w:ascii="Times New Roman" w:eastAsia="Times New Roman" w:hAnsi="Times New Roman" w:cs="Times New Roman"/>
          <w:color w:val="424242"/>
          <w:kern w:val="36"/>
          <w:sz w:val="44"/>
          <w:szCs w:val="44"/>
          <w:lang w:eastAsia="ru-RU"/>
        </w:rPr>
      </w:pPr>
      <w:r w:rsidRPr="00D176ED">
        <w:rPr>
          <w:rFonts w:ascii="Times New Roman" w:eastAsia="Times New Roman" w:hAnsi="Times New Roman" w:cs="Times New Roman"/>
          <w:color w:val="424242"/>
          <w:kern w:val="36"/>
          <w:sz w:val="44"/>
          <w:szCs w:val="44"/>
          <w:lang w:eastAsia="ru-RU"/>
        </w:rPr>
        <w:t>Пошаговый мастер класс.</w:t>
      </w:r>
    </w:p>
    <w:p w:rsidR="00D176ED" w:rsidRPr="00D176ED" w:rsidRDefault="00D176ED" w:rsidP="00D176ED">
      <w:pPr>
        <w:spacing w:before="150" w:after="0" w:line="57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D176ED" w:rsidRPr="00D176ED" w:rsidRDefault="00D176ED" w:rsidP="00D176ED">
      <w:pPr>
        <w:spacing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5581650" cy="4572000"/>
            <wp:effectExtent l="0" t="0" r="0" b="0"/>
            <wp:docPr id="17" name="Рисунок 17" descr="http://www.craftburg.ru/media/wysiwyg/publications/MC/6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raftburg.ru/media/wysiwyg/publications/MC/65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D176E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Для работы нужны: лоскутки, пенопластовые заготовки, булавки-гвоздики, </w:t>
      </w:r>
      <w:proofErr w:type="spellStart"/>
      <w:r w:rsidRPr="00D176E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пайетки</w:t>
      </w:r>
      <w:proofErr w:type="spellEnd"/>
      <w:r w:rsidRPr="00D176E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бисер, бусины, клей-карандаш (ПВА и др. жидкие не подойдут, пропитают ткань - будут пятна)</w:t>
      </w:r>
      <w:proofErr w:type="gramStart"/>
      <w:r w:rsidRPr="00D176E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,с</w:t>
      </w:r>
      <w:proofErr w:type="gramEnd"/>
      <w:r w:rsidRPr="00D176E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кальпель (макетный нож), маленькие ножнички.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D176E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6" name="Рисунок 16" descr="http://www.craftburg.ru/media/wysiwyg/publications/MC/6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ftburg.ru/media/wysiwyg/publications/MC/65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Сортируем ткани по цвету и тону.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5" name="Рисунок 15" descr="http://www.craftburg.ru/media/wysiwyg/publications/MC/65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raftburg.ru/media/wysiwyg/publications/MC/65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Проглаживаем,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чтобы все было аккуратно.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4" name="Рисунок 14" descr="http://www.craftburg.ru/media/wysiwyg/publications/MC/6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ftburg.ru/media/wysiwyg/publications/MC/65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И приступаем. Рисуем фантазийный рисунок. Здесь у меня листики и бутон. Делим на сектора,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для того,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чтобы ткань лучше легла небольшими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кусочками. Прорезаем маленьким канцелярским ножом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на 4-5 мм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057525" cy="4562475"/>
            <wp:effectExtent l="0" t="0" r="9525" b="9525"/>
            <wp:docPr id="13" name="Рисунок 13" descr="http://www.craftburg.ru/media/wysiwyg/publications/MC/65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ftburg.ru/media/wysiwyg/publications/MC/65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Смазываем участочек клеем, прикладываем ткань с запасом, </w:t>
      </w:r>
      <w:proofErr w:type="gram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протыкаем</w:t>
      </w:r>
      <w:proofErr w:type="gram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в бороздочки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на небольшую глубину, срезаем излишки и проталкиваем ткань до конца, убираются все хвостики. Если ткань очень махристая (атлас,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шелк), то не помешает в бороздку добавить чуть- чуть того же клея.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2" name="Рисунок 12" descr="http://www.craftburg.ru/media/wysiwyg/publications/MC/65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raftburg.ru/media/wysiwyg/publications/MC/65/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Итог.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048000" cy="4572000"/>
            <wp:effectExtent l="0" t="0" r="0" b="0"/>
            <wp:docPr id="11" name="Рисунок 11" descr="http://www.craftburg.ru/media/wysiwyg/publications/MC/65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ftburg.ru/media/wysiwyg/publications/MC/65/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То же проделываем с розовой тканью. </w:t>
      </w:r>
      <w:proofErr w:type="spell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Кинусайга</w:t>
      </w:r>
      <w:proofErr w:type="spell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закончилась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0" name="Рисунок 10" descr="http://www.craftburg.ru/media/wysiwyg/publications/MC/65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raftburg.ru/media/wysiwyg/publications/MC/65/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Начинаем украшать. В этом </w:t>
      </w:r>
      <w:proofErr w:type="spell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случае</w:t>
      </w:r>
      <w:proofErr w:type="gram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,я</w:t>
      </w:r>
      <w:proofErr w:type="spellEnd"/>
      <w:proofErr w:type="gram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тесьму приклеила. Каждое начало и конец тесемочки протолкнуть внутрь.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048000" cy="4572000"/>
            <wp:effectExtent l="0" t="0" r="0" b="0"/>
            <wp:docPr id="9" name="Рисунок 9" descr="http://www.craftburg.ru/media/wysiwyg/publications/MC/65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ftburg.ru/media/wysiwyg/publications/MC/65/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Ну и самое захватывающее - украшение бисером, </w:t>
      </w:r>
      <w:proofErr w:type="spell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пайетками</w:t>
      </w:r>
      <w:proofErr w:type="spell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и бусинами. Бусинка сверху, чтобы шляпка булавки не провалилась через бусину. Булавку можно окунать в кле</w:t>
      </w:r>
      <w:proofErr w:type="gram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й(</w:t>
      </w:r>
      <w:proofErr w:type="gram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для надежности). Или если туда-сюда не один раз переткнули, то клей уже необходим.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4057650" cy="4572000"/>
            <wp:effectExtent l="0" t="0" r="0" b="0"/>
            <wp:docPr id="8" name="Рисунок 8" descr="http://www.craftburg.ru/media/wysiwyg/publications/MC/65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raftburg.ru/media/wysiwyg/publications/MC/65/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Второй участник букета. Вот есть у вас любимая </w:t>
      </w:r>
      <w:proofErr w:type="spell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тканюшка</w:t>
      </w:r>
      <w:proofErr w:type="spell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, с любимым цветочком (либо вышивка). Вставьте его в окошко. Промежутки закройте по секторам.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048000" cy="4572000"/>
            <wp:effectExtent l="0" t="0" r="0" b="0"/>
            <wp:docPr id="7" name="Рисунок 7" descr="http://www.craftburg.ru/media/wysiwyg/publications/MC/65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ftburg.ru/media/wysiwyg/publications/MC/65/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Украшение - тоже одно удовольствие! Главное вовремя остановиться!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6" name="Рисунок 6" descr="http://www.craftburg.ru/media/wysiwyg/publications/MC/65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raftburg.ru/media/wysiwyg/publications/MC/65/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И третий участник парада. Срисовала на салфетку с экрана розу. Приклеила салфетку на ПВА. Прорезала рисунок прямо по салфетке. Обратную сторону оформила тем самым лоскутным шитьем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5" name="Рисунок 5" descr="http://www.craftburg.ru/media/wysiwyg/publications/MC/65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ftburg.ru/media/wysiwyg/publications/MC/65/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Розочку заполняла бамбуковым волокном (можно синтепоном). Это один из приемов, чтобы сделать полотно объемнее. Украсила это яйцо только золотым </w:t>
      </w:r>
      <w:proofErr w:type="spell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шпагатиком</w:t>
      </w:r>
      <w:proofErr w:type="spell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, его не клеила, использовала иголочки, надо их много, но что поделать. Ни одну бусинку или </w:t>
      </w:r>
      <w:proofErr w:type="spellStart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пайетку</w:t>
      </w:r>
      <w:proofErr w:type="spellEnd"/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рука не поднялась приколоть.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Всего достаточно.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429000" cy="4572000"/>
            <wp:effectExtent l="0" t="0" r="0" b="0"/>
            <wp:docPr id="4" name="Рисунок 4" descr="http://www.craftburg.ru/media/wysiwyg/publications/MC/65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ftburg.ru/media/wysiwyg/publications/MC/65/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И наконец - фотосессия! Ландыши</w:t>
      </w: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(?)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429000" cy="4572000"/>
            <wp:effectExtent l="0" t="0" r="0" b="0"/>
            <wp:docPr id="3" name="Рисунок 3" descr="http://www.craftburg.ru/media/wysiwyg/publications/MC/65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ftburg.ru/media/wysiwyg/publications/MC/65/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Кармен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429000" cy="4572000"/>
            <wp:effectExtent l="0" t="0" r="0" b="0"/>
            <wp:docPr id="2" name="Рисунок 2" descr="http://www.craftburg.ru/media/wysiwyg/publications/MC/65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ftburg.ru/media/wysiwyg/publications/MC/65/1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Роза. 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</w:t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" name="Рисунок 1" descr="http://www.craftburg.ru/media/wysiwyg/publications/MC/65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ftburg.ru/media/wysiwyg/publications/MC/65/1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ED" w:rsidRPr="00D176ED" w:rsidRDefault="00D176ED" w:rsidP="00D176ED">
      <w:pPr>
        <w:spacing w:before="300"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А вот и игрушки в ряд!</w:t>
      </w:r>
    </w:p>
    <w:p w:rsidR="00D176ED" w:rsidRPr="00D176ED" w:rsidRDefault="00D176ED" w:rsidP="00D176ED">
      <w:pPr>
        <w:spacing w:after="0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D176ED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Купить эти Пасхальные яйца можно в Магазине </w:t>
      </w:r>
      <w:hyperlink r:id="rId22" w:history="1">
        <w:r w:rsidRPr="00D176ED">
          <w:rPr>
            <w:rFonts w:ascii="Arial" w:eastAsia="Times New Roman" w:hAnsi="Arial" w:cs="Arial"/>
            <w:color w:val="005E7D"/>
            <w:sz w:val="24"/>
            <w:szCs w:val="24"/>
            <w:lang w:eastAsia="ru-RU"/>
          </w:rPr>
          <w:t>Рукодельница</w:t>
        </w:r>
      </w:hyperlink>
    </w:p>
    <w:p w:rsidR="007E6965" w:rsidRDefault="007E6965"/>
    <w:sectPr w:rsidR="007E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D"/>
    <w:rsid w:val="007E6965"/>
    <w:rsid w:val="00D1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D176ED"/>
  </w:style>
  <w:style w:type="character" w:styleId="a3">
    <w:name w:val="Hyperlink"/>
    <w:basedOn w:val="a0"/>
    <w:uiPriority w:val="99"/>
    <w:semiHidden/>
    <w:unhideWhenUsed/>
    <w:rsid w:val="00D176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D176ED"/>
  </w:style>
  <w:style w:type="character" w:styleId="a3">
    <w:name w:val="Hyperlink"/>
    <w:basedOn w:val="a0"/>
    <w:uiPriority w:val="99"/>
    <w:semiHidden/>
    <w:unhideWhenUsed/>
    <w:rsid w:val="00D176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83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www.craftburg.ru/giv72inbo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2020-03-23T19:00:00Z</dcterms:created>
  <dcterms:modified xsi:type="dcterms:W3CDTF">2020-03-23T19:05:00Z</dcterms:modified>
</cp:coreProperties>
</file>