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A2" w:rsidRDefault="00F737A2" w:rsidP="00F737A2">
      <w:pPr>
        <w:autoSpaceDE w:val="0"/>
        <w:autoSpaceDN w:val="0"/>
        <w:adjustRightInd w:val="0"/>
        <w:spacing w:after="0" w:line="240" w:lineRule="auto"/>
        <w:jc w:val="both"/>
        <w:outlineLvl w:val="0"/>
        <w:rPr>
          <w:rFonts w:ascii="Arial" w:hAnsi="Arial" w:cs="Arial"/>
          <w:sz w:val="20"/>
          <w:szCs w:val="20"/>
        </w:rPr>
      </w:pPr>
      <w:bookmarkStart w:id="0" w:name="_GoBack"/>
      <w:bookmarkEnd w:id="0"/>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МИНИСТЕРСТВО ТРУДА И СОЦИАЛЬНОЙ ЗАЩИТЫ РОССИЙСКОЙ ФЕДЕРАЦИИ</w:t>
      </w:r>
    </w:p>
    <w:p w:rsidR="00F737A2" w:rsidRDefault="00F737A2" w:rsidP="00F737A2">
      <w:pPr>
        <w:autoSpaceDE w:val="0"/>
        <w:autoSpaceDN w:val="0"/>
        <w:adjustRightInd w:val="0"/>
        <w:spacing w:line="240" w:lineRule="auto"/>
        <w:jc w:val="center"/>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РЕКОМЕНДАЦИИ</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ПО ПОРЯДКУ ПРОВЕДЕНИЯ ОЦЕНКИ КОРРУПЦИОННЫХ РИСКОВ</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В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 Общие положения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Представленные Рекомендации по порядку проведения оценки коррупционных рисков в организации (далее - Рекомендации) раскрывают общие подходы и основные особенности проведения такой оценки. При этом организациям при проведении оценки коррупционных рисков следует дополнительно учитывать масштабы и специфику своей деятельности, а также уже применяющиеся подходы к оценке иных типов рисков. В этой связи соответствующий порядок может корректироваться организациями в зависимости от указанных или иных особенностей, как в части отдельных положений (субъект проведения оценки, перечень коррупциогенных факторов, критерии значительности ущерба и т.д.), так и применительно к процессу оценки коррупционных рисков в целом (изменение понятийного аппарата, этапности проведения оценки и т.п.).</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2. Основные понятия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настоящих Рекомендациях используются следующие основные термины и определения: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коррупционное правонарушение - 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коррупционный риск - возможность совершения работником организации, а также иными лицами от имени или в интересах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коррупционных рисков - общий процесс идентификации, анализа и ранжирования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идентификация коррупционного риска - процесс определения для каждого бизнес-процесса 1) критических точек и 2) возможных коррупционных правонарушений, которые могут быть совершены работниками организации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критическая точка - подпроцесс, особенности реализации которого создают объективные возможности для совершения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подпроцесс - установленные регулирующими документами процедуры и реальные действия и взаимодействия структурных подразделений, коллегиальных органов, работников организации, совершаемые в целях реализации конкретного бизнес-процесса (например, формирование плана проведения закупок, разработка документации к закупке, объявление закупки, прием заявок от участников и т.д. - подпроцессы, имеющие место в рамках осуществления закупочной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бизнес-процесс - регулярно повторяющаяся последовательность взаимосвязанных действий структурных подразделений и отдельных работников организации, направленных на реализацию уставных целей (функций) организации (например, отдельным бизнес-процессом является закупочная деятельность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направление деятельности - совокупность бизнес-процессов, направленных на реализацию единой уставной цели (функции) организации (например, такие бизнес-процессы, как закупочная деятельность, кадровая работа и управление персоналом, административно-хозяйственное и материально-техническое обеспечение и т.п., составляют единое направление деятельности "Обеспечение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коррупционного риска - процесс понимания природы коррупционного риска и возможностей для его реализации посредством 1) выявления наиболее вероятных способов совершения коррупционного правонарушения при реализации бизнес-процесса ("коррупционных схем") и 2) определения должностей или полномочий, критически важных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коррупционная схема - выстроенный по определенному сценарию механизм использования работником полномочий в личных целях или в интересах третьих лиц (наиболее вероятный способ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индикатор коррупции - сведения, указывающие на возможную подготовку или совершение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ранжирование коррупционных рисков - процесс определения уровня значимости каждого коррупционного риска с учетом 1) возможного ущерба в случае реализации коррупционного риска и 2) вероятности реализации коррупционного риска, а также их последующее ранжирование по степени значимости.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3. Подходы к предварительному определению наиболее коррупционноемких направлений деятельности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В целях рационального использования ограниченных кадровых, финансовых и иных ресурсов оценка коррупционных рисков в организации может проводиться не в отношении всех направлений деятельности одновременно, а последовательно в отношении отдельных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Начинать оценку коррупционных рисков следует с потенциально наиболее коррупционноемких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Основными критериями при их определении могут быть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суть бизнес-процесса, предполагающая наличие лиц, стремящихся получить выгоду (преимущество), распределяемое организацией и (или) ее отдельными работниками;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в рамках бизнес-процесса с 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лиц, заинтересованных в получении недоступной им информации, которой обладают работники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сведений о распространенности коррупционных правонарушений при реализации бизнес-процесса в организации в прошлом или аналогичных бизнес-процессов в других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К числу направлений деятельности, потенциально связанных с наиболее высокими коррупционными рисками, в первую очередь относятся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закупка товаров и услуг для нужд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получение и сдача в аренду 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имущества, в том числе непрофильных активов;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любые функции, предполагающие финансирование организацией деятельности физических и юридических лиц (например, предоставление кредитов, спонсорской помощи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качестве основного критерия дальнейшего ранжирования указанных направлений деятельности может использоваться объем финансовых средств, распределяемых в рамках того или иного бизнес-процесса.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Определенные коррупционные риски могут возникать и в процессах управления персоналом организации, в частности при распределении фондов оплаты труда и принятии решений о премировании работников.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К числу коррупционноемких направлений деятельности также относятся участие организации в государственных (муниципальных) закупках и закупках, проводимых иными организациями, а также бизнес-процессы, предполагающие взаимодействие с государственными органами, осуществляющими контрольно-надзорные, разрешительные, регистрационные функции по распределению бюджетных ассигнований, субсидий, а также ограниченных ресурсов (квот, земельных участков и т.п.), и иные функции, перечисленные в </w:t>
      </w:r>
      <w:hyperlink r:id="rId6" w:history="1">
        <w:r>
          <w:rPr>
            <w:rFonts w:ascii="Arial" w:hAnsi="Arial" w:cs="Arial"/>
            <w:color w:val="0000FF"/>
            <w:sz w:val="20"/>
            <w:szCs w:val="20"/>
          </w:rPr>
          <w:t>разделе II</w:t>
        </w:r>
      </w:hyperlink>
      <w:r>
        <w:rPr>
          <w:rFonts w:ascii="Arial" w:hAnsi="Arial" w:cs="Arial"/>
          <w:sz w:val="20"/>
          <w:szCs w:val="20"/>
        </w:rPr>
        <w:t xml:space="preserve"> подготовленных Минтрудом России Методических рекомендаций по проведению оценки коррупционных рисков, возникающих при реализации функций. &lt;1&gt;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Методические </w:t>
      </w:r>
      <w:hyperlink r:id="rId7" w:history="1">
        <w:r>
          <w:rPr>
            <w:rFonts w:ascii="Arial" w:hAnsi="Arial" w:cs="Arial"/>
            <w:color w:val="0000FF"/>
            <w:sz w:val="20"/>
            <w:szCs w:val="20"/>
          </w:rPr>
          <w:t>рекомендации</w:t>
        </w:r>
      </w:hyperlink>
      <w:r>
        <w:rPr>
          <w:rFonts w:ascii="Arial" w:hAnsi="Arial" w:cs="Arial"/>
          <w:sz w:val="20"/>
          <w:szCs w:val="20"/>
        </w:rPr>
        <w:t xml:space="preserve"> по проведению оценки коррупционных рисков, возникающих при реализации функций, размещены на официальном сайте Минтруда России в информационно-телекоммуникационной сети "Интернет": https://rosmintrud.ru/ministry/programms/anticorruption/9/8.</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Отдельно рекомендуется оценивать риски, связанные с осуществлением организацией внешнеэкономической деятельности или взаимодействием с зарубежными контрагентами. В частности, организации необходимо учитывать требования антикоррупционного законодательства той страны, на территории которой она или ее контрагенты осуществляют свою деятельности, уделяя особое внимание ситуациям, когда на организацию распространяются требования зарубежного антикоррупционного законодательства экстерриториального действия, в частности, Закона США о коррупционных практиках за рубежом (Foreign Corrupt Practices Act - FCPA) и Закона Великобритании о взяточничестве (Bribery Act).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Коррупционные риски могут возникать при реализации практически любого бизнес-процесса, причем как в связи с действиями работников организации, так и в связи с действиями привлекаемых организацией агентов, консультантов, дистрибьютеров и т.п.</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Исходя из этого, даже в тех случаях, когда проводится предварительное ранжирование направлений деятельности в зависимости от потенциальных коррупционных рисков, целесообразно в конечном итоге провести оценку коррупционных рисков для всех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По итогам предварительного ранжирования целесообразно разделить все бизнес-процессы организации на несколько групп в зависимости от предполагаемой подверженности каждого бизнес-процесса коррупционным рискам, разработать и утвердить приказом руководителя организации календарный план проведения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4. Общий порядок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Процедура оценки коррупционных рисков состоит из нескольких последовательных этапов: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подготовительный этап: принятие решения о проведении оценки коррупционных рисков, определение методики и плана проведения оценки, назначение лиц, ответственных за проведение оценки, определение полномочий и обязанностей работников организации в связи с проведением оценки, составление перечня и подготовка необходимых документов;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этап описания бизнес-процессов: представление всех направлений деятельности организации в форме бизнес-процессов, описание подпроцессов, составляющих каждый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этап идентификации коррупционных рисков: выделение в каждом анализируемом бизнес-процессе критических точек и общее описание возможностей для реализации коррупционных рисков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этап анализа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подготовка детального формализованного описания возможных способов совершения коррупционного правонарушения в критической точке ("коррупционных схем");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формирование перечня должностей работников организации, которые могут быть вовлечены в совершение коррупционного правонарушения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этап ранжирования коррупционных рисков: оценка вероятности реализации и возможного ущерба от реализации каждого коррупционного риска, ранжирование коррупционных рисков по степени значимости в соответствии с заранее установленными критериями и определение приоритетов при принятии мер по минимизации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этап разработки мер по минимизации коррупционных рисков: подготовка предложений по минимизации всех или наиболее существенных идентифицированных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этап оформления, согласования и утверждения результатов оценки коррупционных рисков: формирование и представление на утверждение руководителю организации реестра (матрицы) коррупционных рисков организации и перечня должностей, связанных с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5. Подготовка к проведению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Оценка коррупционных рисков в организации проводится в соответствии с утвержденной приказом руководителя организации методикой оценки коррупционных рисков. Если оценка коррупционных рисков в соответствии с утвержденной методикой уже проводилась ранее, перед проведением очередной оценки необходимо проанализировать актуальность методики и при необходимости внести в нее коррективы.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Решение о проведении оценки коррупционных рисков принимается руководителем организации и оформляется его приказом.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Оценка коррупционных рисков в организации может быть поручена подразделению, ответственному за предупреждение коррупции, владельцам оцениваемых бизнес-процессов, внешним экспертам, специально созданной рабочей группе. При выборе субъекта проведения оценки коррупционных рисков следует учитывать возможные преимущества и недостатки каждого подхода.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проведении оценки коррупционных рисков сотрудниками, ответственными за предупреждение коррупции в организации, преимуществами являются их независимость от владельцев оцениваемых процессов, и, как следствие, отсутствие личной заинтересованности в сокрытии возможных проблем, а также наличие у таких сотрудников компетенций по выявлению признаков коррупционных правонарушений. Вместе с тем такие сотрудники зачастую не обладают необходимым пониманием специфики оцениваемых процессов, особенно если их реализация предполагает наличие специальных технических знаний.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проведении оценки рисков сотрудниками профильных подразделений, реализующих тот или иной бизнес-процесс, ситуация обратная: такие сотрудники хорошо понимают специфику оцениваемого бизнес-процесса и составляющих его подпроцессов, однако обычно не обладают навыками по выявлению признаков коррупционных правонарушений и могут намеренно скрывать существующие реальные и потенциальные проблемы и коррупционные схемы в реализуемых ими бизнес-процессах в личных интересах.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В определенных случаях полезно привлекать к проведению оценки коррупционных рисков внешних экспертов. Участие внешних экспертов позволяет провести оценку коррупционных рисков в условиях, когда работники организации не обладают необходимым опытом и компетенциями в сфере выявления возможных коррупционных схем, что особенно актуально при проведении первичной оценки коррупционных рисков. Кроме того, внешние эксперты обладают независимым мнением, на которое не влияют сложившиеся внутри организации отношения, и зачастую хорошо осведомлены о контексте и особенностях, свойственных сфере деятельности организации, в частности, имеют представление о коррупционных правонарушениях, совершавшихся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привлечение внешних экспертов часто связано со значительными финансовыми расходами, поэтому их участие в оценке коррупционных рисков применительно ко всем направлениям деятельности организации может оказаться нецелесообразным: важно определить разумные пределы вовлечения в оценку коррупционных рисков внешних экспертов, а также обеспечить сотрудникам </w:t>
      </w:r>
      <w:r>
        <w:rPr>
          <w:rFonts w:ascii="Arial" w:hAnsi="Arial" w:cs="Arial"/>
          <w:sz w:val="20"/>
          <w:szCs w:val="20"/>
        </w:rPr>
        <w:lastRenderedPageBreak/>
        <w:t>организации возможность перенимать соответствующий опыт. Кроме того, следует учитывать, что внешние эксперты часто не обладают необходимым знанием специфики оцениваемых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Наиболее целесообразным представляется подход, когда оценка коррупционных рисков поручается специально сформированной рабочей группе. К участию в рабочей группе рекомендуется привлекать: сотрудников, ответственных за предупреждение коррупции в организации, владельцев оцениваемых бизнес-процессов, внешних экспертов, а также, при необходимости, представителей иных подразделений (например, подразделения внутреннего аудита, подразделения юридического и правового обеспечения и т.п.). Руководство такой группой желательно поручить сотруднику не ниже уровня заместителя руководителя организации, курирующего вопросы предупреждения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Ведущую роль в непосредственном проведении оценки коррупционных рисков (проведение интервью, подготовка проектов промежуточных и итоговых документов) рекомендуется отвести сотрудникам, ответственным за предупреждение коррупции в организации, или внешним экспертам. Владельцев оцениваемых бизнес-процессов следует привлекать для оказания максимального содействия, прежде всего, в части подготовки описания бизнес-процессов и составляющих их подпроцессов. При этом если в организации существует разделение методологов бизнес-процесса (лиц, разрабатывающих порядок реализации бизнес-процесса) и его исполнителей, то в рабочую группу целесообразно включать методологов; в таком случае на них могут быть также возложены функции по первичной идентификации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1" w:name="Par76"/>
      <w:bookmarkEnd w:id="1"/>
      <w:r>
        <w:rPr>
          <w:rFonts w:ascii="Arial" w:hAnsi="Arial" w:cs="Arial"/>
          <w:sz w:val="20"/>
          <w:szCs w:val="20"/>
        </w:rPr>
        <w:t>5.8. Рекомендуется заранее сформировать перечень локальных нормативных актов и иных документов организации, содержащих информацию, необходимую для проведения оценки коррупционных рисков. К таким документам, в первую очередь, относятся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содержащие информацию о направлениях деятельности (функциях) и структуре организации, полномочиях ее структурных подразделений и должностных обязанностях работников, например:</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устав или положение об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организационно-штатная структура и штатное расписание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положения о структурных подразделениях и коллегиальных органах управления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должностные инструкции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регламенты взаимодействия структурных подразделений организации, а также организации с ее дочерними и зависимыми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результаты внутреннего или внешнего анализа структуры, функционала,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закрепляющие систему мер предупреждения коррупции в организации, а также порядок проведения в ней любых контрольных мероприятий (внутреннего аудита, ревизий, проверок и т.д.), и документы, содержащие информацию о результатах проведения этих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Целесообразно разработать и закрепить в качестве приложения к приказу о проведении оценки коррупционных рисков календарный план проведения оценки. В плане, среди прочего, рекомендуется указать: этапы оценки коррупционных рисков и сроки их реализации; промежуточные и итоговые документы, которые должны быть подготовлены; сроки согласования подготовленных документов. Также полезно закрепить график проведения всех предполагаемых встреч лиц, ответственных за проведение оценки коррупционных рисков, с представителями структурных подразделений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5.10. В приказе о проведении оценки коррупционных рисков необходимо закрепить обязанность всех структурных подразделений содействовать ее осуществлению, в том числе своевременно определить и быть готовыми представить конкретные необходимые документы.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Перед началом оценки коррупционных рисков рекомендуется провести установочное совещание с участием руководителя организации; руководителей всех структурных подразделений, которые будут вовлечены в оценку, в том числе всех структурных подразделений, участвующих в реализации анализируемых бизнес-процессов; привлеченных внешних экспертов.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6. Этап описания бизнес-процессов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Основная задача данного этапа - понять, каким образом в организации реализуются на практике направления деятельности и конкретные бизнес-процессы, выбранные в качестве объекта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Данный этап начинается с анализа документов, указанных в </w:t>
      </w:r>
      <w:hyperlink w:anchor="Par76" w:history="1">
        <w:r>
          <w:rPr>
            <w:rFonts w:ascii="Arial" w:hAnsi="Arial" w:cs="Arial"/>
            <w:color w:val="0000FF"/>
            <w:sz w:val="20"/>
            <w:szCs w:val="20"/>
          </w:rPr>
          <w:t>п. 5.8</w:t>
        </w:r>
      </w:hyperlink>
      <w:r>
        <w:rPr>
          <w:rFonts w:ascii="Arial" w:hAnsi="Arial" w:cs="Arial"/>
          <w:sz w:val="20"/>
          <w:szCs w:val="20"/>
        </w:rPr>
        <w:t xml:space="preserve"> Рекомендаций. Результатом такого анализа должно стать формализованное описание рассматриваемых направлений деятельности, бизнес-процессов и составляющих их подпроцессов, содержащее последовательность действий и взаимодействий, которые предпринимают структурные подразделения и (или) отдельные работники организации для реализации каждого бизнес-процесса, а также контрольно-надзорных механизмов, применяемых к каждому бизнес-процессу.</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основу при этом может быть принята процессная модель или иные документы, содержащие формализованное описание бизнес-процессов организации (при наличии).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Описание рекомендуется формировать как в текстовой, так и в графической форме (например, в форме карты направлений деятельности, бизнес-процессов и подпроцессов).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Формализованное описание (карту) направлений деятельности и составляющих их бизнес-процессов и подпроцессов рекомендуется дополнить результатами предварительного анализа возможных коррупционных правонарушений. Такой анализ может быть проведен на основании следующей информации: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сведения о коррупционных правонарушениях, совершенных ранее работниками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внутренних проверок, проводившихся в организации, по случаям возможного совершения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обращения граждан, содержащие информацию о возможном совершении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проведенных в организации органами прокуратуры мероприятий по надзору за соблюдением законодательства Российской Федерации о противодействии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должностными лицами государственных (муниципальных) органов, государственных корпораций (компаний), с которыми взаимодействует организация или иные организации, осуществляющие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Целесообразно также провести анализ внешней среды функционирования организации, уделив особое внимание таким вопросам, как характеристика основных контрагентов организации и содержание взаимодействия с ними, наличие и основные характеристики конкурентов, масштабы и характер взаимодействия с государственными органами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Материалы, подготовленные по результатам анализа внутренних документов организации и иной информации, являются основой для последующего проведения интервью с представителями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Рекомендуется проводить интервью с представителями двух типов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имеющих ключевую роль в реализации рассматриваемых направлений деятельности 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осуществляющих контрольные мероприятия применительно к рассматриваемым направлениям деятельности и бизнес-процессам.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Интервью целесообразно проводить с руководителем подразделения (коллегиального органа) и (или) его заместителем, отвечающим за рассматриваемый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6.7. Основная задача интервью с представителями подразделений (коллегиальных органов), играющих ключевую роль в реализации рассматриваемых направлений деятельности и бизнес-процессов - уточнить и при необходимости скорректировать сформированное на основе анализа документов понимание бизнес-процесса и составляющих его подпроцессов.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Особое внимание следует уделять тому, как рассматриваемый бизнес-процесс организован на практике и чем реальный подход к его реализации отличается от закрепленного в документах.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рекомендуется делать основной темой интервью коррупционные риски, свойственные рассматриваемому бизнес-процессу. Данный вопрос на этом этапе может не обсуждаться или может быть затронут в качестве дополнительного.</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Основная задача интервью с представителями подразделений (коллегиальных органов), осуществляющих контрольные мероприятия, - уточнить понимание процесса реализации контрольных функций, а также обсудить возможные недостатки сформированной в организации системы внутреннего контроля применительно к рассматриваемым направлениям деятельности, бизнес-процессам и подпроцессам. Кроме того, в ходе интервью рекомендуется уделить внимание коррупционным рискам, которые, по мнению представителей контролирующих подразделений, свойственны рассматриваемому бизнес-процессу и составляющим его подпроцессам.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По результатам анализа документов и интервью с представителями структурных подразделений организации формируется итоговое описание рассматриваемых направлений деятельности, бизнес-процессов и подпроцессов в текстовом и (или) графическом формате с предварительным обозначением тех подпроцссов, которым свойственны коррупционные риски.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7. Идентификация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Основная задача этапа идентификации коррупционных рисков - насколько возможно полно выявить в каждом рассматриваемом направлении деятельности и бизнес-процессе организации критические точки.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Важнейшими признаками критической точки являются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у работника (группы работников) организации полномочий совершить действие (бездействие), которое позволяет получить выгоду (преимущество) работнику организации, структурному подразделению организации, физическому и (или) юридическому лицу, взаимодействующему с организацией;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работника (группы работников) организации с государственным органом (иной регулирующей организацией), уполномоченным совершать действия, важные для успешной реализации бизнес-процесса и (или) успешного функционирования организации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При выявлении критических точек целесообразно задавать себе такие общие вопросы, как: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какая выгода (преимущество) распределяется в рамках данного подпроцесса?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кто может быть заинтересован в неправомерном распределении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коррупционные правонарушения могут быть совершены работником в целях неправомерного распределения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В рамках одного бизнес-процесса может быть выявлено несколько критических точек.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Все выявленные критические точки должны быть обозначены в описании направлений деятельности и бизнес-процессов (карта направлений деятельности, бизнес-процессов и подпроцессов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8. Анализ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8.1. Основная задача анализа коррупционных рисков - определить для каждой выявленной критической точки вероятный способ совершения коррупционного правонарушения работниками организации </w:t>
      </w:r>
      <w:r>
        <w:rPr>
          <w:rFonts w:ascii="Arial" w:hAnsi="Arial" w:cs="Arial"/>
          <w:sz w:val="20"/>
          <w:szCs w:val="20"/>
        </w:rPr>
        <w:lastRenderedPageBreak/>
        <w:t>(коррупционную схему) и должности (полномочия) работников, наличие которых требуется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целях более полного понимания возможных коррупционных схем рекомендуется начать анализ коррупционных рисков с проведения более глубокого исследования выявленных критических точек с точки зрения потенциального нарушителя.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Ключевым при этом является следующий вопрос: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бы какой-либо из участников бизнес-процесса стремился извлечь из своих полномочий неправомерную выгоду для себя, для третьих лиц или непосредственно для организации, каким образом он мог бы это сделать?</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ответа на этот общий вопрос представляется полезным ответить на ряд вспомогательных вопросов. При этом такие вопросы целесообразно задавать применительно к двум типам ситуаций: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обладает полномочиями, позволяющими получить выгоду для себя или для связанных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и (или) организация в целом заинтересованы в получении выгоды, распределяемой государственными (муниципальными) органами или другими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 первому типу ситуаций при анализе критических точек следует уделить внимание следующим вопросам: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выгоды (преимущества) распределяются в рамках бизнес-процесса и для кого они представляют интерес?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действия (бездействие) потребуется совершить недобросовестному работнику в целях неправомерного распределения выгоды (преимущества) в пользу заинтересованных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недобросовестный работник неправомерно распределяет выгоду (преимущество) не в пользу себя и (или) своих близких родственников, каким образом он сможет извлечь личную выгоду из коррупционного взаимодействия?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может ли недобросовестный работник в одиночку совершить действия (бездействие), необходимые для неправомерного распределения выгоды (преимущества) в пользу заинтересованных лиц? Если нет, кого из работников организации ему необходимо вовлечь в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ко второму типу ситуаций рекомендуется ответить на следующие вопросы: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существует ли выгода (преимущество), распределяемая государственным (муниципальным) органом или другой организацией,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взаимодействует ли организация с контрагентами, имеющими связи с государственными (муниципальными) органами или иными организациями, распределяющими выгоду (преимущество),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работник организации может повлиять на распределение государственным (муниципальным) органом или иной организацией выгоды (преимущества) в его пользу или в пользу его организации? Требуется ли для этого участие иных работников или контрагентов?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2" w:name="Par147"/>
      <w:bookmarkEnd w:id="2"/>
      <w:r>
        <w:rPr>
          <w:rFonts w:ascii="Arial" w:hAnsi="Arial" w:cs="Arial"/>
          <w:sz w:val="20"/>
          <w:szCs w:val="20"/>
        </w:rPr>
        <w:t>8.3. На основе проведенного углубленного анализа критических точек следует составить формализованное описание коррупционных рисков в каждой выявленной критической точке, включающее, в числе прочего, следующую информацию: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краткое описание распределяемой в критической точке выгоды (преимущества), стремление к получению которой работником организации и (или) ее внешними контрагентами является причиной совершения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перечень потенциальных выгодоприобретателей - лиц, которые стремятся извлечь выгоду (преимущество) из совершения работником организации коррупционного правонарушения в рассматриваемой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перечень должностей работников организации, без участия которых неправомерное распределение выгоды (преимущества) в критической точке невозможно или крайне затруднительно (перечень должностей, замещение которых связано с коррупционными рисками), с указанием возможной роли каждого работника в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краткое описание выгоды, получаемой работником (работниками) организации, связанными с ним лицами или непосредственно самой организацией, в результате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описание возможных способов передачи работнику (работникам) организации или должностному лицу (должностным лицам), с которым взаимодействует организация, вознаграждения за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краткое описание способа совершения коррупционного правонарушения (коррупционной схемы), например: "Принятие решение о закупке для нужд организации товаров на заведомо невыгодных условиях в целях получения незаконного вознаграждения от поставщика";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развернутое описание способа совершения коррупционного правонарушения (коррупционной схемы), в том числе: инициатор коррупционного взаимодействия, последовательность действий и взаимодействий работника (работников) организации и ее контрагентов по неправомерному распределению выгоды (преимущества) и передаче работнику (работникам) организации или должностным лицам, с которыми взаимодействует организация, незаконного вознаграждения;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состав коррупционных правонарушений, которые должны быть совершены работником (работниками) организации для реализации коррупционной схемы, с указанием ссылок на конкретные положения нормативных правовых актов (по возможности);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процедуры внутреннего контроля в рассматриваемой критической точке: работники (структурные подразделения) организации, наделенные полномочиями по осуществлению внутреннего контроля; периодичность контрольных мероприятий; краткое описание контрольных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возможные способы обхода механизмов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3" w:name="Par158"/>
      <w:bookmarkEnd w:id="3"/>
      <w:r>
        <w:rPr>
          <w:rFonts w:ascii="Arial" w:hAnsi="Arial" w:cs="Arial"/>
          <w:sz w:val="20"/>
          <w:szCs w:val="20"/>
        </w:rPr>
        <w:t>8.4. На этапе проведения анализа коррупционных рисков следует также сформировать перечень должностей, замещение которых связано с коррупционными рисками (далее - Перечень), в который рекомендуется, прежде всего, включить должности, обязанности по которым предусматривают:</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принятие решения и (или) совершение действия, прямо направленного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осуществление подготовительной работы, на основании которой принимается решение, направленное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осуществление контрольных функций в отношении работников организации, принимающих или готовящих решения, направленные на распределение выгоды, в том числе осуществление функций по предупреждению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В отношении должностей, исполнение обязанностей по которым подразумевает осуществление подготовительной работы, на основании которой принимается решение, направленное на распределение выгоды (преимущества), рекомендуется включить в Перечень следующие должности: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подтверждение права физического или юридического лица на получение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должности, исполнение обязанностей по которым подразумевает обоснование преимуществ того или иного претендента на получение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определение размера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проверки, аудита юридических лиц, претендующих на получение выгоды (преимущества) и подготовку документов по ее результатам;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оценки операционных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принятии решения о целесообразности включения в Перечень прочих должностей, исполнение обязанностей по которым подразумевает осуществление подготовительной работы, а также иных должностей, рекомендуется учитывать, имеет ли работник реальную возможность своим действием (бездействием) повлиять на содержание решения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4" w:name="Par169"/>
      <w:bookmarkEnd w:id="4"/>
      <w:r>
        <w:rPr>
          <w:rFonts w:ascii="Arial" w:hAnsi="Arial" w:cs="Arial"/>
          <w:sz w:val="20"/>
          <w:szCs w:val="20"/>
        </w:rPr>
        <w:t>8.6. При определении круга работников организации, без участия которых не может быть реализована коррупционная схема, следует исходить не только из функционала структурных подразделений и должностных обязанностей работников организации, закрепленных в положениях о структурных подразделениях и должностных инструкциях, но и из реально существующего распределения функций и обязанностей.</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9. Ранжирование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9.1. После подготовки формализованного описания всех критических точек и коррупционных схем рекомендуется провести оценку значимости каждого выявленного коррупционного риска с точки зрения вероятности его реализации и возможного ущерба в результате его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При оценке значимости коррупционных рисков могут использоваться различные методы. Одним из наиболее простых методов, рекомендуемых при первоначальной оценке коррупционных рисков, а также в случае невозможности или нецелесообразности использования более сложных и трудозатратных методов, является оценка значимости коррупционных рисков на основе коррупциогенных факторов. Данный метод основан на анализе наличия и степени выраженности обстоятельств, увеличивающих вероятность совершения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К числу ключевых коррупциогенных факторов относятся: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возможность получения кем-либо из работников в результате реализации потенциальной коррупционной схемы значительной, по сравнению с его официальным доходом,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возможность получения тех или иных выгод (преимуществ) для организации при взаимодействии с государственными (муниципальными) органами или иными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простота потенциальной коррупционной схемы, в частности небольшое число работников организации и внешних контрагентов, участие которых необходимо для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распространенность потенциальной коррупционной схемы, т.е. наличие информации о неоднократном использовании коррупционной схемы в организациях, осуществляющих аналогичные виды деятельности, в иных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отсутствие или неэффективность механизмов внутреннего контроля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недостаточная регламентация процессов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зависимости от специфики анализируемого бизнес-процесса перечень коррупциогенных факторов может быть дополнен, например, таким фактором, как взаимодействие с государственным органом, служащие которого часто признавались виновными в совершении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9.4. Степень выраженности каждого коррупциогенного фактора рекомендуется оценить с использованием количественных показателей в зависимости от наличия или отсутствия определенных признаков данного коррупциогенного фактора (например, "отсутствует или присутствует в незначительной степени" - 1 балл, "присутствует в определенной степени" - 2 балла, "присутствует в значительной степени" - 3 балла). При этом рекомендуется разработать четкие критерии оценки степени выраженности каждого коррупциогенного фактора с учетом специфики деятельности организации (например, степень выраженности риска растет пропорционально количеству аналогичных нарушений в прошлом или числу сотрудников организации, участие которых потребуется для реализации коррупционной схемы на практике).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Итоговая степень выраженности коррупциогенных факторов рассчитывается как сумма балльных оценок степени выраженности каждого коррупциогенного фактора.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9.5. При использовании упрощенной процедуры вероятность реализации коррупционного риска оценивается с использованием трехбалльной шкалы (например, "низкая", "средняя", "высокая") и определяется итоговой степенью выраженности коррупциогенных факторов.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вероятность реализации коррупционного риска следует оценивать как низкую, если все коррупциогенные факторы отсутствуют или крайне незначительны (получили оценку 1 балл);</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вероятность реализации коррупционного риска следует признать высокой, если хотя бы два коррупциогенных фактора присутствуют в значительной степени (получили оценку 3 балла) или более половины коррупциогенных факторов присутствуют в определенной степени (получили оценку 2 балла).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При наличии необходимых ресурсов организацией могут применяться и иные, более сложные, методы оценки вероятности реализации коррупционных рисков, например метод экспертных оценок.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Наряду с вероятностью реализации коррупционного риска рекомендуется оценить возможный вред (ущерб) от реализации коррупционного риска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приоритетное внимание рекомендуется уделить следующим видам вреда (ущерба):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жизни и здоровью граждан;</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национальной безопасности;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материальный ущерб организации, в том числе утрата или порча активов организации, необоснованное увеличение расходов на закупку товаров и услуг, расходы на подготовку к судебным разбирательствам и судебные издержки, штрафы за коррупционные правонарушения, упущенная выгода, затраты на восстановление надлежащего порядка реализации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репутационный ущерб организации, в том числе негативные публикации в средствах массовой информации, резонансные судебные разбирательства, многочисленные жалобы и претензии со стороны граждан и организаций.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Оценка возможного вреда (ущерба) от реализации коррупционного риска также может быть качественной (например, "незначительный", "средний", "значительный") и количественной (различные балльные шкалы).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первоначальном внедрении оценки коррупционных рисков рекомендуется использовать простые (трехбалльные) шкалы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9.9. В случае если реализация коррупционного риска может повлечь вред жизни и здоровью граждан и (или) вред национальной безопасности, такой потенциальный вред следует оценивать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оценке возможного материального или репутационного вреда организации следует, в первую очередь, анализировать, способно ли причинение такого вреда сделать невозможным выполнение целей и задач организации и привести к приостановке ее деятельности. В этом случае потенциальный вред следует оценивать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случаях если реализация коррупционного риска не приводит к приостановке деятельности организации, рекомендуется оценить, возможно ли наступление таких негативных последствий, как возникновение существенных препятствий при реализации отдельных ключевых бизнес-процессов, потеря конкурентных преимуществ на длительный срок, причинение материального ущерба, составляющего значительную часть от оборота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9.10. По результатам оценки вероятности реализации и возможного ущерба от реализации коррупционных рисков в целях рационального расходования ресурсов целесообразным может стать выделение отдельных критических точек, в отношении которых меры по минимизации коррупционных рисков должны быть реализованы в первую очередь. Для этого коррупционные риски необходимо проранжировать с точки зрения их значимости для организации, государства и общества.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9.11. Значимость коррупционных рисков определяется сочетанием рассчитанных ранее параметров: вероятности реализации коррупционного риска в критической точке (вероятность) и возможного вреда от его реализации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значимость риска есть вероятность, умноженная на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9.12. Ранжирование коррупционных рисков по значимости может проводиться с использованием как качественных, так и количественных показателей.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Одним из возможных способов такого ранжирования является использование матрицы оценки значимости рисков. При этом все риски по степени своей значимости разделяются на критические, существенные и незначительные. Базовый вариант такой матрицы представлен в Таблице 1.</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Таблица 1. Матрица оценки значимости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2079"/>
        <w:gridCol w:w="2079"/>
        <w:gridCol w:w="2079"/>
        <w:gridCol w:w="2079"/>
      </w:tblGrid>
      <w:tr w:rsidR="00F737A2">
        <w:tc>
          <w:tcPr>
            <w:tcW w:w="2813" w:type="dxa"/>
            <w:gridSpan w:val="2"/>
            <w:vMerge w:val="restart"/>
            <w:tcBorders>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Вероятность реализации коррупционного риска</w:t>
            </w:r>
          </w:p>
        </w:tc>
      </w:tr>
      <w:tr w:rsidR="00F737A2">
        <w:tc>
          <w:tcPr>
            <w:tcW w:w="2813" w:type="dxa"/>
            <w:gridSpan w:val="2"/>
            <w:vMerge/>
            <w:tcBorders>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Высокая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Средняя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Низкая</w:t>
            </w:r>
          </w:p>
        </w:tc>
      </w:tr>
      <w:tr w:rsidR="00F737A2">
        <w:tc>
          <w:tcPr>
            <w:tcW w:w="734"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Потенциальный вред</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Критический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Средний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Незначительный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10. Разработка мер по минимизации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10.1. Для каждой выявленной критической точки должны быть определены возможные меры по минимизации соответствующих коррупционных рисков. При этом необходимо хотя бы приблизительно оценить объем финансовых затрат на реализацию этих мер, а также кадровые и иные ресурсы, необходимые для проведения соответствующих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В случае наличия необходимых ресурсов возможно проведение мероприятий по минимизации всех выявленных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 в первую очередь, реализовать меры по минимизации критических и существенных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При определении мер по минимизации коррупционных рисков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каждая мера должна быть сформулирована конкретно, работники организации, вовлеченные в процесс ее реализации, должны понимать, в чем она заключается, понимать желательный результат и его связь с минимизацией конкретного коррупционного риска;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установлен срок или периодичность ее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определен ответственный за ее реализацию;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каждой меры должна быть подтверждена документально;</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Возможные меры по минимизации коррупционных рисков включают несколько основных блоков: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регламентация и автоматизация процессов,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детальная регламентация бизнес-процессов в критических точках (порядка и сроков реализации, документационного обеспечения, ответственных лиц), закрепление четких оснований и критериев принятия любых решений, влекущих конкурентное распределение выгоды (преимущества), сведение к минимуму дискреционных полномочий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сведение к минимуму ситуаций, при которых решение принимается работником единолично или на основании информации, подготовленной работником единолично, разумное расширение круга лиц, без участия (согласование) которых не может быть принято решение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исключение ситуаций, при которых работник организации совмещает функции по исполнению решения и контролю за его исполнением;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механизма отбора работников для включения в состав комиссий, рабочих групп, принимающих управленческие решения, направленное в том числе на выявление и урегулирование конфликта интересов;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автоматизация бизнес-процессов и отдельных подпроцессов (например, для закупочной деятельности могут быть внедрены такие процедуры, как подготовка закупочной документации или технических условий с помощью отдельных программных модулей путем заполнения определенных полей с как можно более частым выбором значений из закрытого предзаданного перечня, автоматизация процессов расчета стоимости технических условий и технического предложения, создание единой базы закупок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возможности при разработке соответствующего программного обеспечения целесообразно предусмотреть встроенный логико-форматный контроль и ограничители, не позволяющие совершать действия, направленные на организацию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Совершенствование контрольных и мониторинговых процедур,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частичная автоматизация контроля: введение в информационные системы, сопровождающие деятельность работников организации, "индикаторов коррупции", позволяющих оперативно получать сведения о наличии в рамках реализации бизнес-процесса признаков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выявления конфликта интересов в деятельности работников организации, в том числе путем внедрения специализированного программного обеспечения, позволяющего сопоставить информацию о родственниках работников с информацией о составе учредителей и органах управления контрагентов и конкурентов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позволяющих работникам организации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регулярный мониторинг информации о возможных коррупционных правонарушениях, совершенных работниками организации, в том числе жалоб и обращений граждан и организаций, публикаций в средствах массовой информации (например, создание эффективной "горячей линии");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внутреннего контроля за исполнением работниками организации своих обязанностей, с учетом вероятных способов обхода внедренных процедур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процедур внутреннего бухгалтерского и финансового контроля, в том числе процедур распределения и последующего использования средств на представительские расходы, на оплату услуг третьих лиц (консультантов, агентов, дистрибьютеров и т.п.), на благотворительные взносы и взносы на политические цели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Информационные и образовательные мероприятия,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информирование контрагентов организации о последствиях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размещение информации об ответственности за коррупционные правонарушения в зданиях организации и на официальном сайте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проведение методических совещаний, семинаров, круглых столов, по вопросам противодействия коррупции, в особенности для работников организации, замещающих должности, связанные с коррупционными рисками;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повышение квалификации работников организации, ответственных за предупреждение коррупции, по вопросам управления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11. Оформление, согласование и утверждение результатов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11.1. По результатам оценки коррупционных рисков для каждого рассмотренного направления деятельности (бизнес-процесса) организации составляется общий перечень выявленных коррупционных рисков. Соответствующая информация представляется в форме Реестра (карты) коррупционных рисков в соответствии с </w:t>
      </w:r>
      <w:hyperlink w:anchor="Par274" w:history="1">
        <w:r>
          <w:rPr>
            <w:rFonts w:ascii="Arial" w:hAnsi="Arial" w:cs="Arial"/>
            <w:color w:val="0000FF"/>
            <w:sz w:val="20"/>
            <w:szCs w:val="20"/>
          </w:rPr>
          <w:t>Таблицей 2</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В качестве пояснительных документов к </w:t>
      </w:r>
      <w:hyperlink w:anchor="Par274" w:history="1">
        <w:r>
          <w:rPr>
            <w:rFonts w:ascii="Arial" w:hAnsi="Arial" w:cs="Arial"/>
            <w:color w:val="0000FF"/>
            <w:sz w:val="20"/>
            <w:szCs w:val="20"/>
          </w:rPr>
          <w:t>Реестру</w:t>
        </w:r>
      </w:hyperlink>
      <w:r>
        <w:rPr>
          <w:rFonts w:ascii="Arial" w:hAnsi="Arial" w:cs="Arial"/>
          <w:sz w:val="20"/>
          <w:szCs w:val="20"/>
        </w:rPr>
        <w:t xml:space="preserve"> (карте) коррупционных рисков рекомендуется приложить отчет о проведении оценки коррупционных рисков, содержащий детальную информацию об использованных способах сбора необходимой информации, расчета основных показателей, обоснование предлагаемых мер по минимизации идентифицированных коррупционных рисков, а также отдельно - формализованные описания коррупционных рисков в каждой выявленной критической точке в соответствии с </w:t>
      </w:r>
      <w:hyperlink w:anchor="Par147" w:history="1">
        <w:r>
          <w:rPr>
            <w:rFonts w:ascii="Arial" w:hAnsi="Arial" w:cs="Arial"/>
            <w:color w:val="0000FF"/>
            <w:sz w:val="20"/>
            <w:szCs w:val="20"/>
          </w:rPr>
          <w:t>п. 8.3</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На основании результатов анализа коррупционных рисков формируется Перечень должностей в организации, замещение которых связано с коррупционными рисками (</w:t>
      </w:r>
      <w:hyperlink w:anchor="Par158" w:history="1">
        <w:r>
          <w:rPr>
            <w:rFonts w:ascii="Arial" w:hAnsi="Arial" w:cs="Arial"/>
            <w:color w:val="0000FF"/>
            <w:sz w:val="20"/>
            <w:szCs w:val="20"/>
          </w:rPr>
          <w:t>п. 8.4</w:t>
        </w:r>
      </w:hyperlink>
      <w:r>
        <w:rPr>
          <w:rFonts w:ascii="Arial" w:hAnsi="Arial" w:cs="Arial"/>
          <w:sz w:val="20"/>
          <w:szCs w:val="20"/>
        </w:rPr>
        <w:t xml:space="preserve"> - </w:t>
      </w:r>
      <w:hyperlink w:anchor="Par169" w:history="1">
        <w:r>
          <w:rPr>
            <w:rFonts w:ascii="Arial" w:hAnsi="Arial" w:cs="Arial"/>
            <w:color w:val="0000FF"/>
            <w:sz w:val="20"/>
            <w:szCs w:val="20"/>
          </w:rPr>
          <w:t>8.6</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На основании результатов оценки коррупционных рисков формируется проект Плана мероприятий по минимизации коррупционных рисков в организации в соответствии с </w:t>
      </w:r>
      <w:hyperlink w:anchor="Par305" w:history="1">
        <w:r>
          <w:rPr>
            <w:rFonts w:ascii="Arial" w:hAnsi="Arial" w:cs="Arial"/>
            <w:color w:val="0000FF"/>
            <w:sz w:val="20"/>
            <w:szCs w:val="20"/>
          </w:rPr>
          <w:t>Таблицей 3</w:t>
        </w:r>
      </w:hyperlink>
      <w:r>
        <w:rPr>
          <w:rFonts w:ascii="Arial" w:hAnsi="Arial" w:cs="Arial"/>
          <w:sz w:val="20"/>
          <w:szCs w:val="20"/>
        </w:rPr>
        <w:t xml:space="preserve"> Рекомендаций. При формировании указанного проекта </w:t>
      </w:r>
      <w:hyperlink w:anchor="Par305" w:history="1">
        <w:r>
          <w:rPr>
            <w:rFonts w:ascii="Arial" w:hAnsi="Arial" w:cs="Arial"/>
            <w:color w:val="0000FF"/>
            <w:sz w:val="20"/>
            <w:szCs w:val="20"/>
          </w:rPr>
          <w:t>Плана</w:t>
        </w:r>
      </w:hyperlink>
      <w:r>
        <w:rPr>
          <w:rFonts w:ascii="Arial" w:hAnsi="Arial" w:cs="Arial"/>
          <w:sz w:val="20"/>
          <w:szCs w:val="20"/>
        </w:rPr>
        <w:t xml:space="preserve"> следует учитывать, что отдельные меры по минимизации коррупционных рисков могут применяться сразу к нескольким критическим точкам.</w:t>
      </w:r>
    </w:p>
    <w:p w:rsidR="00F737A2" w:rsidRDefault="0038515D" w:rsidP="00F737A2">
      <w:pPr>
        <w:autoSpaceDE w:val="0"/>
        <w:autoSpaceDN w:val="0"/>
        <w:adjustRightInd w:val="0"/>
        <w:spacing w:before="200" w:after="0" w:line="240" w:lineRule="auto"/>
        <w:ind w:firstLine="540"/>
        <w:jc w:val="both"/>
        <w:rPr>
          <w:rFonts w:ascii="Arial" w:hAnsi="Arial" w:cs="Arial"/>
          <w:sz w:val="20"/>
          <w:szCs w:val="20"/>
        </w:rPr>
      </w:pPr>
      <w:hyperlink w:anchor="Par305" w:history="1">
        <w:r w:rsidR="00F737A2">
          <w:rPr>
            <w:rFonts w:ascii="Arial" w:hAnsi="Arial" w:cs="Arial"/>
            <w:color w:val="0000FF"/>
            <w:sz w:val="20"/>
            <w:szCs w:val="20"/>
          </w:rPr>
          <w:t>План</w:t>
        </w:r>
      </w:hyperlink>
      <w:r w:rsidR="00F737A2">
        <w:rPr>
          <w:rFonts w:ascii="Arial" w:hAnsi="Arial" w:cs="Arial"/>
          <w:sz w:val="20"/>
          <w:szCs w:val="20"/>
        </w:rPr>
        <w:t xml:space="preserve"> мероприятий по минимизации коррупционных рисков в организации может быть включен в качестве отдельной части в План противодействия коррупции организации. В этом случае первая часть Плана противодействия коррупции организации может содержать мероприятия, обязанность проведения которых прямо установлена действующим законодательством для организаций такого типа, а вторая часть - план мероприятий по минимизации коррупционных рисков 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11.5.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рекомендуется направить для ознакомления и представления комментариев в подразделения организации, осуществляющие контрольные мероприятия применительно к рассмотренным направлениям деятельности и бизнес-процессам, в правовой (юридический) департамент организации, а также в каждое структурное подразделение организации (в части, касающейся этого структурного подразделения).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Рекомендуется установить конкретный срок представления указанными структурными подразделениями организации замечаний, предложений и дополнительной информации в письменной форме.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11.6. При наличии в организации Комиссии по соблюдению требований к служебному поведению работников организации и урегулированию конфликта интересов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Перечня должностей в организации, замещение которых связано с коррупционными рисками, и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рекомендуется рассмотреть на заседании Комиссии.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11.7. Скорректированные с учетом замечаний и предложений структурных подразделений организации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а также проект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представляются на утверждение руководителю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2</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5" w:name="Par274"/>
      <w:bookmarkEnd w:id="5"/>
      <w:r>
        <w:rPr>
          <w:rFonts w:ascii="Arial" w:hAnsi="Arial" w:cs="Arial"/>
          <w:sz w:val="20"/>
          <w:szCs w:val="20"/>
        </w:rPr>
        <w:t>Реестр (карта) коррупционных рисков организации</w:t>
      </w:r>
    </w:p>
    <w:p w:rsidR="00F737A2" w:rsidRDefault="00F737A2" w:rsidP="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ДД/ММ/ГГГГ</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6"/>
        <w:gridCol w:w="1516"/>
        <w:gridCol w:w="1516"/>
        <w:gridCol w:w="1516"/>
        <w:gridCol w:w="1516"/>
        <w:gridCol w:w="1516"/>
      </w:tblGrid>
      <w:tr w:rsidR="00F737A2">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описание возможной коррупционной схемы</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работника, деятельность которого связана с коррупционными рисками</w:t>
            </w:r>
          </w:p>
        </w:tc>
        <w:tc>
          <w:tcPr>
            <w:tcW w:w="3032" w:type="dxa"/>
            <w:gridSpan w:val="2"/>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Меры по минимизации рисков в критической точке</w:t>
            </w:r>
          </w:p>
        </w:tc>
      </w:tr>
      <w:tr w:rsidR="00F737A2">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Реализуемые</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Предлагаемые</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3</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6" w:name="Par305"/>
      <w:bookmarkEnd w:id="6"/>
      <w:r>
        <w:rPr>
          <w:rFonts w:ascii="Arial" w:hAnsi="Arial" w:cs="Arial"/>
          <w:sz w:val="20"/>
          <w:szCs w:val="20"/>
        </w:rPr>
        <w:t>План мероприятий по минимизации коррупционных рисков</w:t>
      </w:r>
    </w:p>
    <w:p w:rsidR="00F737A2" w:rsidRDefault="00F737A2" w:rsidP="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 год</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6"/>
        <w:gridCol w:w="1516"/>
        <w:gridCol w:w="1516"/>
        <w:gridCol w:w="1516"/>
        <w:gridCol w:w="1516"/>
        <w:gridCol w:w="1516"/>
      </w:tblGrid>
      <w:tr w:rsidR="00F737A2">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Мероприятие по минимизации коррупционного риска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(периодичность) реализации</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Ответственный за реализацию</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Планируемый результат</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r>
    </w:tbl>
    <w:p w:rsidR="00F737A2" w:rsidRDefault="00F737A2" w:rsidP="00F737A2">
      <w:pPr>
        <w:pBdr>
          <w:top w:val="single" w:sz="6" w:space="0" w:color="auto"/>
        </w:pBdr>
        <w:autoSpaceDE w:val="0"/>
        <w:autoSpaceDN w:val="0"/>
        <w:adjustRightInd w:val="0"/>
        <w:spacing w:before="100" w:after="100" w:line="240" w:lineRule="auto"/>
        <w:jc w:val="both"/>
        <w:rPr>
          <w:rFonts w:ascii="Arial" w:hAnsi="Arial" w:cs="Arial"/>
          <w:sz w:val="2"/>
          <w:szCs w:val="2"/>
        </w:rPr>
      </w:pPr>
    </w:p>
    <w:p w:rsidR="00756C62" w:rsidRDefault="00756C62"/>
    <w:sectPr w:rsidR="00756C62" w:rsidSect="0012377A">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8C6" w:rsidRDefault="000D08C6" w:rsidP="00613D09">
      <w:pPr>
        <w:spacing w:after="0" w:line="240" w:lineRule="auto"/>
      </w:pPr>
      <w:r>
        <w:separator/>
      </w:r>
    </w:p>
  </w:endnote>
  <w:endnote w:type="continuationSeparator" w:id="0">
    <w:p w:rsidR="000D08C6" w:rsidRDefault="000D08C6" w:rsidP="0061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8C6" w:rsidRDefault="000D08C6" w:rsidP="00613D09">
      <w:pPr>
        <w:spacing w:after="0" w:line="240" w:lineRule="auto"/>
      </w:pPr>
      <w:r>
        <w:separator/>
      </w:r>
    </w:p>
  </w:footnote>
  <w:footnote w:type="continuationSeparator" w:id="0">
    <w:p w:rsidR="000D08C6" w:rsidRDefault="000D08C6" w:rsidP="00613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34"/>
    <w:rsid w:val="00003FF0"/>
    <w:rsid w:val="00091BAB"/>
    <w:rsid w:val="000D08C6"/>
    <w:rsid w:val="0038515D"/>
    <w:rsid w:val="004B2DC7"/>
    <w:rsid w:val="00613D09"/>
    <w:rsid w:val="00756C62"/>
    <w:rsid w:val="009F5D34"/>
    <w:rsid w:val="00F7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F9592-117E-4E1C-A3E3-A01966FA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D09"/>
  </w:style>
  <w:style w:type="paragraph" w:styleId="a5">
    <w:name w:val="footer"/>
    <w:basedOn w:val="a"/>
    <w:link w:val="a6"/>
    <w:uiPriority w:val="99"/>
    <w:unhideWhenUsed/>
    <w:rsid w:val="00613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consultantplus://offline/ref=76CA12CFBDF577D3E173C659F0938B29F61E0E97EAFAFAA0819790734D92F623FC9802D9D53EBD8A50D592AC1EC9C38C04307DAA7D8D4172j8eB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6CA12CFBDF577D3E173C659F0938B29F61E0E97EAFAFAA0819790734D92F623FC9802D9D53EBD8850D592AC1EC9C38C04307DAA7D8D4172j8eB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7605</Words>
  <Characters>43354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Войтенко Павел Николаевич</dc:creator>
  <cp:keywords/>
  <dc:description/>
  <cp:lastModifiedBy>Черулева Анастасия Владимировна</cp:lastModifiedBy>
  <cp:revision>3</cp:revision>
  <dcterms:created xsi:type="dcterms:W3CDTF">2020-03-13T05:17:00Z</dcterms:created>
  <dcterms:modified xsi:type="dcterms:W3CDTF">2020-03-20T08:15:00Z</dcterms:modified>
</cp:coreProperties>
</file>