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порядке приема детей иностранных граждан в общеобразовательные организации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1 апреля 2025 года меняется порядок приема детей иностранных граждан </w:t>
      </w:r>
      <w:r>
        <w:rPr>
          <w:rFonts w:ascii="Times New Roman" w:hAnsi="Times New Roman" w:cs="Times New Roman"/>
          <w:sz w:val="26"/>
          <w:szCs w:val="26"/>
        </w:rPr>
        <w:br/>
        <w:t xml:space="preserve">в общеобразовательные организации, вводится обязательное тестирование на знание русского языка для детей </w:t>
      </w:r>
      <w:r>
        <w:rPr>
          <w:rFonts w:ascii="Times New Roman" w:hAnsi="Times New Roman" w:cs="Times New Roman"/>
          <w:sz w:val="26"/>
          <w:szCs w:val="26"/>
        </w:rPr>
        <w:t xml:space="preserve">иностранных граждан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Нормативно-правовая база: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Федеральный закон от 28 декабря 2024 года № 544-ФЗ «О внесении изменений в статьи 67 и 78 Федерального закона "Об образовании в Российской Федерации"»;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Порядок проведения в государственной или муниципальной общеобразовательной организации тестирования на знание русского языка,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года № 170;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Приказ Министерства просвещения Российской Федерации от 4 марта </w:t>
        <w:br/>
        <w:t xml:space="preserve">2025 года № 171 «О внесении изменений в Порядок приема на обучение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ребенка подают в школу заявление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 документы для приема на обучение. В заявлении о приеме на обучение необходимо </w:t>
      </w:r>
      <w:r>
        <w:rPr>
          <w:rFonts w:ascii="Times New Roman" w:hAnsi="Times New Roman" w:cs="Times New Roman"/>
          <w:sz w:val="26"/>
          <w:szCs w:val="26"/>
        </w:rPr>
        <w:t xml:space="preserve">включить</w:t>
      </w:r>
      <w:r>
        <w:rPr>
          <w:rFonts w:ascii="Times New Roman" w:hAnsi="Times New Roman" w:cs="Times New Roman"/>
          <w:sz w:val="26"/>
          <w:szCs w:val="26"/>
        </w:rPr>
        <w:t xml:space="preserve"> согласие для прохождения тестирования.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комплект предоставляемых документов входят:</w:t>
      </w:r>
      <w:r/>
    </w:p>
    <w:p>
      <w:pPr>
        <w:pStyle w:val="61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</w:t>
      </w:r>
      <w:r>
        <w:rPr>
          <w:rFonts w:ascii="Times New Roman" w:hAnsi="Times New Roman" w:cs="Times New Roman"/>
          <w:sz w:val="26"/>
          <w:szCs w:val="26"/>
        </w:rPr>
        <w:t xml:space="preserve"> документов, подтверждающих родство;</w:t>
      </w:r>
      <w:r/>
    </w:p>
    <w:p>
      <w:pPr>
        <w:pStyle w:val="61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</w:t>
      </w:r>
      <w:r>
        <w:rPr>
          <w:rFonts w:ascii="Times New Roman" w:hAnsi="Times New Roman" w:cs="Times New Roman"/>
          <w:sz w:val="26"/>
          <w:szCs w:val="26"/>
        </w:rPr>
        <w:t xml:space="preserve"> документов, подтверждающих законность нахождения ребенка </w:t>
      </w:r>
      <w:r>
        <w:rPr>
          <w:rFonts w:ascii="Times New Roman" w:hAnsi="Times New Roman" w:cs="Times New Roman"/>
          <w:sz w:val="26"/>
          <w:szCs w:val="26"/>
        </w:rPr>
        <w:br/>
        <w:t xml:space="preserve">в Российской Федерации;</w:t>
      </w:r>
      <w:r/>
    </w:p>
    <w:p>
      <w:pPr>
        <w:pStyle w:val="61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</w:t>
      </w:r>
      <w:r>
        <w:rPr>
          <w:rFonts w:ascii="Times New Roman" w:hAnsi="Times New Roman" w:cs="Times New Roman"/>
          <w:sz w:val="26"/>
          <w:szCs w:val="26"/>
        </w:rPr>
        <w:t xml:space="preserve"> документов, подтверждающих прохождение государственной дактилоскопической регистрации ребенка;</w:t>
      </w:r>
      <w:r/>
    </w:p>
    <w:p>
      <w:pPr>
        <w:pStyle w:val="61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</w:t>
      </w:r>
      <w:r>
        <w:rPr>
          <w:rFonts w:ascii="Times New Roman" w:hAnsi="Times New Roman" w:cs="Times New Roman"/>
          <w:sz w:val="26"/>
          <w:szCs w:val="26"/>
        </w:rPr>
        <w:t xml:space="preserve"> документов, подтверждающих изучение русского языка ребенком в иностранной школе (со 2 по 11 класс) (при наличии);</w:t>
      </w:r>
      <w:r/>
    </w:p>
    <w:p>
      <w:pPr>
        <w:pStyle w:val="61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</w:t>
      </w:r>
      <w:r>
        <w:rPr>
          <w:rFonts w:ascii="Times New Roman" w:hAnsi="Times New Roman" w:cs="Times New Roman"/>
          <w:sz w:val="26"/>
          <w:szCs w:val="26"/>
        </w:rPr>
        <w:t xml:space="preserve"> документов, удостоверяющих личность ребенка;</w:t>
      </w:r>
      <w:r/>
    </w:p>
    <w:p>
      <w:pPr>
        <w:pStyle w:val="61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</w:t>
      </w:r>
      <w:r>
        <w:rPr>
          <w:rFonts w:ascii="Times New Roman" w:hAnsi="Times New Roman" w:cs="Times New Roman"/>
          <w:sz w:val="26"/>
          <w:szCs w:val="26"/>
        </w:rPr>
        <w:t xml:space="preserve"> документов, подтверждающих присвоение родителю ИНН, СНИЛС, а также СНИЛС ребенка (при наличии);</w:t>
      </w:r>
      <w:r/>
    </w:p>
    <w:p>
      <w:pPr>
        <w:pStyle w:val="61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медицинское</w:t>
      </w:r>
      <w:r>
        <w:rPr>
          <w:rFonts w:ascii="Times New Roman" w:hAnsi="Times New Roman" w:cs="Times New Roman"/>
          <w:sz w:val="26"/>
          <w:szCs w:val="26"/>
        </w:rPr>
        <w:t xml:space="preserve"> заключение об отсутствии у ребенка, инфекционных заболеваний, представляющих опасность для окружающих;</w:t>
      </w:r>
      <w:r/>
    </w:p>
    <w:p>
      <w:pPr>
        <w:pStyle w:val="61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</w:t>
      </w:r>
      <w:r>
        <w:rPr>
          <w:rFonts w:ascii="Times New Roman" w:hAnsi="Times New Roman" w:cs="Times New Roman"/>
          <w:sz w:val="26"/>
          <w:szCs w:val="26"/>
        </w:rPr>
        <w:t xml:space="preserve"> документов, подтверждающих осуществление родителем (законным представителем) трудовой деятельности (при наличии).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документы предоставляются на русском языке или вместе с заверенным </w:t>
      </w:r>
      <w:r>
        <w:rPr>
          <w:rFonts w:ascii="Times New Roman" w:hAnsi="Times New Roman" w:cs="Times New Roman"/>
          <w:sz w:val="26"/>
          <w:szCs w:val="26"/>
        </w:rPr>
        <w:br/>
        <w:t xml:space="preserve">в установленном порядке переводом на русский язык.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Общеобразовательная организация: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проверяет</w:t>
      </w:r>
      <w:r>
        <w:rPr>
          <w:rFonts w:ascii="Times New Roman" w:hAnsi="Times New Roman" w:cs="Times New Roman"/>
          <w:sz w:val="26"/>
          <w:szCs w:val="26"/>
        </w:rPr>
        <w:t xml:space="preserve"> комплектность документов в течение 5 рабочих дней;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</w:t>
      </w:r>
      <w:r>
        <w:rPr>
          <w:rFonts w:ascii="Times New Roman" w:hAnsi="Times New Roman" w:cs="Times New Roman"/>
          <w:sz w:val="26"/>
          <w:szCs w:val="26"/>
        </w:rPr>
        <w:t xml:space="preserve"> комплект неполный - возвращает заявление без рассмотрения;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</w:t>
      </w:r>
      <w:r>
        <w:rPr>
          <w:rFonts w:ascii="Times New Roman" w:hAnsi="Times New Roman" w:cs="Times New Roman"/>
          <w:sz w:val="26"/>
          <w:szCs w:val="26"/>
        </w:rPr>
        <w:t xml:space="preserve"> комплект полный, проверяет документы на достоверность в течение 25 рабочих дней;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случае подтверждения достоверности документов выдает направление для прохождения тестирования на знание русского языка, об этом информируются родители (законные представители) ребенка и тестирующая школа;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Тестирующая организация: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</w:t>
      </w:r>
      <w:r>
        <w:rPr>
          <w:rFonts w:ascii="Times New Roman" w:hAnsi="Times New Roman" w:cs="Times New Roman"/>
          <w:sz w:val="26"/>
          <w:szCs w:val="26"/>
        </w:rPr>
        <w:t xml:space="preserve"> тестирование ребенка, являющегося иностранным гражданином;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уведомляет</w:t>
      </w:r>
      <w:r>
        <w:rPr>
          <w:rFonts w:ascii="Times New Roman" w:hAnsi="Times New Roman" w:cs="Times New Roman"/>
          <w:sz w:val="26"/>
          <w:szCs w:val="26"/>
        </w:rPr>
        <w:t xml:space="preserve"> школу о результатах тестирования в течение 3 рабочих дней.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Организация тестирования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иностранных граждан при приеме в школу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осуществляется в центрах тестирования для иностранных граждан на знание русского языка, утвержденных министерством образования Архангельской области.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Единое расписание проведения тестирования утверждается министерством образования Архангельской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проводится на основании направления общеобразовательной организации.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Родитель (законный представитель) обращается лично в тестирующую организацию для записи н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тестирование не позднее чем через 7 рабочих дней после дня получения направления.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проводится в устной и письменной форме, за исключением иностранных граждан, проходящих тестирование при поступлении в 1 класс,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для которых указанное тестирование проводится в устной форме.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проводится по годам обучения. Продолжительность проведения - не более 80 минут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етодические, диагностические и оценочные матер</w:t>
      </w:r>
      <w:r>
        <w:rPr>
          <w:rFonts w:ascii="Times New Roman" w:hAnsi="Times New Roman" w:cs="Times New Roman"/>
          <w:sz w:val="26"/>
          <w:szCs w:val="26"/>
        </w:rPr>
        <w:t xml:space="preserve">иалы предоставляет </w:t>
      </w:r>
      <w:r>
        <w:rPr>
          <w:rFonts w:ascii="Times New Roman" w:hAnsi="Times New Roman" w:cs="Times New Roman"/>
          <w:sz w:val="26"/>
          <w:szCs w:val="26"/>
        </w:rPr>
        <w:t xml:space="preserve">Рособрнадзор</w:t>
      </w:r>
      <w:r>
        <w:rPr>
          <w:rFonts w:ascii="Times New Roman" w:hAnsi="Times New Roman" w:cs="Times New Roman"/>
          <w:sz w:val="26"/>
          <w:szCs w:val="26"/>
        </w:rPr>
        <w:t xml:space="preserve"> в РЦОИ Архангельской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 пункте тестирования необходимо ведение видео- и аудиозаписи процедуры.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Для тестирования школа создает комиссию, состоящую из председателя и минимум трех педагогов.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Члены комиссии проводят тестирование, в том числе предварительный инструктаж детей.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 итогу устанавливают один из уровней знания русского языка: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а) достаточный для освоения образовательных программ; б) недостаточный.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Минимальное количество баллов, подтверждающее успешное прохождение тестирования, составляет 3 балла (Приказ </w:t>
      </w:r>
      <w:r>
        <w:rPr>
          <w:rFonts w:ascii="Times New Roman" w:hAnsi="Times New Roman" w:cs="Times New Roman"/>
          <w:sz w:val="26"/>
          <w:szCs w:val="26"/>
        </w:rPr>
        <w:t xml:space="preserve">Рособрнадзора</w:t>
      </w:r>
      <w:r>
        <w:rPr>
          <w:rFonts w:ascii="Times New Roman" w:hAnsi="Times New Roman" w:cs="Times New Roman"/>
          <w:sz w:val="26"/>
          <w:szCs w:val="26"/>
        </w:rPr>
        <w:t xml:space="preserve"> от 05 марта 2025 г. № 510).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 течение трех рабочих дней результаты тестирования передают в школу, в которую поступает ребенок.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Иностранный гражданин, не прошедший успешно тестирование, вправе повторно пройти тестирование не ранее, чем через 3 месяца.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Если есть спорные вопросы при оценивании результатов, родители могут обратиться в апелляционную комиссию, утвержденную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министерством образования Архангельской области.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условия поступления иностранных граждан в школы предусмотрены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</w:rPr>
        <w:t xml:space="preserve">детей, чьи родители являются аккредитованными при МИД России сотрудниками (или их супругами) иностранных посольств, консульств, международных организаций и их представительств, для граждан Республики Беларусь.</w:t>
      </w:r>
      <w:r/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9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9"/>
    <w:next w:val="60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9"/>
    <w:next w:val="60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1"/>
    <w:link w:val="61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9"/>
    <w:next w:val="60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9"/>
    <w:next w:val="60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9"/>
    <w:next w:val="60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9"/>
    <w:next w:val="60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9"/>
    <w:next w:val="60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9"/>
    <w:next w:val="60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9"/>
    <w:next w:val="60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1"/>
    <w:link w:val="34"/>
    <w:uiPriority w:val="10"/>
    <w:rPr>
      <w:sz w:val="48"/>
      <w:szCs w:val="48"/>
    </w:rPr>
  </w:style>
  <w:style w:type="paragraph" w:styleId="36">
    <w:name w:val="Subtitle"/>
    <w:basedOn w:val="609"/>
    <w:next w:val="60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1"/>
    <w:link w:val="36"/>
    <w:uiPriority w:val="11"/>
    <w:rPr>
      <w:sz w:val="24"/>
      <w:szCs w:val="24"/>
    </w:rPr>
  </w:style>
  <w:style w:type="paragraph" w:styleId="38">
    <w:name w:val="Quote"/>
    <w:basedOn w:val="609"/>
    <w:next w:val="60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9"/>
    <w:next w:val="60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1"/>
    <w:link w:val="42"/>
    <w:uiPriority w:val="99"/>
  </w:style>
  <w:style w:type="paragraph" w:styleId="44">
    <w:name w:val="Footer"/>
    <w:basedOn w:val="60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1"/>
    <w:link w:val="44"/>
    <w:uiPriority w:val="99"/>
  </w:style>
  <w:style w:type="paragraph" w:styleId="46">
    <w:name w:val="Caption"/>
    <w:basedOn w:val="609"/>
    <w:next w:val="6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1"/>
    <w:uiPriority w:val="99"/>
    <w:unhideWhenUsed/>
    <w:rPr>
      <w:vertAlign w:val="superscript"/>
    </w:rPr>
  </w:style>
  <w:style w:type="paragraph" w:styleId="178">
    <w:name w:val="endnote text"/>
    <w:basedOn w:val="60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1"/>
    <w:uiPriority w:val="99"/>
    <w:semiHidden/>
    <w:unhideWhenUsed/>
    <w:rPr>
      <w:vertAlign w:val="superscript"/>
    </w:rPr>
  </w:style>
  <w:style w:type="paragraph" w:styleId="181">
    <w:name w:val="toc 1"/>
    <w:basedOn w:val="609"/>
    <w:next w:val="60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9"/>
    <w:next w:val="60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9"/>
    <w:next w:val="60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9"/>
    <w:next w:val="60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9"/>
    <w:next w:val="60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9"/>
    <w:next w:val="60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9"/>
    <w:next w:val="60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9"/>
    <w:next w:val="60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9"/>
    <w:next w:val="60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9"/>
    <w:next w:val="609"/>
    <w:uiPriority w:val="99"/>
    <w:unhideWhenUsed/>
    <w:pPr>
      <w:spacing w:after="0" w:afterAutospacing="0"/>
    </w:pPr>
  </w:style>
  <w:style w:type="paragraph" w:styleId="609" w:default="1">
    <w:name w:val="Normal"/>
    <w:qFormat/>
  </w:style>
  <w:style w:type="paragraph" w:styleId="610">
    <w:name w:val="Heading 3"/>
    <w:basedOn w:val="609"/>
    <w:link w:val="614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11" w:default="1">
    <w:name w:val="Default Paragraph Font"/>
    <w:uiPriority w:val="1"/>
    <w:semiHidden/>
    <w:unhideWhenUsed/>
  </w:style>
  <w:style w:type="table" w:styleId="6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3" w:default="1">
    <w:name w:val="No List"/>
    <w:uiPriority w:val="99"/>
    <w:semiHidden/>
    <w:unhideWhenUsed/>
  </w:style>
  <w:style w:type="character" w:styleId="614" w:customStyle="1">
    <w:name w:val="Заголовок 3 Знак"/>
    <w:basedOn w:val="611"/>
    <w:link w:val="610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15">
    <w:name w:val="Normal (Web)"/>
    <w:basedOn w:val="60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6">
    <w:name w:val="Hyperlink"/>
    <w:basedOn w:val="611"/>
    <w:uiPriority w:val="99"/>
    <w:semiHidden/>
    <w:unhideWhenUsed/>
    <w:rPr>
      <w:color w:val="0000ff"/>
      <w:u w:val="single"/>
    </w:rPr>
  </w:style>
  <w:style w:type="character" w:styleId="617">
    <w:name w:val="Strong"/>
    <w:basedOn w:val="611"/>
    <w:uiPriority w:val="22"/>
    <w:qFormat/>
    <w:rPr>
      <w:b/>
      <w:bCs/>
    </w:rPr>
  </w:style>
  <w:style w:type="paragraph" w:styleId="618">
    <w:name w:val="List Paragraph"/>
    <w:basedOn w:val="6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Ермолина Алина Юрьевна</dc:creator>
  <cp:keywords/>
  <dc:description/>
  <cp:revision>15</cp:revision>
  <dcterms:created xsi:type="dcterms:W3CDTF">2025-03-27T13:15:00Z</dcterms:created>
  <dcterms:modified xsi:type="dcterms:W3CDTF">2025-03-27T14:37:56Z</dcterms:modified>
</cp:coreProperties>
</file>