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4C" w:rsidRPr="0038454C" w:rsidRDefault="0038454C" w:rsidP="005066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38454C">
        <w:rPr>
          <w:rFonts w:ascii="Arial" w:eastAsia="Times New Roman" w:hAnsi="Arial" w:cs="Arial"/>
          <w:color w:val="666666"/>
          <w:sz w:val="17"/>
          <w:szCs w:val="17"/>
          <w:lang w:eastAsia="ru-RU"/>
        </w:rPr>
        <w:fldChar w:fldCharType="begin"/>
      </w:r>
      <w:r w:rsidRPr="0038454C">
        <w:rPr>
          <w:rFonts w:ascii="Arial" w:eastAsia="Times New Roman" w:hAnsi="Arial" w:cs="Arial"/>
          <w:color w:val="666666"/>
          <w:sz w:val="17"/>
          <w:szCs w:val="17"/>
          <w:lang w:eastAsia="ru-RU"/>
        </w:rPr>
        <w:instrText xml:space="preserve"> HYPERLINK "https://mbou-petrovskaja.nubex.ru/main/events/9333.html" </w:instrText>
      </w:r>
      <w:r w:rsidRPr="0038454C">
        <w:rPr>
          <w:rFonts w:ascii="Arial" w:eastAsia="Times New Roman" w:hAnsi="Arial" w:cs="Arial"/>
          <w:color w:val="666666"/>
          <w:sz w:val="17"/>
          <w:szCs w:val="17"/>
          <w:lang w:eastAsia="ru-RU"/>
        </w:rPr>
        <w:fldChar w:fldCharType="separate"/>
      </w:r>
      <w:r w:rsidRPr="0038454C">
        <w:rPr>
          <w:rFonts w:ascii="Arial" w:eastAsia="Times New Roman" w:hAnsi="Arial" w:cs="Arial"/>
          <w:color w:val="36309C"/>
          <w:sz w:val="17"/>
          <w:szCs w:val="17"/>
          <w:u w:val="single"/>
          <w:lang w:eastAsia="ru-RU"/>
        </w:rPr>
        <w:br/>
      </w:r>
      <w:r w:rsidRPr="0038454C">
        <w:rPr>
          <w:rFonts w:ascii="Arial" w:eastAsia="Times New Roman" w:hAnsi="Arial" w:cs="Arial"/>
          <w:color w:val="666666"/>
          <w:sz w:val="17"/>
          <w:szCs w:val="17"/>
          <w:lang w:eastAsia="ru-RU"/>
        </w:rPr>
        <w:fldChar w:fldCharType="end"/>
      </w:r>
    </w:p>
    <w:p w:rsidR="0038454C" w:rsidRPr="0038454C" w:rsidRDefault="005066D0" w:rsidP="005066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6A5F"/>
          <w:sz w:val="27"/>
          <w:szCs w:val="27"/>
          <w:lang w:eastAsia="ru-RU"/>
        </w:rPr>
      </w:pPr>
      <w:hyperlink r:id="rId5" w:history="1">
        <w:r w:rsidR="0038454C" w:rsidRPr="0038454C">
          <w:rPr>
            <w:rFonts w:ascii="Arial" w:eastAsia="Times New Roman" w:hAnsi="Arial" w:cs="Arial"/>
            <w:color w:val="36309C"/>
            <w:sz w:val="27"/>
            <w:szCs w:val="27"/>
            <w:u w:val="single"/>
            <w:lang w:eastAsia="ru-RU"/>
          </w:rPr>
          <w:t>Единый Урок безопасности в сети Интернет 2</w:t>
        </w:r>
        <w:bookmarkStart w:id="0" w:name="_GoBack"/>
        <w:bookmarkEnd w:id="0"/>
        <w:r w:rsidR="0038454C" w:rsidRPr="0038454C">
          <w:rPr>
            <w:rFonts w:ascii="Arial" w:eastAsia="Times New Roman" w:hAnsi="Arial" w:cs="Arial"/>
            <w:color w:val="36309C"/>
            <w:sz w:val="27"/>
            <w:szCs w:val="27"/>
            <w:u w:val="single"/>
            <w:lang w:eastAsia="ru-RU"/>
          </w:rPr>
          <w:t>019</w:t>
        </w:r>
      </w:hyperlink>
    </w:p>
    <w:p w:rsidR="00A16946" w:rsidRPr="00A16946" w:rsidRDefault="00A84EEA" w:rsidP="005066D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16946">
        <w:rPr>
          <w:rFonts w:ascii="Georgia" w:eastAsia="Times New Roman" w:hAnsi="Georgia" w:cs="Arial"/>
          <w:sz w:val="24"/>
          <w:szCs w:val="24"/>
          <w:lang w:eastAsia="ru-RU"/>
        </w:rPr>
        <w:t>В период 05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>.1</w:t>
      </w:r>
      <w:r w:rsidRPr="00A16946">
        <w:rPr>
          <w:rFonts w:ascii="Georgia" w:eastAsia="Times New Roman" w:hAnsi="Georgia" w:cs="Arial"/>
          <w:sz w:val="24"/>
          <w:szCs w:val="24"/>
          <w:lang w:eastAsia="ru-RU"/>
        </w:rPr>
        <w:t>1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>.2019-</w:t>
      </w:r>
      <w:r w:rsidRPr="00A16946">
        <w:rPr>
          <w:rFonts w:ascii="Georgia" w:eastAsia="Times New Roman" w:hAnsi="Georgia" w:cs="Arial"/>
          <w:sz w:val="24"/>
          <w:szCs w:val="24"/>
          <w:lang w:eastAsia="ru-RU"/>
        </w:rPr>
        <w:t>15.11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.2019 года в МБОУ </w:t>
      </w:r>
      <w:proofErr w:type="spellStart"/>
      <w:r w:rsidRPr="00A16946">
        <w:rPr>
          <w:rFonts w:ascii="Georgia" w:eastAsia="Times New Roman" w:hAnsi="Georgia" w:cs="Arial"/>
          <w:sz w:val="24"/>
          <w:szCs w:val="24"/>
          <w:lang w:eastAsia="ru-RU"/>
        </w:rPr>
        <w:t>Россошанской</w:t>
      </w:r>
      <w:proofErr w:type="spellEnd"/>
      <w:r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ООШ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под руководством учителя информатики проведена серия мероприятий, включенных в Единый Урок безопасности в сети Интернет 2019. На сайте школы размещены Рекомендации для родителей, памятки </w:t>
      </w:r>
      <w:proofErr w:type="gramStart"/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>обучающи</w:t>
      </w:r>
      <w:r w:rsidR="005066D0">
        <w:rPr>
          <w:rFonts w:ascii="Georgia" w:eastAsia="Times New Roman" w:hAnsi="Georgia" w:cs="Arial"/>
          <w:sz w:val="24"/>
          <w:szCs w:val="24"/>
          <w:lang w:eastAsia="ru-RU"/>
        </w:rPr>
        <w:t>м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>ся</w:t>
      </w:r>
      <w:proofErr w:type="gramEnd"/>
      <w:r w:rsidR="005066D0">
        <w:rPr>
          <w:rFonts w:ascii="Georgia" w:eastAsia="Times New Roman" w:hAnsi="Georgia" w:cs="Arial"/>
          <w:sz w:val="24"/>
          <w:szCs w:val="24"/>
          <w:lang w:eastAsia="ru-RU"/>
        </w:rPr>
        <w:t xml:space="preserve"> и друг</w:t>
      </w:r>
      <w:r w:rsidR="0038454C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ой необходимый информационный материал. </w:t>
      </w:r>
      <w:r w:rsidR="00A16946" w:rsidRPr="00A16946">
        <w:rPr>
          <w:rFonts w:ascii="Georgia" w:eastAsia="Times New Roman" w:hAnsi="Georgia" w:cs="Arial"/>
          <w:sz w:val="24"/>
          <w:szCs w:val="24"/>
          <w:lang w:eastAsia="ru-RU"/>
        </w:rPr>
        <w:t>Для  учащихся 5-9 классов  был организован просмотр учебного видео «Как обнаружить ложь и остаться правдивым в Интернете», проведён урок «Мобильная грамотность», основной задачей которого было обучение школьников мобильному этикету, грамотности и безопасности.</w:t>
      </w:r>
    </w:p>
    <w:p w:rsidR="00A16946" w:rsidRDefault="0038454C" w:rsidP="005066D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Организована  </w:t>
      </w:r>
      <w:r w:rsidR="00A16946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выставка </w:t>
      </w:r>
      <w:r w:rsidR="00A16946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рисунков по теме «Мой безопасный интернет», в котором активное участие приняли учащиеся 5-</w:t>
      </w:r>
      <w:r w:rsidR="005066D0">
        <w:rPr>
          <w:rFonts w:ascii="Georgia" w:eastAsia="Times New Roman" w:hAnsi="Georgia" w:cs="Arial"/>
          <w:sz w:val="24"/>
          <w:szCs w:val="24"/>
          <w:lang w:eastAsia="ru-RU"/>
        </w:rPr>
        <w:t>7</w:t>
      </w:r>
      <w:r w:rsidR="00A16946" w:rsidRPr="00A16946">
        <w:rPr>
          <w:rFonts w:ascii="Georgia" w:eastAsia="Times New Roman" w:hAnsi="Georgia" w:cs="Arial"/>
          <w:sz w:val="24"/>
          <w:szCs w:val="24"/>
          <w:lang w:eastAsia="ru-RU"/>
        </w:rPr>
        <w:t xml:space="preserve"> классов.</w:t>
      </w:r>
    </w:p>
    <w:p w:rsidR="005066D0" w:rsidRDefault="00A16946" w:rsidP="005066D0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16946">
        <w:rPr>
          <w:rFonts w:ascii="Georgia" w:hAnsi="Georgia"/>
          <w:sz w:val="24"/>
          <w:szCs w:val="24"/>
        </w:rPr>
        <w:t xml:space="preserve">Для обучающихся начальных классов была проведена компьютерная игра о правилах поведения в сети Интернет «Прогулка через </w:t>
      </w:r>
      <w:proofErr w:type="spellStart"/>
      <w:r w:rsidRPr="00A16946">
        <w:rPr>
          <w:rFonts w:ascii="Georgia" w:hAnsi="Georgia"/>
          <w:sz w:val="24"/>
          <w:szCs w:val="24"/>
        </w:rPr>
        <w:t>ИнтерНетЛес</w:t>
      </w:r>
      <w:proofErr w:type="spellEnd"/>
      <w:r w:rsidRPr="00A16946">
        <w:rPr>
          <w:rFonts w:ascii="Georgia" w:hAnsi="Georgia"/>
          <w:sz w:val="24"/>
          <w:szCs w:val="24"/>
        </w:rPr>
        <w:t>», где в игровой форме показано</w:t>
      </w:r>
      <w:r w:rsidR="005066D0">
        <w:rPr>
          <w:rFonts w:ascii="Georgia" w:hAnsi="Georgia"/>
          <w:sz w:val="24"/>
          <w:szCs w:val="24"/>
        </w:rPr>
        <w:t>,</w:t>
      </w:r>
      <w:r w:rsidRPr="00A16946">
        <w:rPr>
          <w:rFonts w:ascii="Georgia" w:hAnsi="Georgia"/>
          <w:sz w:val="24"/>
          <w:szCs w:val="24"/>
        </w:rPr>
        <w:t xml:space="preserve"> какие опасности могут встречаться при работе в сети Интернет, рассказано о сетевом взаимодействии и об этикете, а также о защите прав детей.</w:t>
      </w:r>
    </w:p>
    <w:p w:rsidR="005066D0" w:rsidRPr="005066D0" w:rsidRDefault="005066D0" w:rsidP="005066D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5066D0">
        <w:rPr>
          <w:rFonts w:ascii="Georgia" w:hAnsi="Georgia"/>
          <w:b/>
          <w:sz w:val="24"/>
          <w:szCs w:val="24"/>
        </w:rPr>
        <w:t>Учащиеся были ознакомлены с полезными ссылками: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>1) http://www.kaspersky.ru – антивирус «Лаборатория Касперского»;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 xml:space="preserve">2) http://www.onlandia.org.ua/rus/ - безопасная </w:t>
      </w:r>
      <w:proofErr w:type="spellStart"/>
      <w:r w:rsidRPr="005066D0">
        <w:rPr>
          <w:rFonts w:ascii="Georgia" w:hAnsi="Georgia"/>
          <w:sz w:val="24"/>
          <w:szCs w:val="24"/>
        </w:rPr>
        <w:t>web</w:t>
      </w:r>
      <w:proofErr w:type="spellEnd"/>
      <w:r w:rsidRPr="005066D0">
        <w:rPr>
          <w:rFonts w:ascii="Georgia" w:hAnsi="Georgia"/>
          <w:sz w:val="24"/>
          <w:szCs w:val="24"/>
        </w:rPr>
        <w:t>-зона;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 xml:space="preserve">3) http://www.interneshka.net – </w:t>
      </w:r>
      <w:proofErr w:type="gramStart"/>
      <w:r w:rsidRPr="005066D0">
        <w:rPr>
          <w:rFonts w:ascii="Georgia" w:hAnsi="Georgia"/>
          <w:sz w:val="24"/>
          <w:szCs w:val="24"/>
        </w:rPr>
        <w:t>международный</w:t>
      </w:r>
      <w:proofErr w:type="gramEnd"/>
      <w:r w:rsidRPr="005066D0">
        <w:rPr>
          <w:rFonts w:ascii="Georgia" w:hAnsi="Georgia"/>
          <w:sz w:val="24"/>
          <w:szCs w:val="24"/>
        </w:rPr>
        <w:t xml:space="preserve"> онлайн-конкурс по безопасному использованию Интернета;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>4) http://www.saferinternet.ru – портал Российского Оргкомитета по безопасному использованию Интернета;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>5) http://content-filtering.ru – Интернет СМИ «Ваш личный Интернет»;</w:t>
      </w:r>
    </w:p>
    <w:p w:rsidR="005066D0" w:rsidRPr="005066D0" w:rsidRDefault="005066D0" w:rsidP="005066D0">
      <w:pPr>
        <w:spacing w:after="0" w:line="240" w:lineRule="auto"/>
        <w:rPr>
          <w:rFonts w:ascii="Georgia" w:hAnsi="Georgia"/>
          <w:sz w:val="24"/>
          <w:szCs w:val="24"/>
        </w:rPr>
      </w:pPr>
      <w:r w:rsidRPr="005066D0">
        <w:rPr>
          <w:rFonts w:ascii="Georgia" w:hAnsi="Georgia"/>
          <w:sz w:val="24"/>
          <w:szCs w:val="24"/>
        </w:rPr>
        <w:t>6) http://www.rgdb.ru – Российская государственная детская библиотека.</w:t>
      </w:r>
    </w:p>
    <w:p w:rsidR="0036393C" w:rsidRPr="005066D0" w:rsidRDefault="0036393C" w:rsidP="005066D0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36393C" w:rsidRPr="0050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4C"/>
    <w:rsid w:val="0036393C"/>
    <w:rsid w:val="0038454C"/>
    <w:rsid w:val="005066D0"/>
    <w:rsid w:val="00A16946"/>
    <w:rsid w:val="00A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ou-petrovskaja.nubex.ru/main/events/93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2019-11-12T16:53:00Z</dcterms:created>
  <dcterms:modified xsi:type="dcterms:W3CDTF">2019-11-12T17:28:00Z</dcterms:modified>
</cp:coreProperties>
</file>