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2145"/>
      </w:pPr>
      <w:r>
        <w:rPr/>
        <w:t>Анализ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2021-2022</w:t>
      </w:r>
      <w:r>
        <w:rPr>
          <w:spacing w:val="-1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год.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ind w:right="106" w:firstLine="355"/>
      </w:pPr>
      <w:r>
        <w:rPr/>
        <w:t>Работа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спортивного</w:t>
      </w:r>
      <w:r>
        <w:rPr>
          <w:spacing w:val="1"/>
        </w:rPr>
        <w:t> </w:t>
      </w:r>
      <w:r>
        <w:rPr/>
        <w:t>клуба</w:t>
      </w:r>
      <w:r>
        <w:rPr>
          <w:spacing w:val="1"/>
        </w:rPr>
        <w:t> </w:t>
      </w:r>
      <w:r>
        <w:rPr/>
        <w:t>«Чемпион»</w:t>
      </w:r>
      <w:r>
        <w:rPr>
          <w:spacing w:val="1"/>
        </w:rPr>
        <w:t> </w:t>
      </w:r>
      <w:r>
        <w:rPr/>
        <w:t>в 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строилась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</w:t>
      </w:r>
      <w:r>
        <w:rPr>
          <w:spacing w:val="-67"/>
        </w:rPr>
        <w:t> </w:t>
      </w:r>
      <w:r>
        <w:rPr/>
        <w:t>оздоровительной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спортивно-массовой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Календарный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мероприятий</w:t>
      </w:r>
      <w:r>
        <w:rPr>
          <w:spacing w:val="5"/>
        </w:rPr>
        <w:t> </w:t>
      </w:r>
      <w:r>
        <w:rPr/>
        <w:t>был</w:t>
      </w:r>
      <w:r>
        <w:rPr>
          <w:spacing w:val="1"/>
        </w:rPr>
        <w:t> </w:t>
      </w:r>
      <w:r>
        <w:rPr/>
        <w:t>утверждён директором</w:t>
      </w:r>
      <w:r>
        <w:rPr>
          <w:spacing w:val="3"/>
        </w:rPr>
        <w:t> </w:t>
      </w:r>
      <w:r>
        <w:rPr/>
        <w:t>школы.</w:t>
      </w:r>
    </w:p>
    <w:p>
      <w:pPr>
        <w:pStyle w:val="BodyText"/>
        <w:spacing w:before="4"/>
        <w:ind w:right="115" w:firstLine="283"/>
      </w:pPr>
      <w:r>
        <w:rPr/>
        <w:t>В начале учебного года были организованы</w:t>
      </w:r>
      <w:r>
        <w:rPr>
          <w:spacing w:val="1"/>
        </w:rPr>
        <w:t> </w:t>
      </w:r>
      <w:r>
        <w:rPr/>
        <w:t>спортивные кружки и секции</w:t>
      </w:r>
      <w:r>
        <w:rPr>
          <w:spacing w:val="1"/>
        </w:rPr>
        <w:t> </w:t>
      </w:r>
      <w:r>
        <w:rPr/>
        <w:t>по баскетболу</w:t>
      </w:r>
      <w:r>
        <w:rPr>
          <w:spacing w:val="-3"/>
        </w:rPr>
        <w:t> </w:t>
      </w:r>
      <w:r>
        <w:rPr/>
        <w:t>для</w:t>
      </w:r>
      <w:r>
        <w:rPr>
          <w:spacing w:val="3"/>
        </w:rPr>
        <w:t> </w:t>
      </w:r>
      <w:r>
        <w:rPr/>
        <w:t>юношей и</w:t>
      </w:r>
      <w:r>
        <w:rPr>
          <w:spacing w:val="1"/>
        </w:rPr>
        <w:t> </w:t>
      </w:r>
      <w:r>
        <w:rPr/>
        <w:t>девушек.</w:t>
      </w:r>
    </w:p>
    <w:p>
      <w:pPr>
        <w:pStyle w:val="BodyText"/>
        <w:ind w:right="107"/>
      </w:pPr>
      <w:r>
        <w:rPr/>
        <w:t>Учащиеся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посещают</w:t>
      </w:r>
      <w:r>
        <w:rPr>
          <w:spacing w:val="1"/>
        </w:rPr>
        <w:t> </w:t>
      </w:r>
      <w:r>
        <w:rPr/>
        <w:t>спортивную</w:t>
      </w:r>
      <w:r>
        <w:rPr>
          <w:spacing w:val="1"/>
        </w:rPr>
        <w:t> </w:t>
      </w:r>
      <w:r>
        <w:rPr/>
        <w:t>секцию.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физкультуры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результативных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соревнованиях</w:t>
      </w:r>
      <w:r>
        <w:rPr>
          <w:spacing w:val="-4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уровня.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ind w:right="106" w:firstLine="355"/>
      </w:pPr>
      <w:r>
        <w:rPr/>
        <w:t>Вся</w:t>
      </w:r>
      <w:r>
        <w:rPr>
          <w:spacing w:val="1"/>
        </w:rPr>
        <w:t> </w:t>
      </w:r>
      <w:r>
        <w:rPr/>
        <w:t>спортивно-массовая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физкультурно-оздоровительная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проводится во внеурочное время и включает мероприятия, направленные на</w:t>
      </w:r>
      <w:r>
        <w:rPr>
          <w:spacing w:val="1"/>
        </w:rPr>
        <w:t> </w:t>
      </w:r>
      <w:r>
        <w:rPr/>
        <w:t>улучшение здоровья и физического развития обучающихся. На 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принимали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мероприятиях</w:t>
      </w:r>
      <w:r>
        <w:rPr>
          <w:spacing w:val="-4"/>
        </w:rPr>
        <w:t> </w:t>
      </w:r>
      <w:r>
        <w:rPr/>
        <w:t>различного</w:t>
      </w:r>
      <w:r>
        <w:rPr>
          <w:spacing w:val="6"/>
        </w:rPr>
        <w:t> </w:t>
      </w:r>
      <w:r>
        <w:rPr/>
        <w:t>уровня.</w:t>
      </w:r>
    </w:p>
    <w:p>
      <w:pPr>
        <w:pStyle w:val="Heading1"/>
        <w:spacing w:before="9"/>
        <w:ind w:left="3770"/>
        <w:jc w:val="both"/>
      </w:pPr>
      <w:r>
        <w:rPr/>
        <w:t>Школьный</w:t>
      </w:r>
      <w:r>
        <w:rPr>
          <w:spacing w:val="-8"/>
        </w:rPr>
        <w:t> </w:t>
      </w:r>
      <w:r>
        <w:rPr/>
        <w:t>уровень.</w:t>
      </w:r>
    </w:p>
    <w:p>
      <w:pPr>
        <w:pStyle w:val="BodyText"/>
        <w:spacing w:before="5"/>
        <w:ind w:left="0"/>
        <w:jc w:val="left"/>
        <w:rPr>
          <w:b/>
          <w:sz w:val="2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10"/>
        <w:gridCol w:w="1988"/>
        <w:gridCol w:w="2410"/>
      </w:tblGrid>
      <w:tr>
        <w:trPr>
          <w:trHeight w:val="600" w:hRule="atLeast"/>
        </w:trPr>
        <w:tc>
          <w:tcPr>
            <w:tcW w:w="711" w:type="dxa"/>
          </w:tcPr>
          <w:p>
            <w:pPr>
              <w:pStyle w:val="TableParagraph"/>
              <w:spacing w:line="298" w:lineRule="exact"/>
              <w:ind w:left="182" w:right="151" w:firstLine="4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4110" w:type="dxa"/>
          </w:tcPr>
          <w:p>
            <w:pPr>
              <w:pStyle w:val="TableParagraph"/>
              <w:spacing w:line="296" w:lineRule="exact"/>
              <w:ind w:left="489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1988" w:type="dxa"/>
          </w:tcPr>
          <w:p>
            <w:pPr>
              <w:pStyle w:val="TableParagraph"/>
              <w:spacing w:line="298" w:lineRule="exact"/>
              <w:ind w:left="364" w:right="313" w:hanging="20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участников</w:t>
            </w:r>
          </w:p>
        </w:tc>
        <w:tc>
          <w:tcPr>
            <w:tcW w:w="2410" w:type="dxa"/>
          </w:tcPr>
          <w:p>
            <w:pPr>
              <w:pStyle w:val="TableParagraph"/>
              <w:spacing w:line="296" w:lineRule="exact"/>
              <w:ind w:left="0" w:right="354"/>
              <w:jc w:val="right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>
        <w:trPr>
          <w:trHeight w:val="599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«День</w:t>
            </w: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здоровья»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клуба</w:t>
            </w:r>
          </w:p>
          <w:p>
            <w:pPr>
              <w:pStyle w:val="TableParagraph"/>
              <w:spacing w:line="289" w:lineRule="exact"/>
              <w:ind w:left="40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ШИК</w:t>
            </w:r>
          </w:p>
        </w:tc>
      </w:tr>
      <w:tr>
        <w:trPr>
          <w:trHeight w:val="657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110" w:type="dxa"/>
          </w:tcPr>
          <w:p>
            <w:pPr>
              <w:pStyle w:val="TableParagraph"/>
              <w:spacing w:line="240" w:lineRule="auto" w:before="21"/>
              <w:rPr>
                <w:sz w:val="26"/>
              </w:rPr>
            </w:pPr>
            <w:r>
              <w:rPr>
                <w:sz w:val="26"/>
              </w:rPr>
              <w:t>Военно–спортивная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игра</w:t>
            </w:r>
          </w:p>
          <w:p>
            <w:pPr>
              <w:pStyle w:val="TableParagraph"/>
              <w:spacing w:line="240" w:lineRule="auto" w:before="4"/>
              <w:rPr>
                <w:sz w:val="26"/>
              </w:rPr>
            </w:pPr>
            <w:r>
              <w:rPr>
                <w:sz w:val="26"/>
              </w:rPr>
              <w:t>«Зарница»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8-11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/>
              <w:ind w:left="417" w:right="410" w:firstLine="105"/>
              <w:rPr>
                <w:sz w:val="26"/>
              </w:rPr>
            </w:pPr>
            <w:r>
              <w:rPr>
                <w:sz w:val="26"/>
              </w:rPr>
              <w:t>Совет клуба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1194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этап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Всероссийской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Олимпиады</w:t>
            </w:r>
          </w:p>
          <w:p>
            <w:pPr>
              <w:pStyle w:val="TableParagraph"/>
              <w:spacing w:line="298" w:lineRule="exact"/>
              <w:ind w:right="916"/>
              <w:rPr>
                <w:sz w:val="26"/>
              </w:rPr>
            </w:pPr>
            <w:r>
              <w:rPr>
                <w:sz w:val="26"/>
              </w:rPr>
              <w:t>школьников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физической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культуре.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0" w:right="415"/>
              <w:jc w:val="righ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897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110" w:type="dxa"/>
          </w:tcPr>
          <w:p>
            <w:pPr>
              <w:pStyle w:val="TableParagraph"/>
              <w:spacing w:line="242" w:lineRule="auto"/>
              <w:ind w:right="519"/>
              <w:rPr>
                <w:sz w:val="26"/>
              </w:rPr>
            </w:pPr>
            <w:r>
              <w:rPr>
                <w:sz w:val="26"/>
              </w:rPr>
              <w:t>Школьный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этап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президентских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состязаний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и президентских</w:t>
            </w:r>
          </w:p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спортивных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игр.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417" w:right="410" w:firstLine="105"/>
              <w:rPr>
                <w:sz w:val="26"/>
              </w:rPr>
            </w:pPr>
            <w:r>
              <w:rPr>
                <w:sz w:val="26"/>
              </w:rPr>
              <w:t>Совет клуба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599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Военно- спортивный смотр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–</w:t>
            </w: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конкурс: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«Во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имя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Земле»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9-11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клуба</w:t>
            </w:r>
          </w:p>
          <w:p>
            <w:pPr>
              <w:pStyle w:val="TableParagraph"/>
              <w:spacing w:line="289" w:lineRule="exact"/>
              <w:ind w:left="4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595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Спортивно 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развлекательный</w:t>
            </w:r>
          </w:p>
          <w:p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«А,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ну-ка,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девушки!»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9-11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клуба</w:t>
            </w:r>
          </w:p>
          <w:p>
            <w:pPr>
              <w:pStyle w:val="TableParagraph"/>
              <w:spacing w:line="284" w:lineRule="exact"/>
              <w:ind w:left="4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599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Общешкольный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спортивный</w:t>
            </w:r>
          </w:p>
          <w:p>
            <w:pPr>
              <w:pStyle w:val="TableParagraph"/>
              <w:spacing w:line="285" w:lineRule="exact" w:before="3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«День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здоровья»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клуба</w:t>
            </w:r>
          </w:p>
          <w:p>
            <w:pPr>
              <w:pStyle w:val="TableParagraph"/>
              <w:spacing w:line="285" w:lineRule="exact" w:before="3"/>
              <w:ind w:left="4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599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Праздники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школы.</w:t>
            </w:r>
          </w:p>
        </w:tc>
        <w:tc>
          <w:tcPr>
            <w:tcW w:w="1988" w:type="dxa"/>
          </w:tcPr>
          <w:p>
            <w:pPr>
              <w:pStyle w:val="TableParagraph"/>
              <w:ind w:left="315" w:right="306"/>
              <w:jc w:val="center"/>
              <w:rPr>
                <w:sz w:val="26"/>
              </w:rPr>
            </w:pPr>
            <w:r>
              <w:rPr>
                <w:sz w:val="26"/>
              </w:rPr>
              <w:t>5-11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ind w:left="523"/>
              <w:rPr>
                <w:sz w:val="26"/>
              </w:rPr>
            </w:pPr>
            <w:r>
              <w:rPr>
                <w:sz w:val="26"/>
              </w:rPr>
              <w:t>Совет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клуба</w:t>
            </w:r>
          </w:p>
          <w:p>
            <w:pPr>
              <w:pStyle w:val="TableParagraph"/>
              <w:spacing w:line="289" w:lineRule="exact"/>
              <w:ind w:left="41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  <w:tr>
        <w:trPr>
          <w:trHeight w:val="1195" w:hRule="atLeast"/>
        </w:trPr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110" w:type="dxa"/>
          </w:tcPr>
          <w:p>
            <w:pPr>
              <w:pStyle w:val="TableParagraph"/>
              <w:spacing w:line="240" w:lineRule="auto"/>
              <w:ind w:right="767"/>
              <w:rPr>
                <w:sz w:val="26"/>
              </w:rPr>
            </w:pPr>
            <w:r>
              <w:rPr>
                <w:sz w:val="26"/>
              </w:rPr>
              <w:t>Спортивные мероприятия на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пришкольном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оздоровительном</w:t>
            </w:r>
            <w:r>
              <w:rPr>
                <w:spacing w:val="62"/>
                <w:sz w:val="26"/>
              </w:rPr>
              <w:t> </w:t>
            </w:r>
            <w:r>
              <w:rPr>
                <w:sz w:val="26"/>
              </w:rPr>
              <w:t>лагере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</w:t>
            </w:r>
          </w:p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дневным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пребыванием</w:t>
            </w:r>
          </w:p>
        </w:tc>
        <w:tc>
          <w:tcPr>
            <w:tcW w:w="1988" w:type="dxa"/>
          </w:tcPr>
          <w:p>
            <w:pPr>
              <w:pStyle w:val="TableParagraph"/>
              <w:ind w:left="310" w:right="30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классы</w:t>
            </w:r>
          </w:p>
        </w:tc>
        <w:tc>
          <w:tcPr>
            <w:tcW w:w="2410" w:type="dxa"/>
          </w:tcPr>
          <w:p>
            <w:pPr>
              <w:pStyle w:val="TableParagraph"/>
              <w:spacing w:line="240" w:lineRule="auto"/>
              <w:ind w:left="417" w:right="410" w:firstLine="105"/>
              <w:rPr>
                <w:sz w:val="26"/>
              </w:rPr>
            </w:pPr>
            <w:r>
              <w:rPr>
                <w:sz w:val="26"/>
              </w:rPr>
              <w:t>Совет клуба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ШСК</w:t>
            </w:r>
          </w:p>
        </w:tc>
      </w:tr>
    </w:tbl>
    <w:p>
      <w:pPr>
        <w:spacing w:after="0" w:line="240" w:lineRule="auto"/>
        <w:rPr>
          <w:sz w:val="26"/>
        </w:rPr>
        <w:sectPr>
          <w:type w:val="continuous"/>
          <w:pgSz w:w="11910" w:h="16840"/>
          <w:pgMar w:top="1040" w:bottom="280" w:left="1300" w:right="740"/>
        </w:sectPr>
      </w:pPr>
    </w:p>
    <w:p>
      <w:pPr>
        <w:spacing w:before="72"/>
        <w:ind w:left="2432" w:right="2143" w:firstLine="0"/>
        <w:jc w:val="center"/>
        <w:rPr>
          <w:b/>
          <w:sz w:val="28"/>
        </w:rPr>
      </w:pPr>
      <w:r>
        <w:rPr>
          <w:b/>
          <w:sz w:val="28"/>
        </w:rPr>
        <w:t>Муниципальный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уровень</w:t>
      </w:r>
    </w:p>
    <w:p>
      <w:pPr>
        <w:pStyle w:val="BodyText"/>
        <w:spacing w:before="10"/>
        <w:ind w:left="0"/>
        <w:jc w:val="left"/>
        <w:rPr>
          <w:b/>
          <w:sz w:val="21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248"/>
        <w:gridCol w:w="2977"/>
      </w:tblGrid>
      <w:tr>
        <w:trPr>
          <w:trHeight w:val="599" w:hRule="atLeast"/>
        </w:trPr>
        <w:tc>
          <w:tcPr>
            <w:tcW w:w="677" w:type="dxa"/>
          </w:tcPr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>
            <w:pPr>
              <w:pStyle w:val="TableParagraph"/>
              <w:spacing w:line="289" w:lineRule="exact"/>
              <w:ind w:left="163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5248" w:type="dxa"/>
          </w:tcPr>
          <w:p>
            <w:pPr>
              <w:pStyle w:val="TableParagraph"/>
              <w:ind w:left="164" w:right="150"/>
              <w:jc w:val="center"/>
              <w:rPr>
                <w:sz w:val="26"/>
              </w:rPr>
            </w:pPr>
            <w:r>
              <w:rPr>
                <w:sz w:val="26"/>
              </w:rPr>
              <w:t>Название</w:t>
            </w:r>
          </w:p>
          <w:p>
            <w:pPr>
              <w:pStyle w:val="TableParagraph"/>
              <w:spacing w:line="289" w:lineRule="exact"/>
              <w:ind w:left="164" w:right="152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977" w:type="dxa"/>
          </w:tcPr>
          <w:p>
            <w:pPr>
              <w:pStyle w:val="TableParagraph"/>
              <w:ind w:left="946"/>
              <w:rPr>
                <w:sz w:val="26"/>
              </w:rPr>
            </w:pPr>
            <w:r>
              <w:rPr>
                <w:sz w:val="26"/>
              </w:rPr>
              <w:t>Результат</w:t>
            </w:r>
          </w:p>
        </w:tc>
      </w:tr>
      <w:tr>
        <w:trPr>
          <w:trHeight w:val="595" w:hRule="atLeast"/>
        </w:trPr>
        <w:tc>
          <w:tcPr>
            <w:tcW w:w="677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248" w:type="dxa"/>
          </w:tcPr>
          <w:p>
            <w:pPr>
              <w:pStyle w:val="TableParagraph"/>
              <w:ind w:left="922"/>
              <w:rPr>
                <w:sz w:val="26"/>
              </w:rPr>
            </w:pPr>
            <w:r>
              <w:rPr>
                <w:sz w:val="26"/>
              </w:rPr>
              <w:t>Спартакиада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школьных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лиг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по</w:t>
            </w:r>
          </w:p>
          <w:p>
            <w:pPr>
              <w:pStyle w:val="TableParagraph"/>
              <w:spacing w:line="284" w:lineRule="exact"/>
              <w:ind w:left="1061"/>
              <w:rPr>
                <w:sz w:val="26"/>
              </w:rPr>
            </w:pPr>
            <w:r>
              <w:rPr>
                <w:sz w:val="26"/>
              </w:rPr>
              <w:t>легкоатлетическому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кроссу.</w:t>
            </w:r>
          </w:p>
        </w:tc>
        <w:tc>
          <w:tcPr>
            <w:tcW w:w="2977" w:type="dxa"/>
          </w:tcPr>
          <w:p>
            <w:pPr>
              <w:pStyle w:val="TableParagraph"/>
              <w:spacing w:line="292" w:lineRule="exact"/>
              <w:ind w:left="1040" w:right="1026"/>
              <w:jc w:val="center"/>
              <w:rPr>
                <w:sz w:val="26"/>
              </w:rPr>
            </w:pPr>
            <w:r>
              <w:rPr>
                <w:sz w:val="26"/>
              </w:rPr>
              <w:t>участие</w:t>
            </w:r>
          </w:p>
        </w:tc>
      </w:tr>
      <w:tr>
        <w:trPr>
          <w:trHeight w:val="897" w:hRule="atLeast"/>
        </w:trPr>
        <w:tc>
          <w:tcPr>
            <w:tcW w:w="677" w:type="dxa"/>
          </w:tcPr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248" w:type="dxa"/>
          </w:tcPr>
          <w:p>
            <w:pPr>
              <w:pStyle w:val="TableParagraph"/>
              <w:ind w:left="164" w:right="153"/>
              <w:jc w:val="center"/>
              <w:rPr>
                <w:sz w:val="26"/>
              </w:rPr>
            </w:pPr>
            <w:r>
              <w:rPr>
                <w:sz w:val="26"/>
              </w:rPr>
              <w:t>Муниципальный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этап</w:t>
            </w:r>
          </w:p>
          <w:p>
            <w:pPr>
              <w:pStyle w:val="TableParagraph"/>
              <w:spacing w:line="298" w:lineRule="exact"/>
              <w:ind w:left="164" w:right="153"/>
              <w:jc w:val="center"/>
              <w:rPr>
                <w:sz w:val="26"/>
              </w:rPr>
            </w:pPr>
            <w:r>
              <w:rPr>
                <w:sz w:val="26"/>
              </w:rPr>
              <w:t>Всероссийской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Олимпиады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школьников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культуре.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уастие</w:t>
            </w:r>
          </w:p>
        </w:tc>
      </w:tr>
      <w:tr>
        <w:trPr>
          <w:trHeight w:val="897" w:hRule="atLeast"/>
        </w:trPr>
        <w:tc>
          <w:tcPr>
            <w:tcW w:w="677" w:type="dxa"/>
          </w:tcPr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248" w:type="dxa"/>
          </w:tcPr>
          <w:p>
            <w:pPr>
              <w:pStyle w:val="TableParagraph"/>
              <w:spacing w:line="242" w:lineRule="auto"/>
              <w:ind w:left="441" w:right="425" w:firstLine="100"/>
              <w:rPr>
                <w:sz w:val="26"/>
              </w:rPr>
            </w:pPr>
            <w:r>
              <w:rPr>
                <w:sz w:val="26"/>
              </w:rPr>
              <w:t>Муниципальный этап Всероссийских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соревнований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школьников</w:t>
            </w:r>
          </w:p>
          <w:p>
            <w:pPr>
              <w:pStyle w:val="TableParagraph"/>
              <w:spacing w:line="281" w:lineRule="exact"/>
              <w:ind w:left="1022"/>
              <w:rPr>
                <w:sz w:val="26"/>
              </w:rPr>
            </w:pPr>
            <w:r>
              <w:rPr>
                <w:sz w:val="26"/>
              </w:rPr>
              <w:t>«Президентские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состязания»</w:t>
            </w:r>
          </w:p>
        </w:tc>
        <w:tc>
          <w:tcPr>
            <w:tcW w:w="2977" w:type="dxa"/>
          </w:tcPr>
          <w:p>
            <w:pPr>
              <w:pStyle w:val="TableParagraph"/>
              <w:ind w:left="1036" w:right="102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место</w:t>
            </w:r>
          </w:p>
        </w:tc>
      </w:tr>
      <w:tr>
        <w:trPr>
          <w:trHeight w:val="599" w:hRule="atLeast"/>
        </w:trPr>
        <w:tc>
          <w:tcPr>
            <w:tcW w:w="677" w:type="dxa"/>
          </w:tcPr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248" w:type="dxa"/>
          </w:tcPr>
          <w:p>
            <w:pPr>
              <w:pStyle w:val="TableParagraph"/>
              <w:ind w:left="158" w:right="153"/>
              <w:jc w:val="center"/>
              <w:rPr>
                <w:sz w:val="26"/>
              </w:rPr>
            </w:pPr>
            <w:r>
              <w:rPr>
                <w:sz w:val="26"/>
              </w:rPr>
              <w:t>Муниципальная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спартакиада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школьных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лиг</w:t>
            </w:r>
          </w:p>
          <w:p>
            <w:pPr>
              <w:pStyle w:val="TableParagraph"/>
              <w:spacing w:line="285" w:lineRule="exact" w:before="3"/>
              <w:ind w:left="161" w:right="153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легкой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атлетике</w:t>
            </w:r>
          </w:p>
        </w:tc>
        <w:tc>
          <w:tcPr>
            <w:tcW w:w="2977" w:type="dxa"/>
          </w:tcPr>
          <w:p>
            <w:pPr>
              <w:pStyle w:val="TableParagraph"/>
              <w:ind w:left="1040" w:right="1026"/>
              <w:jc w:val="center"/>
              <w:rPr>
                <w:sz w:val="26"/>
              </w:rPr>
            </w:pPr>
            <w:r>
              <w:rPr>
                <w:sz w:val="26"/>
              </w:rPr>
              <w:t>участие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Heading1"/>
        <w:spacing w:line="319" w:lineRule="exact" w:before="0"/>
        <w:ind w:right="2142"/>
      </w:pPr>
      <w:r>
        <w:rPr/>
        <w:t>Сдача</w:t>
      </w:r>
      <w:r>
        <w:rPr>
          <w:spacing w:val="-4"/>
        </w:rPr>
        <w:t> </w:t>
      </w:r>
      <w:r>
        <w:rPr/>
        <w:t>норм ГТО.</w:t>
      </w:r>
    </w:p>
    <w:p>
      <w:pPr>
        <w:pStyle w:val="BodyText"/>
        <w:ind w:right="112" w:firstLine="216"/>
      </w:pPr>
      <w:r>
        <w:rPr/>
        <w:t>В 2021 году в сдаче норм ГТО участвовали 6 обучающихся. Получили: 3</w:t>
      </w:r>
      <w:r>
        <w:rPr>
          <w:spacing w:val="1"/>
        </w:rPr>
        <w:t> </w:t>
      </w:r>
      <w:r>
        <w:rPr/>
        <w:t>золотых,</w:t>
      </w:r>
      <w:r>
        <w:rPr>
          <w:spacing w:val="3"/>
        </w:rPr>
        <w:t> </w:t>
      </w:r>
      <w:r>
        <w:rPr/>
        <w:t>3</w:t>
      </w:r>
      <w:r>
        <w:rPr>
          <w:spacing w:val="1"/>
        </w:rPr>
        <w:t> </w:t>
      </w:r>
      <w:r>
        <w:rPr/>
        <w:t>серебряных.</w:t>
      </w:r>
    </w:p>
    <w:p>
      <w:pPr>
        <w:pStyle w:val="BodyText"/>
        <w:ind w:right="118" w:firstLine="283"/>
      </w:pPr>
      <w:r>
        <w:rPr/>
        <w:t>Для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ГТО</w:t>
      </w:r>
      <w:r>
        <w:rPr>
          <w:spacing w:val="1"/>
        </w:rPr>
        <w:t> </w:t>
      </w:r>
      <w:r>
        <w:rPr/>
        <w:t>оформлен</w:t>
      </w:r>
      <w:r>
        <w:rPr>
          <w:spacing w:val="1"/>
        </w:rPr>
        <w:t> </w:t>
      </w:r>
      <w:r>
        <w:rPr/>
        <w:t>стенд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школьников.</w:t>
      </w:r>
    </w:p>
    <w:p>
      <w:pPr>
        <w:pStyle w:val="Heading1"/>
        <w:spacing w:line="242" w:lineRule="auto" w:before="1"/>
        <w:ind w:left="2800" w:right="640" w:hanging="1868"/>
        <w:jc w:val="both"/>
      </w:pPr>
      <w:r>
        <w:rPr/>
        <w:t>Внедрение в практику школы здоровьесберегающих технологий,</w:t>
      </w:r>
      <w:r>
        <w:rPr>
          <w:spacing w:val="-67"/>
        </w:rPr>
        <w:t> </w:t>
      </w:r>
      <w:r>
        <w:rPr/>
        <w:t>пропаганда здорового образа</w:t>
      </w:r>
      <w:r>
        <w:rPr>
          <w:spacing w:val="1"/>
        </w:rPr>
        <w:t> </w:t>
      </w:r>
      <w:r>
        <w:rPr/>
        <w:t>жизни</w:t>
      </w:r>
    </w:p>
    <w:p>
      <w:pPr>
        <w:pStyle w:val="BodyText"/>
        <w:ind w:right="111" w:firstLine="283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пропаганды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7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классными руководителями в течение 2021 – 2022 учебного года проведены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темы:</w:t>
      </w:r>
      <w:r>
        <w:rPr>
          <w:spacing w:val="1"/>
        </w:rPr>
        <w:t> </w:t>
      </w:r>
      <w:r>
        <w:rPr/>
        <w:t>«Вредные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свобода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зависимость,</w:t>
      </w:r>
      <w:r>
        <w:rPr>
          <w:spacing w:val="-67"/>
        </w:rPr>
        <w:t> </w:t>
      </w:r>
      <w:r>
        <w:rPr/>
        <w:t>полет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падение»,</w:t>
      </w:r>
      <w:r>
        <w:rPr>
          <w:spacing w:val="1"/>
        </w:rPr>
        <w:t> </w:t>
      </w:r>
      <w:r>
        <w:rPr/>
        <w:t>«Курить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вредить»,</w:t>
      </w:r>
      <w:r>
        <w:rPr>
          <w:spacing w:val="1"/>
        </w:rPr>
        <w:t> </w:t>
      </w:r>
      <w:r>
        <w:rPr/>
        <w:t>«Скажем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наркотикам»,</w:t>
      </w:r>
      <w:r>
        <w:rPr>
          <w:spacing w:val="4"/>
        </w:rPr>
        <w:t> </w:t>
      </w:r>
      <w:r>
        <w:rPr/>
        <w:t>«Опасные</w:t>
      </w:r>
      <w:r>
        <w:rPr>
          <w:spacing w:val="1"/>
        </w:rPr>
        <w:t> </w:t>
      </w:r>
      <w:r>
        <w:rPr/>
        <w:t>и безопасные</w:t>
      </w:r>
      <w:r>
        <w:rPr>
          <w:spacing w:val="1"/>
        </w:rPr>
        <w:t> </w:t>
      </w:r>
      <w:r>
        <w:rPr/>
        <w:t>ситуации».</w:t>
      </w:r>
    </w:p>
    <w:p>
      <w:pPr>
        <w:pStyle w:val="BodyText"/>
        <w:ind w:right="259" w:firstLine="197"/>
        <w:jc w:val="left"/>
      </w:pPr>
      <w:r>
        <w:rPr/>
        <w:t>В течении учебного года обучающимися 10 классов были подготовлены и</w:t>
      </w:r>
      <w:r>
        <w:rPr>
          <w:spacing w:val="1"/>
        </w:rPr>
        <w:t> </w:t>
      </w:r>
      <w:r>
        <w:rPr/>
        <w:t>проведены лектории на темы: «История развития и правила игры</w:t>
      </w:r>
      <w:r>
        <w:rPr>
          <w:spacing w:val="1"/>
        </w:rPr>
        <w:t> </w:t>
      </w:r>
      <w:r>
        <w:rPr/>
        <w:t>баскетбол», «История развития и правила игры</w:t>
      </w:r>
      <w:r>
        <w:rPr>
          <w:spacing w:val="1"/>
        </w:rPr>
        <w:t> </w:t>
      </w:r>
      <w:r>
        <w:rPr/>
        <w:t>волейбол», «Спортивные</w:t>
      </w:r>
      <w:r>
        <w:rPr>
          <w:spacing w:val="1"/>
        </w:rPr>
        <w:t> </w:t>
      </w:r>
      <w:r>
        <w:rPr/>
        <w:t>единоборства»,</w:t>
      </w:r>
      <w:r>
        <w:rPr>
          <w:spacing w:val="-3"/>
        </w:rPr>
        <w:t> </w:t>
      </w:r>
      <w:r>
        <w:rPr/>
        <w:t>«Взаимосвязь</w:t>
      </w:r>
      <w:r>
        <w:rPr>
          <w:spacing w:val="-6"/>
        </w:rPr>
        <w:t> </w:t>
      </w:r>
      <w:r>
        <w:rPr/>
        <w:t>физического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духовного</w:t>
      </w:r>
      <w:r>
        <w:rPr>
          <w:spacing w:val="-5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личности».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pStyle w:val="BodyText"/>
        <w:spacing w:line="242" w:lineRule="auto"/>
        <w:ind w:right="108" w:firstLine="283"/>
      </w:pP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травматизма.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учебного года проводятся плановые и внеплановые инструктажи по</w:t>
      </w:r>
      <w:r>
        <w:rPr>
          <w:spacing w:val="-67"/>
        </w:rPr>
        <w:t> </w:t>
      </w:r>
      <w:r>
        <w:rPr/>
        <w:t>технике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ind w:right="110" w:firstLine="283"/>
      </w:pPr>
      <w:r>
        <w:rPr/>
        <w:t>Вся информация об организации физкультурно-оздоровительной работы 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размещена</w:t>
      </w:r>
      <w:r>
        <w:rPr>
          <w:spacing w:val="1"/>
        </w:rPr>
        <w:t> </w:t>
      </w:r>
      <w:r>
        <w:rPr/>
        <w:t>на информационных стендах.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пополнение</w:t>
      </w:r>
      <w:r>
        <w:rPr>
          <w:spacing w:val="1"/>
        </w:rPr>
        <w:t> </w:t>
      </w:r>
      <w:r>
        <w:rPr/>
        <w:t>странички</w:t>
      </w:r>
      <w:r>
        <w:rPr>
          <w:spacing w:val="1"/>
        </w:rPr>
        <w:t> </w:t>
      </w:r>
      <w:r>
        <w:rPr/>
        <w:t>спортивного</w:t>
      </w:r>
      <w:r>
        <w:rPr>
          <w:spacing w:val="1"/>
        </w:rPr>
        <w:t> </w:t>
      </w:r>
      <w:r>
        <w:rPr/>
        <w:t>клуба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школьном</w:t>
      </w:r>
      <w:r>
        <w:rPr>
          <w:spacing w:val="71"/>
        </w:rPr>
        <w:t> </w:t>
      </w:r>
      <w:r>
        <w:rPr/>
        <w:t>сайте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 проведённых соревнований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фотоотчетом и благодарностями участникам</w:t>
      </w:r>
      <w:r>
        <w:rPr>
          <w:spacing w:val="1"/>
        </w:rPr>
        <w:t> </w:t>
      </w:r>
      <w:r>
        <w:rPr/>
        <w:t>соревнований.</w:t>
      </w:r>
    </w:p>
    <w:p>
      <w:pPr>
        <w:pStyle w:val="BodyText"/>
        <w:ind w:right="104" w:firstLine="283"/>
      </w:pPr>
      <w:r>
        <w:rPr/>
        <w:t>Подводя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ШСК,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запланированные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клуба,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проведены из-за</w:t>
      </w:r>
      <w:r>
        <w:rPr>
          <w:spacing w:val="2"/>
        </w:rPr>
        <w:t> </w:t>
      </w:r>
      <w:r>
        <w:rPr/>
        <w:t>ограничений связанных</w:t>
      </w:r>
      <w:r>
        <w:rPr>
          <w:spacing w:val="5"/>
        </w:rPr>
        <w:t> </w:t>
      </w:r>
      <w:r>
        <w:rPr/>
        <w:t>с</w:t>
      </w:r>
      <w:r>
        <w:rPr>
          <w:spacing w:val="1"/>
        </w:rPr>
        <w:t> </w:t>
      </w:r>
      <w:r>
        <w:rPr/>
        <w:t>пандемией.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18"/>
        <w:ind w:left="2263" w:right="2145"/>
        <w:jc w:val="center"/>
      </w:pPr>
      <w:r>
        <w:rPr/>
        <w:t>Учитель</w:t>
      </w:r>
      <w:r>
        <w:rPr>
          <w:spacing w:val="-8"/>
        </w:rPr>
        <w:t> </w:t>
      </w:r>
      <w:r>
        <w:rPr/>
        <w:t>физкультуры:</w:t>
      </w:r>
      <w:r>
        <w:rPr>
          <w:spacing w:val="-5"/>
        </w:rPr>
        <w:t> </w:t>
      </w:r>
      <w:r>
        <w:rPr/>
        <w:t>Николаенко</w:t>
      </w:r>
      <w:r>
        <w:rPr>
          <w:spacing w:val="-5"/>
        </w:rPr>
        <w:t> </w:t>
      </w:r>
      <w:r>
        <w:rPr/>
        <w:t>Ю.М.</w:t>
      </w:r>
    </w:p>
    <w:sectPr>
      <w:pgSz w:w="11910" w:h="16840"/>
      <w:pgMar w:top="104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4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1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2023-04-26T06:48:42Z</dcterms:created>
  <dcterms:modified xsi:type="dcterms:W3CDTF">2023-04-26T06:48:42Z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2023-04-26T00:00:00Z</vt:filetime>
  </property>
</Properties>
</file>