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0C" w:rsidRDefault="004E0B0C" w:rsidP="004E0B0C">
      <w:pPr>
        <w:spacing w:after="0" w:line="240" w:lineRule="auto"/>
        <w:ind w:left="60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«УТВЕРЖДЁН»</w:t>
      </w:r>
    </w:p>
    <w:p w:rsidR="004E0B0C" w:rsidRDefault="004E0B0C" w:rsidP="004E0B0C">
      <w:pPr>
        <w:spacing w:after="0" w:line="240" w:lineRule="auto"/>
        <w:ind w:left="60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E0B0C" w:rsidRDefault="004E0B0C" w:rsidP="004E0B0C">
      <w:pPr>
        <w:spacing w:after="0" w:line="240" w:lineRule="auto"/>
        <w:ind w:left="60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Решением  профсоюзного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комитета Протокол  № 01  от 10.01.2024 г.</w:t>
      </w:r>
    </w:p>
    <w:p w:rsidR="004E0B0C" w:rsidRDefault="004E0B0C" w:rsidP="004E0B0C">
      <w:pPr>
        <w:spacing w:after="0" w:line="240" w:lineRule="auto"/>
        <w:ind w:left="60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0B0C" w:rsidRDefault="004E0B0C" w:rsidP="004E0B0C">
      <w:pPr>
        <w:spacing w:after="0" w:line="240" w:lineRule="auto"/>
        <w:ind w:left="60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0B0C" w:rsidRDefault="004E0B0C" w:rsidP="004E0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План </w:t>
      </w:r>
    </w:p>
    <w:p w:rsidR="004E0B0C" w:rsidRDefault="004E0B0C" w:rsidP="004E0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основных мероприятий первичной профсоюзной организации   </w:t>
      </w:r>
    </w:p>
    <w:p w:rsidR="004E0B0C" w:rsidRDefault="004E0B0C" w:rsidP="004E0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МБОУ Кутейниковской СОШ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Милютинского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 Ростовской области на 2024/2025 уч. год</w:t>
      </w:r>
    </w:p>
    <w:p w:rsidR="004E0B0C" w:rsidRDefault="004E0B0C" w:rsidP="004E0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1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1"/>
        <w:gridCol w:w="203"/>
        <w:gridCol w:w="14"/>
        <w:gridCol w:w="51"/>
        <w:gridCol w:w="866"/>
        <w:gridCol w:w="1701"/>
      </w:tblGrid>
      <w:tr w:rsidR="004E0B0C" w:rsidTr="004E0B0C">
        <w:trPr>
          <w:trHeight w:val="741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0C" w:rsidRDefault="004E0B0C">
            <w:pPr>
              <w:tabs>
                <w:tab w:val="num" w:pos="450"/>
              </w:tabs>
              <w:spacing w:after="0" w:line="240" w:lineRule="auto"/>
              <w:ind w:left="28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0B0C" w:rsidRDefault="004E0B0C">
            <w:pPr>
              <w:spacing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Заседания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Президиума первичной профсоюзной организации</w:t>
            </w:r>
          </w:p>
        </w:tc>
      </w:tr>
      <w:tr w:rsidR="004E0B0C" w:rsidTr="004E0B0C">
        <w:trPr>
          <w:trHeight w:val="463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tabs>
                <w:tab w:val="num" w:pos="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4E0B0C" w:rsidTr="004E0B0C">
        <w:trPr>
          <w:trHeight w:val="800"/>
        </w:trPr>
        <w:tc>
          <w:tcPr>
            <w:tcW w:w="8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 xml:space="preserve"> - Утверждение плана работы, сметы доходов и расходов Первичной организации  Профсоюза на 2024 г. 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</w:t>
            </w:r>
          </w:p>
          <w:p w:rsidR="004E0B0C" w:rsidRDefault="004E0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</w:tc>
      </w:tr>
      <w:tr w:rsidR="004E0B0C" w:rsidTr="004E0B0C">
        <w:trPr>
          <w:trHeight w:val="1208"/>
        </w:trPr>
        <w:tc>
          <w:tcPr>
            <w:tcW w:w="8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 xml:space="preserve">- О статистическом отчете Первичной организации Профсоюза за 2023г. </w:t>
            </w:r>
          </w:p>
          <w:p w:rsidR="004E0B0C" w:rsidRDefault="004E0B0C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 xml:space="preserve">-О финансовом отчете расходования средств </w:t>
            </w:r>
            <w:proofErr w:type="spellStart"/>
            <w:r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профбюджета</w:t>
            </w:r>
            <w:proofErr w:type="spellEnd"/>
            <w:r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 xml:space="preserve"> за 2023 год 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</w:t>
            </w:r>
          </w:p>
        </w:tc>
      </w:tr>
      <w:tr w:rsidR="004E0B0C" w:rsidTr="004E0B0C">
        <w:trPr>
          <w:trHeight w:val="475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tabs>
                <w:tab w:val="num" w:pos="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4E0B0C" w:rsidTr="004E0B0C">
        <w:trPr>
          <w:trHeight w:val="302"/>
        </w:trPr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оздоровлении работников и детей работников образования</w:t>
            </w:r>
          </w:p>
        </w:tc>
        <w:tc>
          <w:tcPr>
            <w:tcW w:w="2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</w:t>
            </w:r>
          </w:p>
        </w:tc>
      </w:tr>
      <w:tr w:rsidR="004E0B0C" w:rsidTr="004E0B0C">
        <w:trPr>
          <w:trHeight w:val="634"/>
        </w:trPr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 xml:space="preserve">- О мотивации профсоюзного членства и выполнению уставных задач в  </w:t>
            </w:r>
            <w:r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br/>
              <w:t>ППО  МБОУ Кутейниковской  СОШ</w:t>
            </w:r>
          </w:p>
        </w:tc>
        <w:tc>
          <w:tcPr>
            <w:tcW w:w="2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tabs>
                <w:tab w:val="num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</w:t>
            </w:r>
          </w:p>
        </w:tc>
      </w:tr>
      <w:tr w:rsidR="004E0B0C" w:rsidTr="004E0B0C">
        <w:trPr>
          <w:trHeight w:val="453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0C" w:rsidRDefault="004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  <w:p w:rsidR="004E0B0C" w:rsidRDefault="004E0B0C">
            <w:pPr>
              <w:tabs>
                <w:tab w:val="num" w:pos="450"/>
              </w:tabs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E0B0C" w:rsidTr="004E0B0C">
        <w:trPr>
          <w:trHeight w:val="298"/>
        </w:trPr>
        <w:tc>
          <w:tcPr>
            <w:tcW w:w="8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Августовская конференция.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</w:t>
            </w:r>
          </w:p>
        </w:tc>
      </w:tr>
      <w:tr w:rsidR="004E0B0C" w:rsidTr="004E0B0C">
        <w:trPr>
          <w:trHeight w:val="794"/>
        </w:trPr>
        <w:tc>
          <w:tcPr>
            <w:tcW w:w="8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- О состоянии информационно-методической работы в первичной профсоюзной организации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tabs>
                <w:tab w:val="num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профорганизации</w:t>
            </w:r>
          </w:p>
        </w:tc>
      </w:tr>
      <w:tr w:rsidR="004E0B0C" w:rsidTr="004E0B0C">
        <w:trPr>
          <w:trHeight w:val="495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4E0B0C" w:rsidTr="004E0B0C">
        <w:trPr>
          <w:trHeight w:val="175"/>
        </w:trPr>
        <w:tc>
          <w:tcPr>
            <w:tcW w:w="8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6632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632"/>
            </w:tblGrid>
            <w:tr w:rsidR="004E0B0C">
              <w:trPr>
                <w:trHeight w:val="175"/>
              </w:trPr>
              <w:tc>
                <w:tcPr>
                  <w:tcW w:w="16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B0C" w:rsidRDefault="004E0B0C" w:rsidP="00BC2676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9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Подведение итогов работы за 2024 год.</w:t>
                  </w:r>
                </w:p>
              </w:tc>
            </w:tr>
            <w:tr w:rsidR="004E0B0C">
              <w:trPr>
                <w:trHeight w:val="356"/>
              </w:trPr>
              <w:tc>
                <w:tcPr>
                  <w:tcW w:w="16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B0C" w:rsidRDefault="004E0B0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Об исполнении бюджетной сметы  Первичной организации за 2024 год.</w:t>
                  </w:r>
                </w:p>
              </w:tc>
            </w:tr>
            <w:tr w:rsidR="004E0B0C">
              <w:trPr>
                <w:trHeight w:val="356"/>
              </w:trPr>
              <w:tc>
                <w:tcPr>
                  <w:tcW w:w="16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B0C" w:rsidRDefault="004E0B0C" w:rsidP="00BC2676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9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бюджетной сметы Первичной организации на 2025 год</w:t>
                  </w:r>
                </w:p>
              </w:tc>
            </w:tr>
          </w:tbl>
          <w:p w:rsidR="004E0B0C" w:rsidRDefault="004E0B0C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0C" w:rsidRDefault="004E0B0C">
            <w:pPr>
              <w:tabs>
                <w:tab w:val="num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B0C" w:rsidRDefault="004E0B0C">
            <w:pPr>
              <w:tabs>
                <w:tab w:val="num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</w:t>
            </w:r>
          </w:p>
        </w:tc>
      </w:tr>
      <w:tr w:rsidR="004E0B0C" w:rsidTr="004E0B0C">
        <w:trPr>
          <w:trHeight w:val="356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tabs>
                <w:tab w:val="num" w:pos="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Профсоюзные собрания</w:t>
            </w:r>
          </w:p>
        </w:tc>
      </w:tr>
      <w:tr w:rsidR="004E0B0C" w:rsidTr="004E0B0C">
        <w:trPr>
          <w:trHeight w:val="50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выборное собрание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</w:t>
            </w:r>
          </w:p>
        </w:tc>
      </w:tr>
      <w:tr w:rsidR="004E0B0C" w:rsidTr="004E0B0C">
        <w:trPr>
          <w:trHeight w:val="356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Консультирование, оказание методической, информационной, правовой помощи членам первичной профсоюзной организации.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</w:t>
            </w:r>
          </w:p>
        </w:tc>
      </w:tr>
      <w:tr w:rsidR="004E0B0C" w:rsidTr="004E0B0C">
        <w:trPr>
          <w:trHeight w:val="356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Организаторская и информационная работа в первичной организации.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2-е полугодие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</w:t>
            </w:r>
          </w:p>
        </w:tc>
      </w:tr>
      <w:tr w:rsidR="004E0B0C" w:rsidTr="004E0B0C">
        <w:trPr>
          <w:trHeight w:val="356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информации о положении дел с выплатой заработной платы, оплатой коммунальных услуг педагогическим работникам.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</w:t>
            </w:r>
          </w:p>
        </w:tc>
      </w:tr>
      <w:tr w:rsidR="004E0B0C" w:rsidTr="004E0B0C">
        <w:trPr>
          <w:trHeight w:val="356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0C" w:rsidRDefault="004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проверок</w:t>
            </w:r>
          </w:p>
          <w:p w:rsidR="004E0B0C" w:rsidRDefault="004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B0C" w:rsidTr="004E0B0C">
        <w:trPr>
          <w:trHeight w:val="147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 w:rsidP="00BC267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Состояние организационно-массовой работы.</w:t>
            </w:r>
          </w:p>
          <w:p w:rsidR="004E0B0C" w:rsidRDefault="004E0B0C" w:rsidP="00BC267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за выполнением коллективного договора в МБОУ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Кутейниковской  СОШ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0B0C" w:rsidRDefault="004E0B0C" w:rsidP="00BC267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осуществлении контроля за выполнением Положения об аттестации педагогических и руководящих кадров.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Председатель ПО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0C" w:rsidRDefault="004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4E0B0C" w:rsidRDefault="004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B0C" w:rsidRDefault="004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4E0B0C" w:rsidRDefault="004E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0C" w:rsidRDefault="004E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</w:t>
            </w:r>
          </w:p>
          <w:p w:rsidR="004E0B0C" w:rsidRDefault="004E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B0C" w:rsidRDefault="004E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</w:t>
            </w:r>
          </w:p>
        </w:tc>
      </w:tr>
      <w:tr w:rsidR="004E0B0C" w:rsidTr="004E0B0C">
        <w:trPr>
          <w:trHeight w:val="156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0C" w:rsidRDefault="004E0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Общие мероприятия</w:t>
            </w:r>
          </w:p>
          <w:p w:rsidR="004E0B0C" w:rsidRDefault="004E0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0B0C" w:rsidTr="004E0B0C">
        <w:trPr>
          <w:trHeight w:val="156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 районных смотрах-конкурсах: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плану </w:t>
            </w:r>
          </w:p>
          <w:p w:rsidR="004E0B0C" w:rsidRDefault="004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</w:t>
            </w:r>
          </w:p>
        </w:tc>
      </w:tr>
      <w:tr w:rsidR="004E0B0C" w:rsidTr="004E0B0C">
        <w:trPr>
          <w:trHeight w:val="156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проведение Первичной спартакиады 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Март-апрель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0C" w:rsidRDefault="004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</w:t>
            </w:r>
          </w:p>
          <w:p w:rsidR="004E0B0C" w:rsidRDefault="004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B0C" w:rsidTr="004E0B0C">
        <w:trPr>
          <w:trHeight w:val="156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0C" w:rsidRDefault="004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</w:t>
            </w:r>
          </w:p>
          <w:p w:rsidR="004E0B0C" w:rsidRDefault="004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B0C" w:rsidTr="004E0B0C">
        <w:trPr>
          <w:trHeight w:val="156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Новый год. </w:t>
            </w:r>
          </w:p>
          <w:p w:rsidR="004E0B0C" w:rsidRDefault="004E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Защитников Отечества. Международный женский день – 8 марта. Памятные и юбилейные даты.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0C" w:rsidRDefault="004E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0C" w:rsidRDefault="004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</w:t>
            </w:r>
          </w:p>
          <w:p w:rsidR="004E0B0C" w:rsidRDefault="004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0B0C" w:rsidRDefault="004E0B0C" w:rsidP="004E0B0C">
      <w:pPr>
        <w:spacing w:after="0" w:line="240" w:lineRule="auto"/>
        <w:rPr>
          <w:rFonts w:ascii="Book Antiqua" w:eastAsia="Times New Roman" w:hAnsi="Book Antiqua" w:cs="Arial"/>
          <w:b/>
          <w:sz w:val="24"/>
          <w:szCs w:val="24"/>
          <w:u w:val="single"/>
          <w:lang w:eastAsia="ru-RU"/>
        </w:rPr>
      </w:pPr>
    </w:p>
    <w:p w:rsidR="004E0B0C" w:rsidRDefault="004E0B0C" w:rsidP="004E0B0C">
      <w:pPr>
        <w:spacing w:after="0" w:line="240" w:lineRule="auto"/>
        <w:rPr>
          <w:rFonts w:ascii="Book Antiqua" w:eastAsia="Times New Roman" w:hAnsi="Book Antiqua" w:cs="Arial"/>
          <w:b/>
          <w:sz w:val="24"/>
          <w:szCs w:val="24"/>
          <w:u w:val="single"/>
          <w:lang w:eastAsia="ru-RU"/>
        </w:rPr>
      </w:pPr>
    </w:p>
    <w:p w:rsidR="004E0B0C" w:rsidRDefault="004E0B0C" w:rsidP="004E0B0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6F62E8" w:rsidRPr="006F62E8" w:rsidRDefault="006F62E8" w:rsidP="006F62E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bookmarkStart w:id="0" w:name="_GoBack"/>
      <w:r w:rsidRPr="006F62E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    </w:t>
      </w:r>
      <w:r w:rsidRPr="006F62E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Председатель первичной</w:t>
      </w:r>
    </w:p>
    <w:p w:rsidR="006F62E8" w:rsidRPr="006F62E8" w:rsidRDefault="006F62E8" w:rsidP="006F62E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</w:t>
      </w:r>
      <w:r w:rsidRPr="006F62E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организации Профсоюза   ______________      Н. Н. Шишкина/</w:t>
      </w:r>
    </w:p>
    <w:p w:rsidR="004E0B0C" w:rsidRDefault="004E0B0C" w:rsidP="006F62E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4E0B0C" w:rsidRDefault="004E0B0C" w:rsidP="004E0B0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bookmarkEnd w:id="0"/>
    <w:p w:rsidR="004E0B0C" w:rsidRDefault="004E0B0C" w:rsidP="004E0B0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150583" w:rsidRDefault="00150583"/>
    <w:sectPr w:rsidR="00150583" w:rsidSect="004E0B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7046E"/>
    <w:multiLevelType w:val="hybridMultilevel"/>
    <w:tmpl w:val="0FFC7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AD7892"/>
    <w:multiLevelType w:val="hybridMultilevel"/>
    <w:tmpl w:val="B61E358C"/>
    <w:lvl w:ilvl="0" w:tplc="E822E87E">
      <w:start w:val="1"/>
      <w:numFmt w:val="bullet"/>
      <w:lvlText w:val="-"/>
      <w:lvlJc w:val="left"/>
      <w:pPr>
        <w:tabs>
          <w:tab w:val="num" w:pos="2502"/>
        </w:tabs>
        <w:ind w:left="2502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FC1"/>
    <w:rsid w:val="00150583"/>
    <w:rsid w:val="004E0B0C"/>
    <w:rsid w:val="00625FC1"/>
    <w:rsid w:val="006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48B4"/>
  <w15:chartTrackingRefBased/>
  <w15:docId w15:val="{008BF903-56C7-4F4E-A6E8-BE0720F7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40671-D8DA-4E98-A820-0D390122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3</cp:revision>
  <dcterms:created xsi:type="dcterms:W3CDTF">2024-06-03T08:03:00Z</dcterms:created>
  <dcterms:modified xsi:type="dcterms:W3CDTF">2024-06-06T06:36:00Z</dcterms:modified>
</cp:coreProperties>
</file>