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7C" w:rsidRDefault="0006687C" w:rsidP="0006687C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№3 </w:t>
      </w:r>
    </w:p>
    <w:p w:rsidR="0006687C" w:rsidRDefault="0006687C" w:rsidP="0006687C">
      <w:pPr>
        <w:pStyle w:val="1"/>
        <w:ind w:left="367" w:right="361"/>
      </w:pPr>
      <w:r>
        <w:t>заседания Штаба воспитательн</w:t>
      </w:r>
      <w:r w:rsidR="002C26DA">
        <w:t xml:space="preserve">ой работы </w:t>
      </w:r>
      <w:r w:rsidR="002C26DA">
        <w:br/>
        <w:t xml:space="preserve"> МБОУ Кутейниковской СОШ</w:t>
      </w:r>
    </w:p>
    <w:p w:rsidR="0006687C" w:rsidRDefault="00AA37C1" w:rsidP="0006687C">
      <w:pPr>
        <w:pStyle w:val="1"/>
        <w:ind w:left="367" w:right="361"/>
        <w:jc w:val="right"/>
      </w:pPr>
      <w:r>
        <w:t>от  07</w:t>
      </w:r>
      <w:r w:rsidR="004A693A">
        <w:t>.11</w:t>
      </w:r>
      <w:r>
        <w:t>.2024</w:t>
      </w:r>
      <w:r w:rsidR="0006687C">
        <w:t xml:space="preserve"> г. </w:t>
      </w:r>
    </w:p>
    <w:p w:rsidR="00AA37C1" w:rsidRDefault="00AA37C1" w:rsidP="00AA37C1">
      <w:pPr>
        <w:pStyle w:val="a4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2C26DA" w:rsidRPr="002C26DA" w:rsidRDefault="002C26DA" w:rsidP="002C26DA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C26DA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2C26DA">
        <w:rPr>
          <w:color w:val="auto"/>
          <w:kern w:val="2"/>
          <w:szCs w:val="28"/>
          <w:lang w:bidi="hi-IN"/>
        </w:rPr>
        <w:t> - директор школы Матвеева В.П..;</w:t>
      </w:r>
    </w:p>
    <w:p w:rsidR="002C26DA" w:rsidRPr="002C26DA" w:rsidRDefault="002C26DA" w:rsidP="002C26DA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C26DA">
        <w:rPr>
          <w:b/>
          <w:bCs/>
          <w:color w:val="auto"/>
          <w:kern w:val="2"/>
          <w:szCs w:val="28"/>
          <w:lang w:bidi="hi-IN"/>
        </w:rPr>
        <w:t>Заместитель  председателя ШВР</w:t>
      </w:r>
      <w:r w:rsidRPr="002C26DA">
        <w:rPr>
          <w:color w:val="auto"/>
          <w:kern w:val="2"/>
          <w:szCs w:val="28"/>
          <w:lang w:bidi="hi-IN"/>
        </w:rPr>
        <w:t> - советник директора по воспитанию и взаимодействию с детскими общественными объединениями Рапаева О.Н.</w:t>
      </w:r>
    </w:p>
    <w:p w:rsidR="002C26DA" w:rsidRPr="002C26DA" w:rsidRDefault="002C26DA" w:rsidP="002C26DA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C26DA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2C26DA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2C26DA" w:rsidRPr="002C26DA" w:rsidRDefault="002C26DA" w:rsidP="002C26DA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C26DA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2C26DA" w:rsidRPr="002C26DA" w:rsidRDefault="002C26DA" w:rsidP="002C26DA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2C26DA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2C26DA" w:rsidRPr="002C26DA" w:rsidRDefault="002C26DA" w:rsidP="002C26DA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200" w:line="276" w:lineRule="auto"/>
        <w:jc w:val="left"/>
        <w:rPr>
          <w:rFonts w:cs="Arial"/>
          <w:kern w:val="2"/>
          <w:szCs w:val="28"/>
          <w:lang w:bidi="hi-IN"/>
        </w:rPr>
      </w:pPr>
      <w:r w:rsidRPr="002C26DA">
        <w:rPr>
          <w:rFonts w:cs="Arial"/>
          <w:bCs/>
          <w:kern w:val="2"/>
          <w:szCs w:val="28"/>
          <w:lang w:bidi="hi-IN"/>
        </w:rPr>
        <w:t>Председатель родительского комитета – Кривова Н.М..</w:t>
      </w:r>
    </w:p>
    <w:p w:rsidR="002C26DA" w:rsidRPr="002C26DA" w:rsidRDefault="002C26DA" w:rsidP="002C26D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r w:rsidRPr="002C26DA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2C26DA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 самоуправления – Зарубина К.В.</w:t>
      </w:r>
    </w:p>
    <w:p w:rsidR="0006687C" w:rsidRDefault="0006687C" w:rsidP="009D07BC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AA37C1" w:rsidRPr="00AA37C1" w:rsidRDefault="00AA37C1" w:rsidP="00AA37C1">
      <w:pPr>
        <w:ind w:firstLine="0"/>
        <w:jc w:val="left"/>
        <w:rPr>
          <w:color w:val="1A1A1A"/>
          <w:szCs w:val="28"/>
          <w:shd w:val="clear" w:color="auto" w:fill="FFFFFF"/>
        </w:rPr>
      </w:pPr>
      <w:r>
        <w:rPr>
          <w:color w:val="1A1A1A"/>
          <w:szCs w:val="28"/>
          <w:shd w:val="clear" w:color="auto" w:fill="FFFFFF"/>
        </w:rPr>
        <w:t xml:space="preserve">      1.</w:t>
      </w:r>
      <w:r w:rsidR="0006687C" w:rsidRPr="00AA37C1">
        <w:rPr>
          <w:color w:val="1A1A1A"/>
          <w:szCs w:val="28"/>
          <w:shd w:val="clear" w:color="auto" w:fill="FFFFFF"/>
        </w:rPr>
        <w:t>О выполнении решения заседания №2</w:t>
      </w:r>
      <w:r w:rsidRPr="00AA37C1">
        <w:rPr>
          <w:color w:val="1A1A1A"/>
          <w:szCs w:val="28"/>
          <w:shd w:val="clear" w:color="auto" w:fill="FFFFFF"/>
        </w:rPr>
        <w:t>.</w:t>
      </w:r>
    </w:p>
    <w:p w:rsidR="00AA37C1" w:rsidRDefault="00AA37C1" w:rsidP="00AA37C1">
      <w:pPr>
        <w:widowControl w:val="0"/>
        <w:spacing w:line="241" w:lineRule="auto"/>
        <w:ind w:left="426" w:right="1862" w:firstLine="0"/>
      </w:pPr>
      <w:r>
        <w:t xml:space="preserve">2.План мероприятий профилактической направленности в месячник профилактики вредных привычек. </w:t>
      </w:r>
    </w:p>
    <w:p w:rsidR="00AA37C1" w:rsidRDefault="00AA37C1" w:rsidP="00AA37C1">
      <w:pPr>
        <w:widowControl w:val="0"/>
        <w:spacing w:line="241" w:lineRule="auto"/>
        <w:ind w:left="426" w:right="1862" w:firstLine="0"/>
      </w:pPr>
      <w:r>
        <w:t xml:space="preserve">3. Профилактика саморазрушающего поведения среди детей и подростков (Профилактика суицидов) </w:t>
      </w:r>
    </w:p>
    <w:p w:rsidR="0006687C" w:rsidRDefault="00AA37C1" w:rsidP="00AA37C1">
      <w:pPr>
        <w:widowControl w:val="0"/>
        <w:spacing w:line="241" w:lineRule="auto"/>
        <w:ind w:right="-1" w:firstLine="0"/>
      </w:pPr>
      <w:r>
        <w:t xml:space="preserve">     4.Организация и проведен</w:t>
      </w:r>
      <w:r w:rsidR="002C26DA">
        <w:t xml:space="preserve">ие праздника, посвященного Дню </w:t>
      </w:r>
      <w:r>
        <w:t xml:space="preserve">Матери. </w:t>
      </w:r>
      <w:r>
        <w:br/>
        <w:t xml:space="preserve">     5.Организация рейдовых мероприятий по соблюдению школьниками</w:t>
      </w:r>
      <w:r>
        <w:br/>
        <w:t xml:space="preserve">       требований к школьной форме.</w:t>
      </w:r>
    </w:p>
    <w:p w:rsidR="00AA37C1" w:rsidRPr="0006687C" w:rsidRDefault="00AA37C1" w:rsidP="00AA37C1">
      <w:pPr>
        <w:widowControl w:val="0"/>
        <w:spacing w:line="241" w:lineRule="auto"/>
        <w:ind w:right="-1" w:firstLine="0"/>
        <w:rPr>
          <w:b/>
          <w:bCs/>
          <w:szCs w:val="28"/>
        </w:rPr>
      </w:pPr>
    </w:p>
    <w:p w:rsidR="0006687C" w:rsidRPr="0006687C" w:rsidRDefault="0006687C" w:rsidP="0006687C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2C26DA">
        <w:rPr>
          <w:color w:val="1A1A1A"/>
          <w:szCs w:val="28"/>
        </w:rPr>
        <w:t xml:space="preserve"> педагога – организатора Николаенко О.Д.</w:t>
      </w:r>
      <w:r w:rsidR="00402F88">
        <w:rPr>
          <w:color w:val="1A1A1A"/>
          <w:szCs w:val="28"/>
        </w:rPr>
        <w:t xml:space="preserve"> которая</w:t>
      </w:r>
    </w:p>
    <w:p w:rsidR="00AA37C1" w:rsidRDefault="00402F88" w:rsidP="00402F88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>
        <w:rPr>
          <w:color w:val="1A1A1A"/>
          <w:szCs w:val="28"/>
        </w:rPr>
        <w:t>про</w:t>
      </w:r>
      <w:r w:rsidR="0006687C"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="0006687C"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№2. </w:t>
      </w:r>
    </w:p>
    <w:p w:rsidR="00AA37C1" w:rsidRPr="002C26DA" w:rsidRDefault="00402F88" w:rsidP="00402F88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 xml:space="preserve">: </w:t>
      </w:r>
      <w:r w:rsidR="00AA37C1" w:rsidRPr="00AA37C1">
        <w:rPr>
          <w:color w:val="1A1A1A"/>
          <w:szCs w:val="28"/>
        </w:rPr>
        <w:t>Работу по выполнению протокола № 1 считать удовлетворительной</w:t>
      </w:r>
      <w:r w:rsidR="00AA37C1">
        <w:rPr>
          <w:color w:val="1A1A1A"/>
          <w:szCs w:val="28"/>
        </w:rPr>
        <w:t>.</w:t>
      </w:r>
    </w:p>
    <w:p w:rsidR="003F461A" w:rsidRDefault="00402F88" w:rsidP="00402F88">
      <w:pPr>
        <w:widowControl w:val="0"/>
        <w:spacing w:line="241" w:lineRule="auto"/>
        <w:ind w:right="-1"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втор</w:t>
      </w:r>
      <w:r w:rsidRPr="0006687C">
        <w:rPr>
          <w:b/>
          <w:color w:val="1A1A1A"/>
          <w:szCs w:val="28"/>
        </w:rPr>
        <w:t>ому вопросу слушали</w:t>
      </w:r>
      <w:r>
        <w:rPr>
          <w:b/>
          <w:color w:val="1A1A1A"/>
          <w:szCs w:val="28"/>
        </w:rPr>
        <w:t xml:space="preserve"> </w:t>
      </w:r>
      <w:r w:rsidR="002C26DA">
        <w:rPr>
          <w:color w:val="1A1A1A"/>
          <w:szCs w:val="28"/>
        </w:rPr>
        <w:t>педагога – организатора Николаенко О.Д.</w:t>
      </w:r>
      <w:r w:rsidR="003F461A">
        <w:rPr>
          <w:color w:val="1A1A1A"/>
          <w:szCs w:val="28"/>
        </w:rPr>
        <w:t xml:space="preserve"> по вопросу п</w:t>
      </w:r>
      <w:r w:rsidR="003F461A" w:rsidRPr="003F461A">
        <w:rPr>
          <w:color w:val="1A1A1A"/>
          <w:szCs w:val="28"/>
        </w:rPr>
        <w:t>рофилактической направленности в месячник профилактики вредных привычек.</w:t>
      </w:r>
    </w:p>
    <w:p w:rsidR="003F461A" w:rsidRDefault="002C26DA" w:rsidP="00402F88">
      <w:pPr>
        <w:widowControl w:val="0"/>
        <w:spacing w:line="241" w:lineRule="auto"/>
        <w:ind w:right="-1"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 </w:t>
      </w:r>
      <w:r w:rsidR="003F461A">
        <w:rPr>
          <w:color w:val="1A1A1A"/>
          <w:szCs w:val="28"/>
        </w:rPr>
        <w:t>Д</w:t>
      </w:r>
      <w:r w:rsidR="003F461A" w:rsidRPr="003F461A">
        <w:rPr>
          <w:color w:val="1A1A1A"/>
          <w:szCs w:val="28"/>
        </w:rPr>
        <w:t>овел</w:t>
      </w:r>
      <w:r>
        <w:rPr>
          <w:color w:val="1A1A1A"/>
          <w:szCs w:val="28"/>
        </w:rPr>
        <w:t>а</w:t>
      </w:r>
      <w:r w:rsidR="003F461A" w:rsidRPr="003F461A">
        <w:rPr>
          <w:color w:val="1A1A1A"/>
          <w:szCs w:val="28"/>
        </w:rPr>
        <w:t xml:space="preserve"> информацию о мероприятиях, посвященных «Международному Дню отказа от курения». Ежегодно в третий четверг ноября отмечается Международный день отказа от курения. В этом году знам</w:t>
      </w:r>
      <w:r w:rsidR="003F461A">
        <w:rPr>
          <w:color w:val="1A1A1A"/>
          <w:szCs w:val="28"/>
        </w:rPr>
        <w:t>енательная дата приходится на 21</w:t>
      </w:r>
      <w:r w:rsidR="003F461A" w:rsidRPr="003F461A">
        <w:rPr>
          <w:color w:val="1A1A1A"/>
          <w:szCs w:val="28"/>
        </w:rPr>
        <w:t xml:space="preserve"> ноября. Цель мероприятия: информировать подростков о пагубном воздействии табака на здоровье, способствовать снижению табачной зависимости, вовлекать молодежь в борьбу против курения, пропагандировать здоровый образ жизни, давать конкретные рекомендации по вопросам профилактики вредной привычки, развивать творческие способности подростков. </w:t>
      </w:r>
      <w:r>
        <w:rPr>
          <w:color w:val="1A1A1A"/>
          <w:szCs w:val="28"/>
        </w:rPr>
        <w:t xml:space="preserve"> Ольга Дмитриевна</w:t>
      </w:r>
      <w:r w:rsidR="003F461A">
        <w:rPr>
          <w:color w:val="1A1A1A"/>
          <w:szCs w:val="28"/>
        </w:rPr>
        <w:t xml:space="preserve"> предоставила план мероприятий  по </w:t>
      </w:r>
      <w:r w:rsidR="003F461A" w:rsidRPr="003F461A">
        <w:rPr>
          <w:color w:val="1A1A1A"/>
          <w:szCs w:val="28"/>
        </w:rPr>
        <w:t>профилактики вредных привычек</w:t>
      </w:r>
      <w:r w:rsidR="003F461A">
        <w:rPr>
          <w:color w:val="1A1A1A"/>
          <w:szCs w:val="28"/>
        </w:rPr>
        <w:t>.</w:t>
      </w:r>
    </w:p>
    <w:p w:rsidR="003F461A" w:rsidRDefault="00402F88" w:rsidP="007F68C0">
      <w:pPr>
        <w:widowControl w:val="0"/>
        <w:spacing w:line="241" w:lineRule="auto"/>
        <w:ind w:right="-1" w:firstLine="0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3F461A">
        <w:rPr>
          <w:color w:val="1A1A1A"/>
          <w:szCs w:val="28"/>
        </w:rPr>
        <w:t xml:space="preserve">: </w:t>
      </w:r>
      <w:r w:rsidR="003F461A" w:rsidRPr="003F461A">
        <w:rPr>
          <w:color w:val="1A1A1A"/>
          <w:szCs w:val="28"/>
        </w:rPr>
        <w:t>1. Утвердить план мероприятий</w:t>
      </w:r>
      <w:r w:rsidR="003F461A">
        <w:rPr>
          <w:b/>
          <w:color w:val="1A1A1A"/>
          <w:szCs w:val="28"/>
        </w:rPr>
        <w:t xml:space="preserve"> </w:t>
      </w:r>
      <w:r w:rsidR="003F461A">
        <w:rPr>
          <w:color w:val="1A1A1A"/>
          <w:szCs w:val="28"/>
        </w:rPr>
        <w:t xml:space="preserve">по </w:t>
      </w:r>
      <w:r w:rsidR="003F461A" w:rsidRPr="003F461A">
        <w:rPr>
          <w:color w:val="1A1A1A"/>
          <w:szCs w:val="28"/>
        </w:rPr>
        <w:t>профилактики вредных привычек</w:t>
      </w:r>
      <w:r w:rsidR="003F461A">
        <w:rPr>
          <w:color w:val="1A1A1A"/>
          <w:szCs w:val="28"/>
        </w:rPr>
        <w:t xml:space="preserve">  среди учащихся.</w:t>
      </w:r>
    </w:p>
    <w:p w:rsidR="003F461A" w:rsidRPr="007F68C0" w:rsidRDefault="003F461A" w:rsidP="007F68C0">
      <w:pPr>
        <w:widowControl w:val="0"/>
        <w:spacing w:line="241" w:lineRule="auto"/>
        <w:ind w:right="-1" w:firstLine="0"/>
        <w:rPr>
          <w:color w:val="1A1A1A"/>
          <w:szCs w:val="28"/>
        </w:rPr>
      </w:pPr>
    </w:p>
    <w:p w:rsidR="003F461A" w:rsidRPr="002C26DA" w:rsidRDefault="00FF5138" w:rsidP="00FF5138">
      <w:pPr>
        <w:widowControl w:val="0"/>
        <w:spacing w:before="9" w:line="244" w:lineRule="auto"/>
        <w:ind w:right="147" w:firstLine="0"/>
        <w:rPr>
          <w:color w:val="1A1A1A"/>
          <w:szCs w:val="28"/>
        </w:rPr>
      </w:pPr>
      <w:r>
        <w:rPr>
          <w:b/>
          <w:color w:val="1A1A1A"/>
          <w:szCs w:val="28"/>
        </w:rPr>
        <w:lastRenderedPageBreak/>
        <w:t>По третьему</w:t>
      </w:r>
      <w:r w:rsidRPr="0006687C">
        <w:rPr>
          <w:b/>
          <w:color w:val="1A1A1A"/>
          <w:szCs w:val="28"/>
        </w:rPr>
        <w:t xml:space="preserve"> вопросу слушали</w:t>
      </w:r>
      <w:r>
        <w:rPr>
          <w:b/>
          <w:color w:val="1A1A1A"/>
          <w:szCs w:val="28"/>
        </w:rPr>
        <w:t xml:space="preserve"> </w:t>
      </w:r>
      <w:r w:rsidR="002C26DA">
        <w:rPr>
          <w:color w:val="1A1A1A"/>
          <w:szCs w:val="28"/>
        </w:rPr>
        <w:t>ответственную за профилактику суицидов Волова В.Ю.</w:t>
      </w:r>
      <w:r w:rsidR="003F461A">
        <w:rPr>
          <w:color w:val="1A1A1A"/>
          <w:szCs w:val="28"/>
        </w:rPr>
        <w:t>осветила вопрос профилактики</w:t>
      </w:r>
      <w:r w:rsidR="003F461A" w:rsidRPr="003F461A">
        <w:rPr>
          <w:color w:val="1A1A1A"/>
          <w:szCs w:val="28"/>
        </w:rPr>
        <w:t xml:space="preserve"> саморазрушающего поведения среди детей и подростков (Профилактика суицидов)</w:t>
      </w:r>
      <w:r w:rsidR="003F461A">
        <w:rPr>
          <w:color w:val="1A1A1A"/>
          <w:szCs w:val="28"/>
        </w:rPr>
        <w:t>.</w:t>
      </w:r>
      <w:r w:rsidR="0000070D" w:rsidRPr="0000070D">
        <w:rPr>
          <w:rFonts w:ascii="Yandex Sans Text" w:hAnsi="Yandex Sans Text"/>
          <w:shd w:val="clear" w:color="auto" w:fill="FFFFFF"/>
        </w:rPr>
        <w:t xml:space="preserve"> </w:t>
      </w:r>
      <w:r w:rsidR="0000070D">
        <w:rPr>
          <w:rFonts w:ascii="Yandex Sans Text" w:hAnsi="Yandex Sans Text"/>
          <w:shd w:val="clear" w:color="auto" w:fill="FFFFFF"/>
        </w:rPr>
        <w:t>Важно помнить, что профилактика суицидов должна быть комплексной и включать в себя работу с детьми, родителями, педагогами и другими специалистами.</w:t>
      </w:r>
    </w:p>
    <w:p w:rsidR="0000070D" w:rsidRDefault="00FF5138" w:rsidP="0000070D">
      <w:pPr>
        <w:widowControl w:val="0"/>
        <w:spacing w:before="9" w:line="244" w:lineRule="auto"/>
        <w:ind w:right="147" w:firstLine="0"/>
        <w:rPr>
          <w:b/>
          <w:bCs/>
          <w:szCs w:val="28"/>
        </w:rPr>
      </w:pPr>
      <w:r w:rsidRPr="004A693A">
        <w:rPr>
          <w:b/>
          <w:bCs/>
          <w:szCs w:val="28"/>
        </w:rPr>
        <w:t>Решили</w:t>
      </w:r>
      <w:r w:rsidR="0000070D">
        <w:rPr>
          <w:b/>
          <w:bCs/>
          <w:szCs w:val="28"/>
        </w:rPr>
        <w:t>:</w:t>
      </w:r>
    </w:p>
    <w:p w:rsidR="0000070D" w:rsidRPr="0000070D" w:rsidRDefault="0000070D" w:rsidP="0000070D">
      <w:pPr>
        <w:widowControl w:val="0"/>
        <w:spacing w:before="9" w:line="244" w:lineRule="auto"/>
        <w:ind w:right="147" w:firstLine="0"/>
        <w:jc w:val="left"/>
        <w:rPr>
          <w:bCs/>
          <w:szCs w:val="28"/>
        </w:rPr>
      </w:pPr>
      <w:r>
        <w:rPr>
          <w:bCs/>
          <w:szCs w:val="28"/>
        </w:rPr>
        <w:t>1.К</w:t>
      </w:r>
      <w:r w:rsidRPr="0000070D">
        <w:rPr>
          <w:bCs/>
          <w:szCs w:val="28"/>
        </w:rPr>
        <w:t>лассным руководителям</w:t>
      </w:r>
      <w:r>
        <w:rPr>
          <w:bCs/>
          <w:szCs w:val="28"/>
        </w:rPr>
        <w:t>:</w:t>
      </w:r>
      <w:r>
        <w:rPr>
          <w:bCs/>
          <w:szCs w:val="28"/>
        </w:rPr>
        <w:br/>
        <w:t>- осуществлять профилактику</w:t>
      </w:r>
      <w:r w:rsidRPr="0000070D">
        <w:rPr>
          <w:bCs/>
          <w:szCs w:val="28"/>
        </w:rPr>
        <w:t xml:space="preserve"> саморазрушающего поведения среди детей и подростков</w:t>
      </w:r>
    </w:p>
    <w:p w:rsidR="0000070D" w:rsidRPr="0000070D" w:rsidRDefault="0000070D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- формировать атмосферу</w:t>
      </w:r>
      <w:r w:rsidRPr="0000070D">
        <w:rPr>
          <w:bCs/>
          <w:szCs w:val="28"/>
        </w:rPr>
        <w:t xml:space="preserve"> доверия и уважени</w:t>
      </w:r>
      <w:r>
        <w:rPr>
          <w:bCs/>
          <w:szCs w:val="28"/>
        </w:rPr>
        <w:t>я в образовательном учреждении</w:t>
      </w:r>
      <w:r>
        <w:rPr>
          <w:bCs/>
          <w:szCs w:val="28"/>
        </w:rPr>
        <w:br/>
        <w:t xml:space="preserve"> - р</w:t>
      </w:r>
      <w:r w:rsidR="00D46698">
        <w:rPr>
          <w:bCs/>
          <w:szCs w:val="28"/>
        </w:rPr>
        <w:t>азвивать навыки</w:t>
      </w:r>
      <w:r w:rsidRPr="0000070D">
        <w:rPr>
          <w:bCs/>
          <w:szCs w:val="28"/>
        </w:rPr>
        <w:t xml:space="preserve"> коммуникации и эмпатии у детей и подростков.</w:t>
      </w:r>
    </w:p>
    <w:p w:rsidR="0000070D" w:rsidRPr="0000070D" w:rsidRDefault="0000070D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- п</w:t>
      </w:r>
      <w:r w:rsidRPr="0000070D">
        <w:rPr>
          <w:bCs/>
          <w:szCs w:val="28"/>
        </w:rPr>
        <w:t>оддержка открытости и готовности к обсуждению проблем.</w:t>
      </w:r>
    </w:p>
    <w:p w:rsidR="0000070D" w:rsidRPr="0000070D" w:rsidRDefault="0000070D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- обучать</w:t>
      </w:r>
      <w:r w:rsidRPr="0000070D">
        <w:rPr>
          <w:bCs/>
          <w:szCs w:val="28"/>
        </w:rPr>
        <w:t xml:space="preserve"> детей и подростков навыкам решения конфликтов и управления эмоциями.</w:t>
      </w:r>
    </w:p>
    <w:p w:rsidR="0000070D" w:rsidRPr="0000070D" w:rsidRDefault="0000070D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- п</w:t>
      </w:r>
      <w:r w:rsidRPr="0000070D">
        <w:rPr>
          <w:bCs/>
          <w:szCs w:val="28"/>
        </w:rPr>
        <w:t>овышение осведомлённости о признаках суицидального поведения:</w:t>
      </w:r>
    </w:p>
    <w:p w:rsidR="0000070D" w:rsidRDefault="0000070D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 xml:space="preserve">- </w:t>
      </w:r>
      <w:r w:rsidRPr="0000070D">
        <w:rPr>
          <w:bCs/>
          <w:szCs w:val="28"/>
        </w:rPr>
        <w:t>Формирование навыков управления стрессом и эмоциями.</w:t>
      </w:r>
      <w:r>
        <w:rPr>
          <w:bCs/>
          <w:szCs w:val="28"/>
        </w:rPr>
        <w:t>-</w:t>
      </w:r>
    </w:p>
    <w:p w:rsidR="00D46698" w:rsidRPr="0000070D" w:rsidRDefault="002C26DA" w:rsidP="0000070D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2. Ответственной за профилактику суицида Воловой В.Ю.</w:t>
      </w:r>
      <w:r w:rsidR="00D46698">
        <w:rPr>
          <w:bCs/>
          <w:szCs w:val="28"/>
        </w:rPr>
        <w:t>:</w:t>
      </w:r>
    </w:p>
    <w:p w:rsidR="00D46698" w:rsidRPr="0000070D" w:rsidRDefault="00D46698" w:rsidP="00D46698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>- Информировать</w:t>
      </w:r>
      <w:r w:rsidRPr="0000070D">
        <w:rPr>
          <w:bCs/>
          <w:szCs w:val="28"/>
        </w:rPr>
        <w:t xml:space="preserve"> педагогов, родителей и детей о признаках с</w:t>
      </w:r>
      <w:r>
        <w:rPr>
          <w:bCs/>
          <w:szCs w:val="28"/>
        </w:rPr>
        <w:t>уицидального поведения. Обучать</w:t>
      </w:r>
      <w:r w:rsidRPr="0000070D">
        <w:rPr>
          <w:bCs/>
          <w:szCs w:val="28"/>
        </w:rPr>
        <w:t xml:space="preserve"> распознаванию этих признаков и реагированию на них.</w:t>
      </w:r>
    </w:p>
    <w:p w:rsidR="0000070D" w:rsidRPr="002C26DA" w:rsidRDefault="00D46698" w:rsidP="002C26DA">
      <w:pPr>
        <w:widowControl w:val="0"/>
        <w:spacing w:before="9" w:line="244" w:lineRule="auto"/>
        <w:ind w:right="147" w:firstLine="0"/>
        <w:rPr>
          <w:bCs/>
          <w:szCs w:val="28"/>
        </w:rPr>
      </w:pPr>
      <w:r>
        <w:rPr>
          <w:bCs/>
          <w:szCs w:val="28"/>
        </w:rPr>
        <w:t xml:space="preserve">- Провести о </w:t>
      </w:r>
      <w:r w:rsidRPr="0000070D">
        <w:rPr>
          <w:bCs/>
          <w:szCs w:val="28"/>
        </w:rPr>
        <w:t>бучение родителей навыкам общения с детьми и поддержки их психического здоровья.</w:t>
      </w:r>
    </w:p>
    <w:p w:rsidR="0000070D" w:rsidRPr="0000070D" w:rsidRDefault="004A693A" w:rsidP="0000070D">
      <w:pPr>
        <w:ind w:left="-15" w:firstLine="0"/>
        <w:jc w:val="left"/>
        <w:rPr>
          <w:b/>
          <w:color w:val="1A1A1A"/>
          <w:szCs w:val="28"/>
        </w:rPr>
      </w:pPr>
      <w:r>
        <w:rPr>
          <w:b/>
          <w:color w:val="1A1A1A"/>
          <w:szCs w:val="28"/>
        </w:rPr>
        <w:t xml:space="preserve">По четвёртому </w:t>
      </w:r>
      <w:r w:rsidRPr="0006687C">
        <w:rPr>
          <w:b/>
          <w:color w:val="1A1A1A"/>
          <w:szCs w:val="28"/>
        </w:rPr>
        <w:t xml:space="preserve"> вопросу слушали</w:t>
      </w:r>
      <w:r w:rsidR="001D4C4C">
        <w:rPr>
          <w:b/>
          <w:color w:val="1A1A1A"/>
          <w:szCs w:val="28"/>
        </w:rPr>
        <w:t xml:space="preserve"> </w:t>
      </w:r>
      <w:r w:rsidR="002C26DA">
        <w:rPr>
          <w:color w:val="1A1A1A"/>
          <w:szCs w:val="28"/>
        </w:rPr>
        <w:t xml:space="preserve">педагога – организатора Николаенко О.Д. </w:t>
      </w:r>
      <w:r w:rsidR="0000070D">
        <w:rPr>
          <w:b/>
          <w:color w:val="1A1A1A"/>
          <w:szCs w:val="28"/>
        </w:rPr>
        <w:t xml:space="preserve"> </w:t>
      </w:r>
      <w:r w:rsidR="0000070D">
        <w:rPr>
          <w:color w:val="1A1A1A"/>
          <w:szCs w:val="28"/>
        </w:rPr>
        <w:t>об о</w:t>
      </w:r>
      <w:r w:rsidR="0000070D">
        <w:t>рганизации и проведении праздника, посвященного Дню  Матери.Предложила план проведения Дня  Матери.</w:t>
      </w:r>
    </w:p>
    <w:p w:rsidR="0006687C" w:rsidRPr="0000070D" w:rsidRDefault="001D4C4C" w:rsidP="002C26DA">
      <w:pPr>
        <w:ind w:left="-15" w:firstLine="0"/>
        <w:jc w:val="left"/>
      </w:pPr>
      <w:r>
        <w:rPr>
          <w:b/>
          <w:color w:val="1A1A1A"/>
          <w:szCs w:val="28"/>
        </w:rPr>
        <w:t xml:space="preserve">Решили: </w:t>
      </w:r>
      <w:r w:rsidR="0000070D">
        <w:rPr>
          <w:b/>
          <w:color w:val="1A1A1A"/>
          <w:szCs w:val="28"/>
        </w:rPr>
        <w:t>1.</w:t>
      </w:r>
      <w:r w:rsidR="0000070D" w:rsidRPr="0000070D">
        <w:rPr>
          <w:color w:val="1A1A1A"/>
          <w:szCs w:val="28"/>
        </w:rPr>
        <w:t xml:space="preserve">Утвердить план проведения </w:t>
      </w:r>
      <w:r w:rsidR="0000070D">
        <w:rPr>
          <w:color w:val="1A1A1A"/>
          <w:szCs w:val="28"/>
        </w:rPr>
        <w:t>Дня Матери.</w:t>
      </w:r>
    </w:p>
    <w:p w:rsidR="0006687C" w:rsidRPr="00D46698" w:rsidRDefault="00B85115" w:rsidP="00D46698">
      <w:pPr>
        <w:ind w:left="-15" w:firstLine="0"/>
        <w:jc w:val="left"/>
        <w:rPr>
          <w:szCs w:val="28"/>
        </w:rPr>
      </w:pPr>
      <w:r>
        <w:rPr>
          <w:b/>
          <w:color w:val="1A1A1A"/>
          <w:szCs w:val="28"/>
        </w:rPr>
        <w:t xml:space="preserve">По пятому </w:t>
      </w:r>
      <w:r w:rsidRPr="0006687C">
        <w:rPr>
          <w:b/>
          <w:color w:val="1A1A1A"/>
          <w:szCs w:val="28"/>
        </w:rPr>
        <w:t xml:space="preserve"> вопросу слушали</w:t>
      </w:r>
      <w:r>
        <w:rPr>
          <w:b/>
          <w:color w:val="1A1A1A"/>
          <w:szCs w:val="28"/>
        </w:rPr>
        <w:t xml:space="preserve"> </w:t>
      </w:r>
      <w:r w:rsidR="002C26DA">
        <w:rPr>
          <w:color w:val="1A1A1A"/>
          <w:szCs w:val="28"/>
        </w:rPr>
        <w:t xml:space="preserve">педагога – организатора Николаенко О.Д. </w:t>
      </w:r>
      <w:r>
        <w:rPr>
          <w:b/>
          <w:color w:val="1A1A1A"/>
          <w:szCs w:val="28"/>
        </w:rPr>
        <w:t xml:space="preserve"> </w:t>
      </w:r>
      <w:r>
        <w:rPr>
          <w:szCs w:val="28"/>
        </w:rPr>
        <w:t xml:space="preserve">о проведении </w:t>
      </w:r>
      <w:r w:rsidRPr="0006687C">
        <w:rPr>
          <w:szCs w:val="28"/>
        </w:rPr>
        <w:t>ре</w:t>
      </w:r>
      <w:r w:rsidRPr="0006687C">
        <w:rPr>
          <w:w w:val="99"/>
          <w:szCs w:val="28"/>
        </w:rPr>
        <w:t>й</w:t>
      </w:r>
      <w:r w:rsidRPr="0006687C">
        <w:rPr>
          <w:spacing w:val="-6"/>
          <w:szCs w:val="28"/>
        </w:rPr>
        <w:t>д</w:t>
      </w:r>
      <w:r w:rsidRPr="0006687C">
        <w:rPr>
          <w:spacing w:val="4"/>
          <w:szCs w:val="28"/>
        </w:rPr>
        <w:t>о</w:t>
      </w:r>
      <w:r w:rsidRPr="0006687C">
        <w:rPr>
          <w:w w:val="99"/>
          <w:szCs w:val="28"/>
        </w:rPr>
        <w:t>в</w:t>
      </w:r>
      <w:r w:rsidRPr="0006687C">
        <w:rPr>
          <w:szCs w:val="28"/>
        </w:rPr>
        <w:t xml:space="preserve"> </w:t>
      </w:r>
      <w:r w:rsidRPr="0006687C">
        <w:rPr>
          <w:spacing w:val="-3"/>
          <w:szCs w:val="28"/>
        </w:rPr>
        <w:t>п</w:t>
      </w:r>
      <w:r w:rsidRPr="0006687C">
        <w:rPr>
          <w:szCs w:val="28"/>
        </w:rPr>
        <w:t>о</w:t>
      </w:r>
      <w:r w:rsidR="00D46698" w:rsidRPr="00D46698">
        <w:t xml:space="preserve"> </w:t>
      </w:r>
      <w:r w:rsidR="00D46698">
        <w:rPr>
          <w:szCs w:val="28"/>
        </w:rPr>
        <w:t xml:space="preserve">соблюдению школьниками </w:t>
      </w:r>
      <w:r w:rsidR="00D46698" w:rsidRPr="00D46698">
        <w:rPr>
          <w:szCs w:val="28"/>
        </w:rPr>
        <w:t>требований к школьной форме.</w:t>
      </w:r>
      <w:r w:rsidR="00D46698">
        <w:rPr>
          <w:szCs w:val="28"/>
        </w:rPr>
        <w:t xml:space="preserve"> </w:t>
      </w:r>
      <w:r w:rsidRPr="0006687C">
        <w:rPr>
          <w:spacing w:val="2"/>
          <w:szCs w:val="28"/>
        </w:rPr>
        <w:t>.</w:t>
      </w:r>
    </w:p>
    <w:p w:rsidR="009D07BC" w:rsidRDefault="00D46698" w:rsidP="002C26DA">
      <w:pPr>
        <w:ind w:left="-15" w:firstLine="0"/>
        <w:jc w:val="left"/>
      </w:pPr>
      <w:r>
        <w:t>8 ноября 2024</w:t>
      </w:r>
      <w:r w:rsidR="009D07BC" w:rsidRPr="009D07BC">
        <w:t xml:space="preserve"> года в школе прошел рейд по п</w:t>
      </w:r>
      <w:r w:rsidR="009D07BC">
        <w:t>роверке внешне</w:t>
      </w:r>
      <w:r w:rsidR="002C26DA">
        <w:t>го вида учащихся             1- 11</w:t>
      </w:r>
      <w:r w:rsidR="009D07BC">
        <w:t xml:space="preserve"> </w:t>
      </w:r>
      <w:r w:rsidR="009D07BC" w:rsidRPr="009D07BC">
        <w:t xml:space="preserve"> классов. Цель рейда: Соблюдение Устава школы и Положения о школьной форме учащимися. </w:t>
      </w:r>
      <w:r w:rsidR="009D07BC">
        <w:t>Общее впечатление от проверки внешнего вида обучающихся положительное. Б</w:t>
      </w:r>
      <w:r>
        <w:t xml:space="preserve">ольшинство учеников школы все </w:t>
      </w:r>
      <w:r w:rsidR="009D07BC">
        <w:t xml:space="preserve">таки выполняют требования по внешнему виду. </w:t>
      </w:r>
    </w:p>
    <w:p w:rsidR="0006687C" w:rsidRDefault="009D07BC" w:rsidP="0006687C">
      <w:pPr>
        <w:ind w:left="-15" w:firstLine="0"/>
        <w:jc w:val="left"/>
      </w:pPr>
      <w:r>
        <w:rPr>
          <w:b/>
        </w:rPr>
        <w:t xml:space="preserve">Решили: </w:t>
      </w:r>
      <w:r w:rsidR="00D46698" w:rsidRPr="00D46698">
        <w:t>1</w:t>
      </w:r>
      <w:r w:rsidR="002C26DA">
        <w:t xml:space="preserve"> </w:t>
      </w:r>
      <w:bookmarkStart w:id="0" w:name="_GoBack"/>
      <w:bookmarkEnd w:id="0"/>
      <w:r w:rsidR="00D46698" w:rsidRPr="00D46698">
        <w:t>.</w:t>
      </w:r>
      <w:r w:rsidRPr="009D07BC">
        <w:t>Классным руководителям</w:t>
      </w:r>
      <w:r>
        <w:rPr>
          <w:b/>
        </w:rPr>
        <w:t xml:space="preserve"> </w:t>
      </w:r>
      <w:r w:rsidRPr="009D07BC">
        <w:t>следить за внешним</w:t>
      </w:r>
      <w:r>
        <w:t xml:space="preserve"> видом обучающихся.</w:t>
      </w:r>
    </w:p>
    <w:p w:rsidR="009D07BC" w:rsidRDefault="009D07BC" w:rsidP="0006687C">
      <w:pPr>
        <w:ind w:left="-15" w:firstLine="0"/>
        <w:jc w:val="left"/>
      </w:pPr>
      <w:r w:rsidRPr="009D07BC">
        <w:t xml:space="preserve">Следующую </w:t>
      </w:r>
      <w:r w:rsidR="00D46698">
        <w:t>проверку провести в декабре 2024</w:t>
      </w:r>
      <w:r w:rsidRPr="009D07BC">
        <w:t>года.</w:t>
      </w:r>
    </w:p>
    <w:p w:rsidR="009D07BC" w:rsidRPr="009D07BC" w:rsidRDefault="009D07BC" w:rsidP="0006687C">
      <w:pPr>
        <w:ind w:left="-15" w:firstLine="0"/>
        <w:jc w:val="left"/>
      </w:pPr>
    </w:p>
    <w:p w:rsidR="0006687C" w:rsidRDefault="0006687C" w:rsidP="0006687C">
      <w:pPr>
        <w:spacing w:after="0" w:line="259" w:lineRule="auto"/>
        <w:ind w:left="65" w:firstLine="0"/>
        <w:jc w:val="left"/>
      </w:pPr>
    </w:p>
    <w:p w:rsidR="0006687C" w:rsidRPr="00D46698" w:rsidRDefault="00D46698" w:rsidP="0006687C">
      <w:pPr>
        <w:ind w:left="-15" w:firstLine="0"/>
        <w:jc w:val="left"/>
        <w:rPr>
          <w:b/>
          <w:szCs w:val="28"/>
        </w:rPr>
      </w:pPr>
      <w:r w:rsidRPr="00D46698">
        <w:rPr>
          <w:szCs w:val="28"/>
        </w:rPr>
        <w:t>Секретарь Штаба в</w:t>
      </w:r>
      <w:r w:rsidR="002C26DA">
        <w:rPr>
          <w:szCs w:val="28"/>
        </w:rPr>
        <w:t xml:space="preserve">оспитательной работы </w:t>
      </w:r>
      <w:r w:rsidR="002C26DA">
        <w:rPr>
          <w:szCs w:val="28"/>
        </w:rPr>
        <w:br/>
        <w:t>Волова В.Ю.</w:t>
      </w:r>
      <w:r w:rsidRPr="00D46698">
        <w:rPr>
          <w:szCs w:val="28"/>
        </w:rPr>
        <w:br/>
      </w:r>
    </w:p>
    <w:p w:rsidR="00CA5DD1" w:rsidRDefault="002C26DA"/>
    <w:sectPr w:rsidR="00CA5DD1" w:rsidSect="00D46698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628A0"/>
    <w:multiLevelType w:val="hybridMultilevel"/>
    <w:tmpl w:val="6E4E480A"/>
    <w:lvl w:ilvl="0" w:tplc="E662DB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7C"/>
    <w:rsid w:val="0000070D"/>
    <w:rsid w:val="0006687C"/>
    <w:rsid w:val="001D4C4C"/>
    <w:rsid w:val="002C26DA"/>
    <w:rsid w:val="003F461A"/>
    <w:rsid w:val="00402F88"/>
    <w:rsid w:val="004A693A"/>
    <w:rsid w:val="007F68C0"/>
    <w:rsid w:val="009D07BC"/>
    <w:rsid w:val="00A7761C"/>
    <w:rsid w:val="00AA37C1"/>
    <w:rsid w:val="00B85115"/>
    <w:rsid w:val="00D46698"/>
    <w:rsid w:val="00F709D2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C06A"/>
  <w15:docId w15:val="{97B6FB15-42B8-481E-A336-B5F4715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7C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6687C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87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59"/>
    <w:rsid w:val="0006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AA37C1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A37C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A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2024-11-26T20:38:00Z</cp:lastPrinted>
  <dcterms:created xsi:type="dcterms:W3CDTF">2023-11-16T18:44:00Z</dcterms:created>
  <dcterms:modified xsi:type="dcterms:W3CDTF">2025-09-12T07:22:00Z</dcterms:modified>
</cp:coreProperties>
</file>