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8892" w14:textId="77777777" w:rsidR="00D13D4C" w:rsidRPr="00D13D4C" w:rsidRDefault="00D13D4C" w:rsidP="00D13D4C">
      <w:pPr>
        <w:spacing w:after="200"/>
        <w:rPr>
          <w:b/>
          <w:iCs w:val="0"/>
          <w:sz w:val="28"/>
          <w:szCs w:val="28"/>
        </w:rPr>
      </w:pPr>
      <w:r w:rsidRPr="00D13D4C">
        <w:rPr>
          <w:b/>
          <w:iCs w:val="0"/>
          <w:sz w:val="28"/>
          <w:szCs w:val="28"/>
        </w:rPr>
        <w:t xml:space="preserve">         Муниципальное бюджетное общеобразовательное учреждение</w:t>
      </w:r>
    </w:p>
    <w:p w14:paraId="06403038" w14:textId="77777777" w:rsidR="00D13D4C" w:rsidRPr="00D13D4C" w:rsidRDefault="00D13D4C" w:rsidP="00D13D4C">
      <w:pPr>
        <w:pBdr>
          <w:bottom w:val="single" w:sz="12" w:space="1" w:color="auto"/>
        </w:pBdr>
        <w:spacing w:after="200"/>
        <w:jc w:val="center"/>
        <w:rPr>
          <w:b/>
          <w:iCs w:val="0"/>
          <w:sz w:val="28"/>
          <w:szCs w:val="28"/>
        </w:rPr>
      </w:pPr>
      <w:r w:rsidRPr="00D13D4C">
        <w:rPr>
          <w:b/>
          <w:iCs w:val="0"/>
          <w:sz w:val="28"/>
          <w:szCs w:val="28"/>
        </w:rPr>
        <w:t>Степано-Савченская основная общеобразовательная школа</w:t>
      </w:r>
    </w:p>
    <w:p w14:paraId="67868C63" w14:textId="77777777" w:rsidR="00D13D4C" w:rsidRPr="00D13D4C" w:rsidRDefault="00D13D4C" w:rsidP="00D13D4C">
      <w:pPr>
        <w:spacing w:after="200" w:line="276" w:lineRule="auto"/>
        <w:rPr>
          <w:bCs w:val="0"/>
          <w:iCs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5081"/>
      </w:tblGrid>
      <w:tr w:rsidR="00D13D4C" w:rsidRPr="00D13D4C" w14:paraId="7AA7523C" w14:textId="77777777" w:rsidTr="000B3160">
        <w:tc>
          <w:tcPr>
            <w:tcW w:w="4785" w:type="dxa"/>
            <w:shd w:val="clear" w:color="auto" w:fill="auto"/>
            <w:hideMark/>
          </w:tcPr>
          <w:p w14:paraId="2FC4AD13" w14:textId="77777777" w:rsidR="00D13D4C" w:rsidRPr="00D13D4C" w:rsidRDefault="00D13D4C" w:rsidP="00D13D4C">
            <w:pPr>
              <w:rPr>
                <w:bCs w:val="0"/>
                <w:iCs w:val="0"/>
                <w:sz w:val="20"/>
                <w:szCs w:val="20"/>
              </w:rPr>
            </w:pPr>
            <w:bookmarkStart w:id="0" w:name="_Hlk158797018"/>
            <w:r w:rsidRPr="00D13D4C">
              <w:rPr>
                <w:bCs w:val="0"/>
                <w:iCs w:val="0"/>
                <w:sz w:val="20"/>
                <w:szCs w:val="20"/>
              </w:rPr>
              <w:t xml:space="preserve">«СОГЛАСОВАНО» </w:t>
            </w:r>
          </w:p>
          <w:p w14:paraId="27307617" w14:textId="77777777" w:rsidR="00D13D4C" w:rsidRPr="00D13D4C" w:rsidRDefault="00D13D4C" w:rsidP="00D13D4C">
            <w:pPr>
              <w:rPr>
                <w:bCs w:val="0"/>
                <w:iCs w:val="0"/>
                <w:sz w:val="20"/>
                <w:szCs w:val="20"/>
              </w:rPr>
            </w:pPr>
            <w:r w:rsidRPr="00D13D4C">
              <w:rPr>
                <w:bCs w:val="0"/>
                <w:iCs w:val="0"/>
                <w:sz w:val="20"/>
                <w:szCs w:val="20"/>
              </w:rPr>
              <w:t xml:space="preserve">Председатель профсоюзного комитета </w:t>
            </w:r>
          </w:p>
          <w:p w14:paraId="092F0F13" w14:textId="77777777" w:rsidR="00D13D4C" w:rsidRPr="00D13D4C" w:rsidRDefault="00D13D4C" w:rsidP="00D13D4C">
            <w:pPr>
              <w:rPr>
                <w:bCs w:val="0"/>
                <w:iCs w:val="0"/>
                <w:sz w:val="20"/>
                <w:szCs w:val="20"/>
              </w:rPr>
            </w:pPr>
            <w:r w:rsidRPr="00D13D4C">
              <w:rPr>
                <w:bCs w:val="0"/>
                <w:iCs w:val="0"/>
                <w:sz w:val="20"/>
                <w:szCs w:val="20"/>
              </w:rPr>
              <w:t>МБОУ Степано-Савченской ООШ</w:t>
            </w:r>
          </w:p>
          <w:p w14:paraId="6D6200A6" w14:textId="77777777" w:rsidR="00D13D4C" w:rsidRPr="00D13D4C" w:rsidRDefault="00D13D4C" w:rsidP="00D13D4C">
            <w:pPr>
              <w:rPr>
                <w:bCs w:val="0"/>
                <w:iCs w:val="0"/>
                <w:sz w:val="20"/>
                <w:szCs w:val="20"/>
              </w:rPr>
            </w:pPr>
            <w:r w:rsidRPr="00D13D4C">
              <w:rPr>
                <w:bCs w:val="0"/>
                <w:iCs w:val="0"/>
                <w:sz w:val="20"/>
                <w:szCs w:val="20"/>
              </w:rPr>
              <w:t xml:space="preserve">___________________ </w:t>
            </w:r>
            <w:proofErr w:type="spellStart"/>
            <w:r w:rsidRPr="00D13D4C">
              <w:rPr>
                <w:bCs w:val="0"/>
                <w:iCs w:val="0"/>
                <w:sz w:val="20"/>
                <w:szCs w:val="20"/>
              </w:rPr>
              <w:t>Л.А.Бровко</w:t>
            </w:r>
            <w:proofErr w:type="spellEnd"/>
          </w:p>
          <w:p w14:paraId="63BFDBB6" w14:textId="77777777" w:rsidR="00D13D4C" w:rsidRPr="00D13D4C" w:rsidRDefault="00D13D4C" w:rsidP="00D13D4C">
            <w:pPr>
              <w:rPr>
                <w:bCs w:val="0"/>
                <w:iCs w:val="0"/>
                <w:sz w:val="20"/>
                <w:szCs w:val="20"/>
              </w:rPr>
            </w:pPr>
            <w:r w:rsidRPr="00D13D4C">
              <w:rPr>
                <w:bCs w:val="0"/>
                <w:iCs w:val="0"/>
                <w:sz w:val="20"/>
                <w:szCs w:val="20"/>
              </w:rPr>
              <w:t xml:space="preserve"> </w:t>
            </w:r>
          </w:p>
          <w:p w14:paraId="525CB540" w14:textId="77777777" w:rsidR="00D13D4C" w:rsidRPr="00D13D4C" w:rsidRDefault="00D13D4C" w:rsidP="00D13D4C">
            <w:pPr>
              <w:rPr>
                <w:bCs w:val="0"/>
                <w:iCs w:val="0"/>
                <w:sz w:val="20"/>
                <w:szCs w:val="20"/>
              </w:rPr>
            </w:pPr>
            <w:r w:rsidRPr="00D13D4C">
              <w:rPr>
                <w:bCs w:val="0"/>
                <w:iCs w:val="0"/>
                <w:sz w:val="20"/>
                <w:szCs w:val="20"/>
              </w:rPr>
              <w:t>«_____»__________________</w:t>
            </w:r>
          </w:p>
          <w:p w14:paraId="49A233D0" w14:textId="77777777" w:rsidR="00D13D4C" w:rsidRPr="00D13D4C" w:rsidRDefault="00D13D4C" w:rsidP="00D13D4C">
            <w:pPr>
              <w:rPr>
                <w:bCs w:val="0"/>
                <w:iCs w:val="0"/>
                <w:sz w:val="20"/>
                <w:szCs w:val="20"/>
              </w:rPr>
            </w:pPr>
            <w:r w:rsidRPr="00D13D4C">
              <w:rPr>
                <w:bCs w:val="0"/>
                <w:iCs w:val="0"/>
                <w:sz w:val="20"/>
                <w:szCs w:val="20"/>
              </w:rPr>
              <w:t xml:space="preserve"> </w:t>
            </w:r>
          </w:p>
          <w:p w14:paraId="6EAA8B0D" w14:textId="77777777" w:rsidR="00D13D4C" w:rsidRPr="00D13D4C" w:rsidRDefault="00D13D4C" w:rsidP="00D13D4C">
            <w:pPr>
              <w:rPr>
                <w:bCs w:val="0"/>
                <w:iCs w:val="0"/>
                <w:sz w:val="20"/>
                <w:szCs w:val="20"/>
              </w:rPr>
            </w:pPr>
            <w:r w:rsidRPr="00D13D4C">
              <w:rPr>
                <w:bCs w:val="0"/>
                <w:iCs w:val="0"/>
                <w:sz w:val="20"/>
                <w:szCs w:val="20"/>
              </w:rPr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1FA55F6C" w14:textId="77777777" w:rsidR="00D13D4C" w:rsidRPr="00D13D4C" w:rsidRDefault="00D13D4C" w:rsidP="00D13D4C">
            <w:pPr>
              <w:ind w:right="6"/>
              <w:jc w:val="right"/>
              <w:rPr>
                <w:bCs w:val="0"/>
                <w:iCs w:val="0"/>
              </w:rPr>
            </w:pPr>
            <w:r w:rsidRPr="00D13D4C">
              <w:rPr>
                <w:bCs w:val="0"/>
                <w:iCs w:val="0"/>
              </w:rPr>
              <w:t>«УТВЕРЖДАЮ»</w:t>
            </w:r>
          </w:p>
          <w:p w14:paraId="264A62B7" w14:textId="77777777" w:rsidR="00D13D4C" w:rsidRPr="00D13D4C" w:rsidRDefault="00D13D4C" w:rsidP="00D13D4C">
            <w:pPr>
              <w:jc w:val="right"/>
              <w:rPr>
                <w:bCs w:val="0"/>
                <w:iCs w:val="0"/>
                <w:sz w:val="20"/>
                <w:szCs w:val="20"/>
              </w:rPr>
            </w:pPr>
            <w:proofErr w:type="gramStart"/>
            <w:r w:rsidRPr="00D13D4C">
              <w:rPr>
                <w:bCs w:val="0"/>
                <w:iCs w:val="0"/>
                <w:sz w:val="20"/>
                <w:szCs w:val="20"/>
              </w:rPr>
              <w:t xml:space="preserve">Директор  </w:t>
            </w:r>
            <w:bookmarkStart w:id="1" w:name="_Hlk158794979"/>
            <w:r w:rsidRPr="00D13D4C">
              <w:rPr>
                <w:bCs w:val="0"/>
                <w:iCs w:val="0"/>
                <w:sz w:val="20"/>
                <w:szCs w:val="20"/>
              </w:rPr>
              <w:t>МБОУ</w:t>
            </w:r>
            <w:proofErr w:type="gramEnd"/>
            <w:r w:rsidRPr="00D13D4C">
              <w:rPr>
                <w:bCs w:val="0"/>
                <w:iCs w:val="0"/>
                <w:sz w:val="20"/>
                <w:szCs w:val="20"/>
              </w:rPr>
              <w:t xml:space="preserve"> Степано-Савченской  ООШ </w:t>
            </w:r>
            <w:bookmarkEnd w:id="1"/>
          </w:p>
          <w:p w14:paraId="0EB9CDF7" w14:textId="77777777" w:rsidR="00D13D4C" w:rsidRPr="00D13D4C" w:rsidRDefault="00D13D4C" w:rsidP="00D13D4C">
            <w:pPr>
              <w:ind w:right="6"/>
              <w:jc w:val="right"/>
              <w:rPr>
                <w:bCs w:val="0"/>
                <w:iCs w:val="0"/>
                <w:sz w:val="20"/>
                <w:szCs w:val="20"/>
              </w:rPr>
            </w:pPr>
          </w:p>
          <w:p w14:paraId="091F3B26" w14:textId="77777777" w:rsidR="00D13D4C" w:rsidRPr="00D13D4C" w:rsidRDefault="00D13D4C" w:rsidP="00D13D4C">
            <w:pPr>
              <w:ind w:right="6"/>
              <w:jc w:val="right"/>
              <w:rPr>
                <w:bCs w:val="0"/>
                <w:iCs w:val="0"/>
                <w:sz w:val="20"/>
                <w:szCs w:val="20"/>
              </w:rPr>
            </w:pPr>
            <w:r w:rsidRPr="00D13D4C">
              <w:rPr>
                <w:bCs w:val="0"/>
                <w:iCs w:val="0"/>
                <w:sz w:val="20"/>
                <w:szCs w:val="20"/>
              </w:rPr>
              <w:t>_____________/</w:t>
            </w:r>
            <w:proofErr w:type="spellStart"/>
            <w:r w:rsidRPr="00D13D4C">
              <w:rPr>
                <w:bCs w:val="0"/>
                <w:iCs w:val="0"/>
                <w:sz w:val="20"/>
                <w:szCs w:val="20"/>
              </w:rPr>
              <w:t>Т.Н.Буряченко</w:t>
            </w:r>
            <w:proofErr w:type="spellEnd"/>
          </w:p>
          <w:p w14:paraId="0E2CE00C" w14:textId="77777777" w:rsidR="00D13D4C" w:rsidRPr="00D13D4C" w:rsidRDefault="00D13D4C" w:rsidP="00D13D4C">
            <w:pPr>
              <w:ind w:right="6"/>
              <w:jc w:val="right"/>
              <w:rPr>
                <w:bCs w:val="0"/>
                <w:iCs w:val="0"/>
                <w:sz w:val="20"/>
                <w:szCs w:val="20"/>
              </w:rPr>
            </w:pPr>
          </w:p>
          <w:p w14:paraId="6A9BEB86" w14:textId="77777777" w:rsidR="00D13D4C" w:rsidRPr="00D13D4C" w:rsidRDefault="00D13D4C" w:rsidP="00D13D4C">
            <w:pPr>
              <w:ind w:right="6"/>
              <w:jc w:val="right"/>
              <w:rPr>
                <w:bCs w:val="0"/>
                <w:iCs w:val="0"/>
                <w:sz w:val="20"/>
                <w:szCs w:val="20"/>
              </w:rPr>
            </w:pPr>
            <w:r w:rsidRPr="00D13D4C">
              <w:rPr>
                <w:bCs w:val="0"/>
                <w:iCs w:val="0"/>
                <w:sz w:val="20"/>
                <w:szCs w:val="20"/>
              </w:rPr>
              <w:t>«____» ___________________</w:t>
            </w:r>
          </w:p>
        </w:tc>
      </w:tr>
      <w:bookmarkEnd w:id="0"/>
    </w:tbl>
    <w:p w14:paraId="635872EB" w14:textId="77777777" w:rsidR="00B90757" w:rsidRPr="00B90757" w:rsidRDefault="00B90757" w:rsidP="00D13D4C">
      <w:pPr>
        <w:spacing w:before="100" w:beforeAutospacing="1" w:after="100" w:afterAutospacing="1"/>
        <w:rPr>
          <w:bCs w:val="0"/>
          <w:iCs w:val="0"/>
          <w:color w:val="000000"/>
          <w:lang w:eastAsia="en-US"/>
        </w:rPr>
      </w:pPr>
    </w:p>
    <w:p w14:paraId="533D8A1F" w14:textId="77777777" w:rsidR="00B90757" w:rsidRPr="00D13D4C" w:rsidRDefault="00B90757" w:rsidP="00B90757">
      <w:pPr>
        <w:spacing w:line="360" w:lineRule="auto"/>
        <w:jc w:val="center"/>
        <w:rPr>
          <w:b/>
          <w:iCs w:val="0"/>
          <w:color w:val="000000"/>
          <w:sz w:val="28"/>
          <w:szCs w:val="28"/>
          <w:lang w:eastAsia="en-US"/>
        </w:rPr>
      </w:pPr>
      <w:r w:rsidRPr="00D13D4C">
        <w:rPr>
          <w:b/>
          <w:iCs w:val="0"/>
          <w:color w:val="000000"/>
          <w:sz w:val="28"/>
          <w:szCs w:val="28"/>
          <w:lang w:eastAsia="en-US"/>
        </w:rPr>
        <w:t>Инструкция</w:t>
      </w:r>
    </w:p>
    <w:p w14:paraId="7AE89E8D" w14:textId="33986A48" w:rsidR="00B90757" w:rsidRDefault="00B90757" w:rsidP="00B90757">
      <w:pPr>
        <w:spacing w:line="360" w:lineRule="auto"/>
        <w:jc w:val="center"/>
        <w:rPr>
          <w:b/>
          <w:iCs w:val="0"/>
          <w:color w:val="000000"/>
          <w:sz w:val="28"/>
          <w:szCs w:val="28"/>
          <w:lang w:eastAsia="en-US"/>
        </w:rPr>
      </w:pPr>
      <w:r w:rsidRPr="00D13D4C">
        <w:rPr>
          <w:b/>
          <w:iCs w:val="0"/>
          <w:color w:val="000000"/>
          <w:sz w:val="28"/>
          <w:szCs w:val="28"/>
          <w:lang w:eastAsia="en-US"/>
        </w:rPr>
        <w:t>по охране труда при эксплуатации электроустановок до 1000В</w:t>
      </w:r>
    </w:p>
    <w:p w14:paraId="793227A4" w14:textId="3CE47952" w:rsidR="00D13D4C" w:rsidRPr="00D13D4C" w:rsidRDefault="00D13D4C" w:rsidP="00B90757">
      <w:pPr>
        <w:spacing w:line="360" w:lineRule="auto"/>
        <w:jc w:val="center"/>
        <w:rPr>
          <w:b/>
          <w:iCs w:val="0"/>
          <w:color w:val="000000"/>
          <w:sz w:val="28"/>
          <w:szCs w:val="28"/>
          <w:lang w:eastAsia="en-US"/>
        </w:rPr>
      </w:pPr>
      <w:r>
        <w:rPr>
          <w:b/>
          <w:iCs w:val="0"/>
          <w:color w:val="000000"/>
          <w:sz w:val="28"/>
          <w:szCs w:val="28"/>
          <w:lang w:eastAsia="en-US"/>
        </w:rPr>
        <w:t>ИОТ-077-2024</w:t>
      </w:r>
    </w:p>
    <w:p w14:paraId="07EBDB7D" w14:textId="78806386" w:rsidR="009D250E" w:rsidRPr="00D13D4C" w:rsidRDefault="000F6959" w:rsidP="00D13D4C">
      <w:pPr>
        <w:pStyle w:val="a5"/>
        <w:numPr>
          <w:ilvl w:val="0"/>
          <w:numId w:val="1"/>
        </w:numPr>
        <w:tabs>
          <w:tab w:val="left" w:pos="993"/>
        </w:tabs>
        <w:jc w:val="both"/>
        <w:rPr>
          <w:b/>
        </w:rPr>
      </w:pPr>
      <w:r w:rsidRPr="00D13D4C">
        <w:rPr>
          <w:b/>
        </w:rPr>
        <w:t>Общие требования безопасности.</w:t>
      </w:r>
    </w:p>
    <w:p w14:paraId="7E4FF33E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К работам по эксплуатации электроустановок до 1000В допускаются лица, прошедшие медицинский осмотр и инструктаж по охране труда. Неэлектротехническому персоналу, эксплуатирующему электроустановки до 1000В, прошедшему инструктаж и проверку знаний по электробезопасности, присваивается 1 квалификационная группа допуска с оформлением в журнале установленной формы с обязательной росписью проверяющего и проверяемого.</w:t>
      </w:r>
    </w:p>
    <w:p w14:paraId="5C339180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Лица, допущенные к эксплуатации электроустановок до 1000В, должны соблюдать правила внутреннего трудового распорядка, установленные режимы труда и отдыха.</w:t>
      </w:r>
    </w:p>
    <w:p w14:paraId="4161BEA1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При эксплуатации электроустановок до 1000В возможно воздействие на работающих следующих опасных производственных факторов:</w:t>
      </w:r>
    </w:p>
    <w:p w14:paraId="5DDB0C3D" w14:textId="77777777" w:rsidR="009D250E" w:rsidRPr="00CF1BF3" w:rsidRDefault="009D250E" w:rsidP="009D034C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CF1BF3">
        <w:t>поражение электрическим током при прикосновении к токоведущим частям;</w:t>
      </w:r>
    </w:p>
    <w:p w14:paraId="377173A0" w14:textId="77777777" w:rsidR="009D250E" w:rsidRPr="00CF1BF3" w:rsidRDefault="009D250E" w:rsidP="009D034C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CF1BF3">
        <w:t>неисправности изоляции или заземления.</w:t>
      </w:r>
    </w:p>
    <w:p w14:paraId="166D9772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При эксплуатации электроустановок до 1000В должны использоваться следующие средства индивидуальной защиты: диэлектрические перчатки, диэлектрический коврик, указатель напряжения, инструмент с изолированными ручками.</w:t>
      </w:r>
    </w:p>
    <w:p w14:paraId="0557AD7C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 xml:space="preserve">Лица, эксплуатирующие электроустановки до 1000В, обязаны строго соблюдать </w:t>
      </w:r>
      <w:r w:rsidR="000F6959">
        <w:t xml:space="preserve">правила пожарной безопасности, </w:t>
      </w:r>
      <w:r w:rsidRPr="00CF1BF3">
        <w:t xml:space="preserve">знать места расположения первичных средств пожаротушения, </w:t>
      </w:r>
      <w:r w:rsidR="00CF1BF3">
        <w:t>а также отключающих устройств (</w:t>
      </w:r>
      <w:r w:rsidRPr="00CF1BF3">
        <w:t>рубильников) для снятия напряжения.</w:t>
      </w:r>
    </w:p>
    <w:p w14:paraId="0FA722F3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О каждом несчастном случае пострадавший или очевидец несчастного случая обязан немедленно сообщить администрации учреждения. При неисправности электроустановки прекратить работу, снять с нее напряжение и сообщить администрации учреждения.</w:t>
      </w:r>
    </w:p>
    <w:p w14:paraId="19F480E6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В процессе эксплуатации электроустановок персонал должен соблюдать правила использования средств индивидуальной защиты, соблюдать правила личной гигиены, содержать в чистоте рабочее место.</w:t>
      </w:r>
    </w:p>
    <w:p w14:paraId="5401A902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5EBD8711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</w:p>
    <w:p w14:paraId="27F3931C" w14:textId="77777777" w:rsidR="009D250E" w:rsidRPr="00AC4F14" w:rsidRDefault="000F6959" w:rsidP="009D034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</w:rPr>
      </w:pPr>
      <w:r>
        <w:rPr>
          <w:b/>
        </w:rPr>
        <w:lastRenderedPageBreak/>
        <w:t>Т</w:t>
      </w:r>
      <w:r w:rsidRPr="00AC4F14">
        <w:rPr>
          <w:b/>
        </w:rPr>
        <w:t>ребов</w:t>
      </w:r>
      <w:r>
        <w:rPr>
          <w:b/>
        </w:rPr>
        <w:t>ание безопасности перед началом</w:t>
      </w:r>
      <w:r w:rsidRPr="00AC4F14">
        <w:rPr>
          <w:b/>
        </w:rPr>
        <w:t xml:space="preserve"> работы.</w:t>
      </w:r>
    </w:p>
    <w:p w14:paraId="465F5D48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Проверить отсутствие внешних повреждений электроустановки, наличие и исправность контрольных, измерительных и сигнальных приборов, тумблеров, переключателей и т. п.</w:t>
      </w:r>
    </w:p>
    <w:p w14:paraId="538A7144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Убедиться в целостности крышек электророзеток и выключателей, электровилки и подводящего электрокабеля.</w:t>
      </w:r>
    </w:p>
    <w:p w14:paraId="01281CF1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Убедиться в наличии и целостности заземляющего проводника корпуса электроустановки.</w:t>
      </w:r>
    </w:p>
    <w:p w14:paraId="7AEAF7DA" w14:textId="77777777"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Проверить наличие и исправность средств индивидуальной защиты, отсутствие их внешних повреждений.</w:t>
      </w:r>
    </w:p>
    <w:p w14:paraId="23337024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</w:p>
    <w:p w14:paraId="0761E388" w14:textId="77777777" w:rsidR="00CF1BF3" w:rsidRPr="000F6959" w:rsidRDefault="000F6959" w:rsidP="009D034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</w:rPr>
      </w:pPr>
      <w:r>
        <w:rPr>
          <w:b/>
        </w:rPr>
        <w:t xml:space="preserve">Требования безопасности во </w:t>
      </w:r>
      <w:r w:rsidRPr="000F6959">
        <w:rPr>
          <w:b/>
        </w:rPr>
        <w:t>время работы.</w:t>
      </w:r>
    </w:p>
    <w:p w14:paraId="516292B3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3.1. Перед включением электроустановки в электрическую сеть, при необходимости, вст</w:t>
      </w:r>
      <w:r w:rsidR="000F6959">
        <w:t>ать на диэлектрический коврик (</w:t>
      </w:r>
      <w:r w:rsidRPr="00CF1BF3">
        <w:t>если покрытие пола выполнено из токопроводящего материала).</w:t>
      </w:r>
    </w:p>
    <w:p w14:paraId="4DA2C301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3.2. Не включать электроустановку в электрическую сеть мокрыми и влажными руками.</w:t>
      </w:r>
    </w:p>
    <w:p w14:paraId="781FDF5E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3.3. Соблюдать правила эксплуатации электроустановки, не подвергать ее механическим ударам, не допускать падений.</w:t>
      </w:r>
    </w:p>
    <w:p w14:paraId="79C90976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3.4. Не касаться проводов и других токоведущих частей, находящихся под напряжением, без средств индивидуальной защиты.</w:t>
      </w:r>
    </w:p>
    <w:p w14:paraId="307CFEDC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3.5. Наличие напряжения в сети проверять только указателем напряжения.</w:t>
      </w:r>
    </w:p>
    <w:p w14:paraId="464A15AA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 xml:space="preserve">3.6. Следить за исправной работой </w:t>
      </w:r>
      <w:r w:rsidR="000F6959">
        <w:t xml:space="preserve">электроустановки, целостностью </w:t>
      </w:r>
      <w:r w:rsidRPr="00CF1BF3">
        <w:t>изоляции и заземления.</w:t>
      </w:r>
    </w:p>
    <w:p w14:paraId="232DE923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3.7. Не разрешается работать на электроустановках в случае их неисправности, искрения, нарушения изоляции и заземления.</w:t>
      </w:r>
    </w:p>
    <w:p w14:paraId="3355970B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</w:p>
    <w:p w14:paraId="759044BA" w14:textId="77777777" w:rsidR="00CF1BF3" w:rsidRPr="00AC4F14" w:rsidRDefault="000F6959" w:rsidP="009D034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</w:rPr>
      </w:pPr>
      <w:r>
        <w:rPr>
          <w:b/>
        </w:rPr>
        <w:t xml:space="preserve">Требования безопасности в </w:t>
      </w:r>
      <w:r w:rsidRPr="00AC4F14">
        <w:rPr>
          <w:b/>
        </w:rPr>
        <w:t>аварийных ситуациях.</w:t>
      </w:r>
    </w:p>
    <w:p w14:paraId="3AA99B91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4.1. При появлении неисправности в работе электроустановки, искрении, нарушении изоляции проводов или обрыве заземления</w:t>
      </w:r>
      <w:r w:rsidR="000F6959">
        <w:t xml:space="preserve">, прекратить работу и сообщить </w:t>
      </w:r>
      <w:r w:rsidRPr="00CF1BF3">
        <w:t>администрации учреждения. Работу продолжать только после устранения неисправности электриком.</w:t>
      </w:r>
    </w:p>
    <w:p w14:paraId="17C1D73B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4.2. При обнаружении оборванного электрического провода, св</w:t>
      </w:r>
      <w:r w:rsidR="000F6959">
        <w:t>исающего или касающегося пола (</w:t>
      </w:r>
      <w:r w:rsidRPr="00CF1BF3">
        <w:t>земли), не приближаться к нему, немедленно сообщить администрации учреждения, самому оставаться на месте и предупреждать других людей об опасности.</w:t>
      </w:r>
    </w:p>
    <w:p w14:paraId="026AA5D7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4.3. В случае загорания электроустановки, немедленно от</w:t>
      </w:r>
      <w:r w:rsidR="009D034C">
        <w:t xml:space="preserve">ключить ее от электросети, а </w:t>
      </w:r>
      <w:r w:rsidRPr="00CF1BF3">
        <w:t>пламя тушить только песком, углекислотным или порошковым огнетушителем.</w:t>
      </w:r>
    </w:p>
    <w:p w14:paraId="5068CD72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 xml:space="preserve">4.4. При поражении электрическим током, немедленно отключить   напряжение и при отсутствии дыхания и пульса у пострадавшего сделать ему искусственное </w:t>
      </w:r>
      <w:r w:rsidR="000F6959">
        <w:t>дыхание или провести непрямой (</w:t>
      </w:r>
      <w:r w:rsidRPr="00CF1BF3">
        <w:t>закрытый) массаж сердца до восстановления дыхания и пульса, сообщить о несчастном случае администрации учреждения, при необходимости отправить пострадавшего в ближайшее лечебное учреждение.</w:t>
      </w:r>
    </w:p>
    <w:p w14:paraId="5F9E6BED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</w:p>
    <w:p w14:paraId="5B9F47F3" w14:textId="77777777" w:rsidR="009D250E" w:rsidRPr="00AC4F14" w:rsidRDefault="000F6959" w:rsidP="009D034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</w:rPr>
      </w:pPr>
      <w:r>
        <w:rPr>
          <w:b/>
        </w:rPr>
        <w:t>Требования безопасности по</w:t>
      </w:r>
      <w:r w:rsidRPr="00AC4F14">
        <w:rPr>
          <w:b/>
        </w:rPr>
        <w:t xml:space="preserve"> окончании работы.</w:t>
      </w:r>
    </w:p>
    <w:p w14:paraId="089821DA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 xml:space="preserve">5.1. Отключить электроустановку от электрической сети. При отключении от электророзетки не </w:t>
      </w:r>
      <w:r w:rsidR="00CF1BF3">
        <w:t>дергать за электрический шнур (</w:t>
      </w:r>
      <w:r w:rsidRPr="00CF1BF3">
        <w:t>кабель).</w:t>
      </w:r>
    </w:p>
    <w:p w14:paraId="4F57633D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5.2. Привести в порядок рабочее место.</w:t>
      </w:r>
    </w:p>
    <w:p w14:paraId="6686FA18" w14:textId="77777777"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5.3. Убрать в отведенное место средства индивидуальной защиты и тщательно вымыть руки с мылом.</w:t>
      </w:r>
    </w:p>
    <w:p w14:paraId="633549E0" w14:textId="77777777" w:rsidR="00770E38" w:rsidRDefault="000F6959" w:rsidP="009D034C">
      <w:pPr>
        <w:tabs>
          <w:tab w:val="left" w:pos="993"/>
        </w:tabs>
        <w:ind w:firstLine="709"/>
        <w:jc w:val="both"/>
      </w:pPr>
      <w:r>
        <w:t xml:space="preserve">   </w:t>
      </w:r>
    </w:p>
    <w:p w14:paraId="25628BA5" w14:textId="77777777" w:rsidR="00B90757" w:rsidRDefault="00B90757" w:rsidP="00B90757">
      <w:pPr>
        <w:ind w:firstLine="709"/>
        <w:jc w:val="both"/>
        <w:rPr>
          <w:color w:val="000000"/>
        </w:rPr>
      </w:pPr>
    </w:p>
    <w:p w14:paraId="5093FFBF" w14:textId="240F1A21" w:rsidR="00B90757" w:rsidRDefault="00B90757" w:rsidP="00B90757">
      <w:pPr>
        <w:ind w:firstLine="709"/>
        <w:jc w:val="both"/>
        <w:rPr>
          <w:b/>
          <w:color w:val="000000"/>
        </w:rPr>
      </w:pPr>
      <w:bookmarkStart w:id="2" w:name="_GoBack"/>
      <w:bookmarkEnd w:id="2"/>
    </w:p>
    <w:p w14:paraId="58C7352D" w14:textId="77777777" w:rsidR="00B90757" w:rsidRDefault="00B90757" w:rsidP="00B90757">
      <w:pPr>
        <w:ind w:firstLine="709"/>
        <w:jc w:val="both"/>
        <w:rPr>
          <w:color w:val="000000"/>
        </w:rPr>
      </w:pPr>
    </w:p>
    <w:p w14:paraId="272A079E" w14:textId="77777777" w:rsidR="00B90757" w:rsidRDefault="00B90757" w:rsidP="00B90757">
      <w:pPr>
        <w:autoSpaceDE w:val="0"/>
        <w:autoSpaceDN w:val="0"/>
        <w:jc w:val="center"/>
        <w:rPr>
          <w:b/>
          <w:bCs w:val="0"/>
          <w:iCs w:val="0"/>
        </w:rPr>
      </w:pPr>
      <w:r>
        <w:br w:type="page"/>
      </w:r>
      <w:r>
        <w:rPr>
          <w:b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B90757" w14:paraId="6FD3D8A7" w14:textId="77777777" w:rsidTr="00B90757">
        <w:trPr>
          <w:gridAfter w:val="1"/>
          <w:wAfter w:w="191" w:type="dxa"/>
        </w:trPr>
        <w:tc>
          <w:tcPr>
            <w:tcW w:w="8944" w:type="dxa"/>
            <w:gridSpan w:val="5"/>
          </w:tcPr>
          <w:p w14:paraId="12730D85" w14:textId="77777777" w:rsidR="00B90757" w:rsidRDefault="00B90757">
            <w:pPr>
              <w:autoSpaceDE w:val="0"/>
              <w:autoSpaceDN w:val="0"/>
              <w:adjustRightInd w:val="0"/>
              <w:jc w:val="both"/>
            </w:pPr>
            <w:r>
              <w:t>Инструкцию изучил и обязуюсь выполнять:</w:t>
            </w:r>
          </w:p>
          <w:p w14:paraId="62DA67FA" w14:textId="77777777" w:rsidR="00B90757" w:rsidRDefault="00B90757">
            <w:pPr>
              <w:autoSpaceDE w:val="0"/>
              <w:autoSpaceDN w:val="0"/>
              <w:adjustRightInd w:val="0"/>
              <w:jc w:val="both"/>
            </w:pPr>
          </w:p>
        </w:tc>
      </w:tr>
      <w:tr w:rsidR="00B90757" w14:paraId="61C5FEE4" w14:textId="77777777" w:rsidTr="00B9075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8205" w14:textId="77777777" w:rsidR="00B90757" w:rsidRDefault="00B907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BD53" w14:textId="77777777" w:rsidR="00B90757" w:rsidRDefault="00B907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0C3F" w14:textId="77777777" w:rsidR="00B90757" w:rsidRDefault="00B907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805D" w14:textId="77777777" w:rsidR="00B90757" w:rsidRDefault="00B907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4175" w14:textId="77777777" w:rsidR="00B90757" w:rsidRDefault="00B907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Подпись</w:t>
            </w:r>
          </w:p>
        </w:tc>
      </w:tr>
      <w:tr w:rsidR="00B90757" w14:paraId="5A6BAA90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56C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859F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171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217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27D9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1E85E412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488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F6A9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A8E8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9B41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7AF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06193D3D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44CF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6A81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9E4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9AE0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6D19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55B1FFB0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08E2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70A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E3D4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0D16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35D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328704F7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F907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F36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0E6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FEE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C84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1FE79DE7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41FD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3A9D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5940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4BE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745B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206C98AE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E67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both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23D6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87FB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DB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DAD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53D48F04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152B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D0D0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8C42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BD5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3B5F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0D2401F7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6EB0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0E6F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9084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C7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843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4154F7E5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6DF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DF3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EAF3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448B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6FAB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7B7BA52D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0EF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1B5F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F0BE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6BB6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F1EB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22ACE133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A343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1B2E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8561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9FD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B394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69FF87C7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305A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C9D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1C1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C6A2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ED32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726BC898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DDCC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A24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028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7F8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79BB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2ABE222B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69E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9323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9A7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DD4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81E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021FABB0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9918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26E1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5490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573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0E26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6C59A44E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3749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B5C6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5DFF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DD27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8A7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7984D36C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511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EA33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650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3707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296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21AA47FE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DBC1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F54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B8DD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DDD6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35A1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48FDF92A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155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0D5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F683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B7A2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BCF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714F16B4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AB54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502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25C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4B9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AF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0E53AF87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816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4EA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8BD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0E99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ECB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0A38E179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845E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D812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272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92FB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672C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67FE6635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44E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5AC3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04B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4FD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4C49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0E7846ED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E95B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0354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7AFE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3511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25D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1634A9AB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D1B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8B1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56A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88F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9004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0531A5F4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D225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B28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ECC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139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DD54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5E90AA20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B39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2A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DDC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A6D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B17C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7D9D56B2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83C9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104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FEFB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A5A6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893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29AAA447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DD75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8F78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D0BF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2DA5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C8E4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098BC3A6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FC48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0A61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1C3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D9F9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1DC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14:paraId="5C6C7E58" w14:textId="7777777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50B" w14:textId="77777777"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1A9C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B6ED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D4A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589" w14:textId="77777777"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14:paraId="4937CAF0" w14:textId="77777777" w:rsidR="00B90757" w:rsidRPr="00CF1BF3" w:rsidRDefault="00B90757" w:rsidP="009D034C">
      <w:pPr>
        <w:tabs>
          <w:tab w:val="left" w:pos="993"/>
        </w:tabs>
        <w:ind w:firstLine="709"/>
        <w:jc w:val="both"/>
      </w:pPr>
    </w:p>
    <w:sectPr w:rsidR="00B90757" w:rsidRPr="00CF1BF3" w:rsidSect="009D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414BD"/>
    <w:multiLevelType w:val="hybridMultilevel"/>
    <w:tmpl w:val="6354F8F0"/>
    <w:lvl w:ilvl="0" w:tplc="0F58F0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8E46F9"/>
    <w:multiLevelType w:val="multilevel"/>
    <w:tmpl w:val="E0EC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3"/>
    <w:rsid w:val="00007DCB"/>
    <w:rsid w:val="00050915"/>
    <w:rsid w:val="000F6959"/>
    <w:rsid w:val="005F250E"/>
    <w:rsid w:val="00770E38"/>
    <w:rsid w:val="009D034C"/>
    <w:rsid w:val="009D250E"/>
    <w:rsid w:val="00A14336"/>
    <w:rsid w:val="00AC4F14"/>
    <w:rsid w:val="00B90757"/>
    <w:rsid w:val="00CF1BF3"/>
    <w:rsid w:val="00D13D4C"/>
    <w:rsid w:val="00EC1A02"/>
    <w:rsid w:val="00F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2A683"/>
  <w15:chartTrackingRefBased/>
  <w15:docId w15:val="{2A1FF741-2A02-4CB7-9EF3-E42F29F2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iCs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Cs w:val="0"/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iCs w:val="0"/>
      <w:sz w:val="28"/>
    </w:rPr>
  </w:style>
  <w:style w:type="table" w:styleId="a4">
    <w:name w:val="Table Grid"/>
    <w:basedOn w:val="a1"/>
    <w:rsid w:val="00CF1B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УТВЕРЖДЕНО»                                                                             «УТВЕРЖДАЮ»</vt:lpstr>
    </vt:vector>
  </TitlesOfParts>
  <Company>Минобразования России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УТВЕРЖДЕНО»                                                                             «УТВЕРЖДАЮ»</dc:title>
  <dc:subject/>
  <dc:creator>Школа</dc:creator>
  <cp:keywords/>
  <cp:lastModifiedBy>пк</cp:lastModifiedBy>
  <cp:revision>4</cp:revision>
  <cp:lastPrinted>2024-07-04T08:30:00Z</cp:lastPrinted>
  <dcterms:created xsi:type="dcterms:W3CDTF">2022-02-22T08:40:00Z</dcterms:created>
  <dcterms:modified xsi:type="dcterms:W3CDTF">2024-07-04T08:30:00Z</dcterms:modified>
</cp:coreProperties>
</file>