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745" w:rsidRPr="00534745" w:rsidRDefault="00534745" w:rsidP="00534745">
      <w:pPr>
        <w:shd w:val="clear" w:color="auto" w:fill="FFFFFF"/>
        <w:spacing w:before="670" w:after="335" w:line="240" w:lineRule="auto"/>
        <w:outlineLvl w:val="0"/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</w:pPr>
      <w:r w:rsidRPr="00534745">
        <w:rPr>
          <w:rFonts w:ascii="Roboto Condensed" w:eastAsia="Times New Roman" w:hAnsi="Roboto Condensed" w:cs="Times New Roman"/>
          <w:b/>
          <w:bCs/>
          <w:color w:val="142B4F"/>
          <w:kern w:val="36"/>
          <w:sz w:val="48"/>
          <w:szCs w:val="48"/>
          <w:lang w:eastAsia="ru-RU"/>
        </w:rPr>
        <w:t>Жители, награждённые орденом Атамана Платова в 2022 году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534745">
        <w:rPr>
          <w:rFonts w:ascii="Roboto" w:eastAsia="Times New Roman" w:hAnsi="Roboto" w:cs="Times New Roman"/>
          <w:b/>
          <w:bCs/>
          <w:color w:val="020B22"/>
          <w:sz w:val="27"/>
          <w:lang w:eastAsia="ru-RU"/>
        </w:rPr>
        <w:t>28.09.2022 </w:t>
      </w:r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(указ Губернатора Ростовской области от 28.09.2022 № 98)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proofErr w:type="spellStart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Узденов</w:t>
      </w:r>
      <w:proofErr w:type="spellEnd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 xml:space="preserve"> Али </w:t>
      </w:r>
      <w:proofErr w:type="spellStart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Муссаевич</w:t>
      </w:r>
      <w:proofErr w:type="spellEnd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 xml:space="preserve"> – председатель Ростовского областного отделения Русского географического общества.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534745">
        <w:rPr>
          <w:rFonts w:ascii="Roboto" w:eastAsia="Times New Roman" w:hAnsi="Roboto" w:cs="Times New Roman"/>
          <w:b/>
          <w:bCs/>
          <w:color w:val="020B22"/>
          <w:sz w:val="27"/>
          <w:lang w:eastAsia="ru-RU"/>
        </w:rPr>
        <w:t>25.08.2022</w:t>
      </w:r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(указ Губернатора Ростовской области от 25.08.2022 № 87)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Гребенюк Владимир Дмитриевич – заместитель председателя комитета по аграрной политике, природопользованию, земельным отношениям и делам казачества Законодательного Собрания Ростовской области.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534745">
        <w:rPr>
          <w:rFonts w:ascii="Roboto" w:eastAsia="Times New Roman" w:hAnsi="Roboto" w:cs="Times New Roman"/>
          <w:b/>
          <w:bCs/>
          <w:color w:val="020B22"/>
          <w:sz w:val="27"/>
          <w:lang w:eastAsia="ru-RU"/>
        </w:rPr>
        <w:t>29.07.2022</w:t>
      </w:r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(указ Губернатора Ростовской области от 29.07.2022 № 82)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proofErr w:type="spellStart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Бескровнов</w:t>
      </w:r>
      <w:proofErr w:type="spellEnd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 xml:space="preserve"> Дмитрий Юрьевич – начальник управления кадров Южного военного округа;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proofErr w:type="spellStart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Гостев</w:t>
      </w:r>
      <w:proofErr w:type="spellEnd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 xml:space="preserve"> Николай Васильевич – командующий 4 армией Военно-воздушных сил и противовоздушной обороны.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534745">
        <w:rPr>
          <w:rFonts w:ascii="Roboto" w:eastAsia="Times New Roman" w:hAnsi="Roboto" w:cs="Times New Roman"/>
          <w:b/>
          <w:bCs/>
          <w:color w:val="020B22"/>
          <w:sz w:val="27"/>
          <w:lang w:eastAsia="ru-RU"/>
        </w:rPr>
        <w:t>21.04.2022 </w:t>
      </w:r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(указ Губернатора Ростовской области от 21.04.2022 № 48)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Авдеев Алексей Юрьевич – заместитель командующего войсками Южного военного округа.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142B4F"/>
          <w:sz w:val="46"/>
          <w:szCs w:val="46"/>
          <w:lang w:eastAsia="ru-RU"/>
        </w:rPr>
      </w:pPr>
      <w:r w:rsidRPr="00534745">
        <w:rPr>
          <w:rFonts w:ascii="Roboto Condensed" w:eastAsia="Times New Roman" w:hAnsi="Roboto Condensed" w:cs="Times New Roman"/>
          <w:b/>
          <w:bCs/>
          <w:color w:val="142B4F"/>
          <w:sz w:val="46"/>
          <w:szCs w:val="46"/>
          <w:lang w:eastAsia="ru-RU"/>
        </w:rPr>
        <w:t>Жители, награждённые орденом Атамана Платова в 2021 году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534745">
        <w:rPr>
          <w:rFonts w:ascii="Roboto" w:eastAsia="Times New Roman" w:hAnsi="Roboto" w:cs="Times New Roman"/>
          <w:b/>
          <w:bCs/>
          <w:color w:val="020B22"/>
          <w:sz w:val="27"/>
          <w:lang w:eastAsia="ru-RU"/>
        </w:rPr>
        <w:t>01.06.2021 </w:t>
      </w:r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(указ Губернатора Ростовской области от 01.06.2021 № 73)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proofErr w:type="spellStart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Талалаев</w:t>
      </w:r>
      <w:proofErr w:type="spellEnd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 xml:space="preserve"> Виктор Николаевич – председатель Собрания депутатов – глава Семикаракорского района.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142B4F"/>
          <w:sz w:val="46"/>
          <w:szCs w:val="46"/>
          <w:lang w:eastAsia="ru-RU"/>
        </w:rPr>
      </w:pPr>
      <w:r w:rsidRPr="00534745">
        <w:rPr>
          <w:rFonts w:ascii="Roboto Condensed" w:eastAsia="Times New Roman" w:hAnsi="Roboto Condensed" w:cs="Times New Roman"/>
          <w:b/>
          <w:bCs/>
          <w:color w:val="142B4F"/>
          <w:sz w:val="46"/>
          <w:szCs w:val="46"/>
          <w:lang w:eastAsia="ru-RU"/>
        </w:rPr>
        <w:t>Жители, награждённые орденом Атамана Платова в 2020 году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534745">
        <w:rPr>
          <w:rFonts w:ascii="Roboto" w:eastAsia="Times New Roman" w:hAnsi="Roboto" w:cs="Times New Roman"/>
          <w:b/>
          <w:bCs/>
          <w:color w:val="020B22"/>
          <w:sz w:val="27"/>
          <w:lang w:eastAsia="ru-RU"/>
        </w:rPr>
        <w:t>07.12.2020 </w:t>
      </w:r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(указ Губернатора Ростовской области от 07.12.2020 № 30)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lastRenderedPageBreak/>
        <w:t>Сычевой Андрей Иванович – командующий 8 общевойсковой армией Южного военного округа.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534745">
        <w:rPr>
          <w:rFonts w:ascii="Roboto" w:eastAsia="Times New Roman" w:hAnsi="Roboto" w:cs="Times New Roman"/>
          <w:b/>
          <w:bCs/>
          <w:color w:val="020B22"/>
          <w:sz w:val="27"/>
          <w:lang w:eastAsia="ru-RU"/>
        </w:rPr>
        <w:t>05.11.2020 </w:t>
      </w:r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(указ Губернатора Ростовской области от 05.11.2020 № 19)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proofErr w:type="spellStart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Сокрутенко</w:t>
      </w:r>
      <w:proofErr w:type="spellEnd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 xml:space="preserve"> Александр Николаевич – заместитель </w:t>
      </w:r>
      <w:proofErr w:type="gramStart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начальника Главного управления Министерства внутренних дел Российской Федерации</w:t>
      </w:r>
      <w:proofErr w:type="gramEnd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 xml:space="preserve"> по Ростовской области – начальник полиции.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534745">
        <w:rPr>
          <w:rFonts w:ascii="Roboto" w:eastAsia="Times New Roman" w:hAnsi="Roboto" w:cs="Times New Roman"/>
          <w:b/>
          <w:bCs/>
          <w:color w:val="020B22"/>
          <w:sz w:val="27"/>
          <w:lang w:eastAsia="ru-RU"/>
        </w:rPr>
        <w:t>22.09.2020 </w:t>
      </w:r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(указ Губернатора Ростовской области от 22.09.2020 № 5)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 xml:space="preserve">Агафонов Анатолий Иванович – профессор кафедры «История и </w:t>
      </w:r>
      <w:proofErr w:type="spellStart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культурология</w:t>
      </w:r>
      <w:proofErr w:type="spellEnd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» федерального государственного бюджетного образовательного учреждения высшего образования «Донской государственный технический университет»;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 xml:space="preserve">Трут Владимир Петрович – профессор кафедры «История и </w:t>
      </w:r>
      <w:proofErr w:type="spellStart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культурология</w:t>
      </w:r>
      <w:proofErr w:type="spellEnd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» федерального государственного бюджетного образовательного учреждения высшего образования «Донской государственный технический университет».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534745">
        <w:rPr>
          <w:rFonts w:ascii="Roboto" w:eastAsia="Times New Roman" w:hAnsi="Roboto" w:cs="Times New Roman"/>
          <w:b/>
          <w:bCs/>
          <w:color w:val="020B22"/>
          <w:sz w:val="27"/>
          <w:lang w:eastAsia="ru-RU"/>
        </w:rPr>
        <w:t>06.02.2020</w:t>
      </w:r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(указ Губернатора Ростовской области от 06.02.2020 № 13)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Лаврентьев Владимир Филиппович – заместитель председателя Ростовского облисполкома с 1973 по 1981 год, участник Великой Отечественной войны 1941 – 1945 гг.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Roboto Condensed" w:eastAsia="Times New Roman" w:hAnsi="Roboto Condensed" w:cs="Times New Roman"/>
          <w:b/>
          <w:bCs/>
          <w:color w:val="142B4F"/>
          <w:sz w:val="46"/>
          <w:szCs w:val="46"/>
          <w:lang w:eastAsia="ru-RU"/>
        </w:rPr>
      </w:pPr>
      <w:r w:rsidRPr="00534745">
        <w:rPr>
          <w:rFonts w:ascii="Roboto Condensed" w:eastAsia="Times New Roman" w:hAnsi="Roboto Condensed" w:cs="Times New Roman"/>
          <w:b/>
          <w:bCs/>
          <w:color w:val="142B4F"/>
          <w:sz w:val="46"/>
          <w:szCs w:val="46"/>
          <w:lang w:eastAsia="ru-RU"/>
        </w:rPr>
        <w:t>Жители, награждённые орденом Атамана Платова в 2018 году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534745">
        <w:rPr>
          <w:rFonts w:ascii="Roboto" w:eastAsia="Times New Roman" w:hAnsi="Roboto" w:cs="Times New Roman"/>
          <w:b/>
          <w:bCs/>
          <w:color w:val="020B22"/>
          <w:sz w:val="27"/>
          <w:lang w:eastAsia="ru-RU"/>
        </w:rPr>
        <w:t>03.09.2018</w:t>
      </w:r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(указ Губернатора Ростовской области от 03.09.2018 № 60)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 xml:space="preserve">Птицын Михаил Юрьевич – председатель </w:t>
      </w:r>
      <w:proofErr w:type="spellStart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Северо-Кавказского</w:t>
      </w:r>
      <w:proofErr w:type="spellEnd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 xml:space="preserve"> окружного военного суда.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534745">
        <w:rPr>
          <w:rFonts w:ascii="Roboto" w:eastAsia="Times New Roman" w:hAnsi="Roboto" w:cs="Times New Roman"/>
          <w:b/>
          <w:bCs/>
          <w:color w:val="020B22"/>
          <w:sz w:val="27"/>
          <w:lang w:eastAsia="ru-RU"/>
        </w:rPr>
        <w:t>23.01.2018</w:t>
      </w:r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 (указ Губернатора Ростовской области от 23.01.2018 № 3)</w:t>
      </w:r>
    </w:p>
    <w:p w:rsidR="00534745" w:rsidRPr="00534745" w:rsidRDefault="00534745" w:rsidP="00534745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</w:pPr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Точёный</w:t>
      </w:r>
      <w:r w:rsidRPr="00534745">
        <w:rPr>
          <w:rFonts w:ascii="Roboto" w:eastAsia="Times New Roman" w:hAnsi="Roboto" w:cs="Times New Roman"/>
          <w:b/>
          <w:bCs/>
          <w:color w:val="020B22"/>
          <w:sz w:val="27"/>
          <w:lang w:eastAsia="ru-RU"/>
        </w:rPr>
        <w:t> </w:t>
      </w:r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 xml:space="preserve">Юрий Алексеевич – помощник атамана </w:t>
      </w:r>
      <w:proofErr w:type="spellStart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Нижнедонского</w:t>
      </w:r>
      <w:proofErr w:type="spellEnd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 xml:space="preserve"> юрта войскового казачьего общества «</w:t>
      </w:r>
      <w:proofErr w:type="spellStart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>Всевеликое</w:t>
      </w:r>
      <w:proofErr w:type="spellEnd"/>
      <w:r w:rsidRPr="00534745">
        <w:rPr>
          <w:rFonts w:ascii="Roboto" w:eastAsia="Times New Roman" w:hAnsi="Roboto" w:cs="Times New Roman"/>
          <w:color w:val="020B22"/>
          <w:sz w:val="27"/>
          <w:szCs w:val="27"/>
          <w:lang w:eastAsia="ru-RU"/>
        </w:rPr>
        <w:t xml:space="preserve"> войско Донское».</w:t>
      </w:r>
    </w:p>
    <w:p w:rsidR="00E47161" w:rsidRDefault="00E47161"/>
    <w:sectPr w:rsidR="00E47161" w:rsidSect="00E4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34745"/>
    <w:rsid w:val="00046156"/>
    <w:rsid w:val="00534745"/>
    <w:rsid w:val="00E4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61"/>
  </w:style>
  <w:style w:type="paragraph" w:styleId="1">
    <w:name w:val="heading 1"/>
    <w:basedOn w:val="a"/>
    <w:link w:val="10"/>
    <w:uiPriority w:val="9"/>
    <w:qFormat/>
    <w:rsid w:val="005347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347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47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347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3474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3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347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1460">
          <w:marLeft w:val="251"/>
          <w:marRight w:val="0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1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1</cp:revision>
  <dcterms:created xsi:type="dcterms:W3CDTF">2022-10-04T20:09:00Z</dcterms:created>
  <dcterms:modified xsi:type="dcterms:W3CDTF">2022-10-04T20:11:00Z</dcterms:modified>
</cp:coreProperties>
</file>