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9F" w:rsidRPr="002E0A8A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2E0A8A">
        <w:rPr>
          <w:color w:val="000000"/>
        </w:rPr>
        <w:t xml:space="preserve">12 декабря Рыбаков Фонд открыл регистрацию на образовательную игру «Школа Рыбаков Фонда» имени Льва Выготского. Она объединила самый масштабный в дошкольном образовании Международный конкурс имени Л.С. Выготского и игру </w:t>
      </w:r>
      <w:proofErr w:type="spellStart"/>
      <w:r w:rsidRPr="002E0A8A">
        <w:rPr>
          <w:color w:val="000000"/>
        </w:rPr>
        <w:t>Rybakov</w:t>
      </w:r>
      <w:proofErr w:type="spellEnd"/>
      <w:r w:rsidRPr="002E0A8A">
        <w:rPr>
          <w:color w:val="000000"/>
        </w:rPr>
        <w:t xml:space="preserve"> </w:t>
      </w:r>
      <w:proofErr w:type="spellStart"/>
      <w:r w:rsidRPr="002E0A8A">
        <w:rPr>
          <w:color w:val="000000"/>
        </w:rPr>
        <w:t>School</w:t>
      </w:r>
      <w:proofErr w:type="spellEnd"/>
      <w:r w:rsidRPr="002E0A8A">
        <w:rPr>
          <w:color w:val="000000"/>
        </w:rPr>
        <w:t xml:space="preserve"> </w:t>
      </w:r>
      <w:proofErr w:type="spellStart"/>
      <w:r w:rsidRPr="002E0A8A">
        <w:rPr>
          <w:color w:val="000000"/>
        </w:rPr>
        <w:t>Award</w:t>
      </w:r>
      <w:proofErr w:type="spellEnd"/>
      <w:r w:rsidRPr="002E0A8A">
        <w:rPr>
          <w:color w:val="000000"/>
        </w:rPr>
        <w:t xml:space="preserve"> (RSA). Призовой фонд игры – 30 млн рублей.</w:t>
      </w:r>
    </w:p>
    <w:p w:rsidR="001D079F" w:rsidRPr="00C708A9" w:rsidRDefault="001D079F" w:rsidP="002E0A8A">
      <w:pPr>
        <w:pStyle w:val="a3"/>
        <w:spacing w:before="0" w:beforeAutospacing="0" w:after="120" w:afterAutospacing="0"/>
        <w:ind w:firstLine="709"/>
        <w:jc w:val="both"/>
        <w:rPr>
          <w:b/>
          <w:i/>
        </w:rPr>
      </w:pPr>
      <w:r w:rsidRPr="00C708A9">
        <w:rPr>
          <w:color w:val="000000"/>
        </w:rPr>
        <w:t>В игре два трека –</w:t>
      </w:r>
      <w:r w:rsidRPr="00C708A9">
        <w:rPr>
          <w:b/>
          <w:color w:val="000000"/>
        </w:rPr>
        <w:t xml:space="preserve"> </w:t>
      </w:r>
      <w:r w:rsidRPr="00C708A9">
        <w:rPr>
          <w:b/>
          <w:i/>
          <w:color w:val="000000"/>
        </w:rPr>
        <w:t>лидерский (индивидуальный) и командный.</w:t>
      </w:r>
    </w:p>
    <w:p w:rsidR="001D079F" w:rsidRPr="00C708A9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C708A9">
        <w:rPr>
          <w:b/>
          <w:i/>
          <w:color w:val="000000"/>
        </w:rPr>
        <w:t>В командном треке</w:t>
      </w:r>
      <w:r w:rsidRPr="00C708A9">
        <w:rPr>
          <w:color w:val="000000"/>
        </w:rPr>
        <w:t xml:space="preserve"> могут участвовать команды русскоязычных школ, детских садов, колледжей и других образовательных организаций для детей от 0 до 18 лет, находящихся в любой стране мира.</w:t>
      </w:r>
    </w:p>
    <w:p w:rsidR="001D079F" w:rsidRPr="00C708A9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C708A9">
        <w:rPr>
          <w:b/>
          <w:i/>
          <w:color w:val="000000"/>
        </w:rPr>
        <w:t>Лидерский трек –</w:t>
      </w:r>
      <w:r w:rsidRPr="00C708A9">
        <w:rPr>
          <w:color w:val="000000"/>
        </w:rPr>
        <w:t xml:space="preserve"> для индивидуального участия русскоязычных педагогов детских садов, школ, колледжей, организаций </w:t>
      </w:r>
      <w:proofErr w:type="spellStart"/>
      <w:r w:rsidRPr="00C708A9">
        <w:rPr>
          <w:color w:val="000000"/>
        </w:rPr>
        <w:t>допобразования</w:t>
      </w:r>
      <w:proofErr w:type="spellEnd"/>
      <w:r w:rsidRPr="00C708A9">
        <w:rPr>
          <w:color w:val="000000"/>
        </w:rPr>
        <w:t>, а также родителей и студентов / магистрантов со всего мира.</w:t>
      </w:r>
    </w:p>
    <w:p w:rsidR="001D079F" w:rsidRPr="00C708A9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C708A9">
        <w:rPr>
          <w:color w:val="000000"/>
        </w:rPr>
        <w:t>В образовательной игре отражен подход Рыбаков Фонда «Школа – центр социума», позволяющий объединить вокруг образовательной организации сообщество и дать проявиться лидерам.</w:t>
      </w:r>
    </w:p>
    <w:p w:rsidR="001D079F" w:rsidRPr="002E0A8A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2E0A8A">
        <w:rPr>
          <w:color w:val="000000"/>
        </w:rPr>
        <w:t xml:space="preserve">Чтобы дойти до финала и претендовать на победу, </w:t>
      </w:r>
      <w:r w:rsidRPr="002E0A8A">
        <w:rPr>
          <w:b/>
          <w:color w:val="000000"/>
        </w:rPr>
        <w:t>командам предстоит выполнить 9 практических заданий</w:t>
      </w:r>
      <w:r w:rsidRPr="002E0A8A">
        <w:rPr>
          <w:color w:val="000000"/>
        </w:rPr>
        <w:t xml:space="preserve">. В каждом задании участники будут использовать теорию и инструменты подхода «Школа – центр социума». </w:t>
      </w:r>
      <w:r w:rsidRPr="002E0A8A">
        <w:rPr>
          <w:b/>
          <w:color w:val="000000"/>
        </w:rPr>
        <w:t>Лидерам необходимо будет пройти тест</w:t>
      </w:r>
      <w:r w:rsidRPr="002E0A8A">
        <w:rPr>
          <w:color w:val="000000"/>
        </w:rPr>
        <w:t xml:space="preserve">, насколько они разделяют ценности культурно-исторической теории Л.С. Выготского – выдающегося отечественного ученого, который получил мировое признание и сформулировал принципы развития детей, легшие в основу ведущих образовательных программ. Кроме того, лидерам нужно будет </w:t>
      </w:r>
      <w:r w:rsidRPr="002E0A8A">
        <w:rPr>
          <w:b/>
          <w:color w:val="000000"/>
        </w:rPr>
        <w:t>выполнить 5 заданий на изменение себя и своего окружения</w:t>
      </w:r>
      <w:r w:rsidRPr="002E0A8A">
        <w:rPr>
          <w:color w:val="000000"/>
        </w:rPr>
        <w:t>.</w:t>
      </w:r>
    </w:p>
    <w:p w:rsidR="001D079F" w:rsidRPr="002E0A8A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2E0A8A">
        <w:rPr>
          <w:color w:val="000000"/>
        </w:rPr>
        <w:t>Победителями лидерского трека станут</w:t>
      </w:r>
      <w:r w:rsidRPr="00C708A9">
        <w:rPr>
          <w:b/>
          <w:color w:val="000000"/>
        </w:rPr>
        <w:t xml:space="preserve"> 150 человек. </w:t>
      </w:r>
      <w:r w:rsidRPr="002E0A8A">
        <w:rPr>
          <w:color w:val="000000"/>
        </w:rPr>
        <w:t>Они получат по</w:t>
      </w:r>
      <w:r w:rsidRPr="00C708A9">
        <w:rPr>
          <w:b/>
          <w:color w:val="000000"/>
        </w:rPr>
        <w:t xml:space="preserve"> 75 000 рублей </w:t>
      </w:r>
      <w:r w:rsidRPr="002E0A8A">
        <w:rPr>
          <w:color w:val="000000"/>
        </w:rPr>
        <w:t>или возможность участвовать в</w:t>
      </w:r>
      <w:r w:rsidRPr="00C708A9">
        <w:rPr>
          <w:b/>
          <w:color w:val="000000"/>
        </w:rPr>
        <w:t xml:space="preserve"> Летней школе</w:t>
      </w:r>
      <w:r w:rsidRPr="00C708A9">
        <w:rPr>
          <w:color w:val="000000"/>
        </w:rPr>
        <w:t xml:space="preserve"> </w:t>
      </w:r>
      <w:r w:rsidRPr="002E0A8A">
        <w:rPr>
          <w:color w:val="000000"/>
        </w:rPr>
        <w:t xml:space="preserve">– это недельный образовательный </w:t>
      </w:r>
      <w:proofErr w:type="spellStart"/>
      <w:r w:rsidRPr="002E0A8A">
        <w:rPr>
          <w:color w:val="000000"/>
        </w:rPr>
        <w:t>интенсив</w:t>
      </w:r>
      <w:proofErr w:type="spellEnd"/>
      <w:r w:rsidRPr="002E0A8A">
        <w:rPr>
          <w:color w:val="000000"/>
        </w:rPr>
        <w:t xml:space="preserve"> в Подмосковье.</w:t>
      </w:r>
    </w:p>
    <w:p w:rsidR="001D079F" w:rsidRPr="00C708A9" w:rsidRDefault="001D079F" w:rsidP="002E0A8A">
      <w:pPr>
        <w:pStyle w:val="a3"/>
        <w:spacing w:before="0" w:beforeAutospacing="0" w:after="120" w:afterAutospacing="0"/>
        <w:ind w:firstLine="709"/>
        <w:jc w:val="both"/>
        <w:rPr>
          <w:b/>
        </w:rPr>
      </w:pPr>
      <w:r w:rsidRPr="002E0A8A">
        <w:rPr>
          <w:color w:val="000000"/>
        </w:rPr>
        <w:t>Для шести команд-победителей предусмотрено</w:t>
      </w:r>
      <w:r w:rsidRPr="00C708A9">
        <w:rPr>
          <w:b/>
          <w:color w:val="000000"/>
        </w:rPr>
        <w:t xml:space="preserve"> три гран-при по 1 млн рублей и три гран-при на образовательный тур </w:t>
      </w:r>
      <w:r w:rsidRPr="002E0A8A">
        <w:rPr>
          <w:color w:val="000000"/>
        </w:rPr>
        <w:t>осенью 2023 года.</w:t>
      </w:r>
    </w:p>
    <w:p w:rsidR="001D079F" w:rsidRPr="002E0A8A" w:rsidRDefault="001D079F" w:rsidP="002E0A8A">
      <w:pPr>
        <w:pStyle w:val="a3"/>
        <w:spacing w:before="0" w:beforeAutospacing="0" w:after="120" w:afterAutospacing="0"/>
        <w:ind w:firstLine="709"/>
        <w:jc w:val="both"/>
        <w:rPr>
          <w:color w:val="000000"/>
        </w:rPr>
      </w:pPr>
      <w:r w:rsidRPr="00C708A9">
        <w:rPr>
          <w:color w:val="000000"/>
        </w:rPr>
        <w:t xml:space="preserve">Также участники смогут обменять игровые кристаллы, которые заработают за выполнение заданий на сертификаты на книги, курсы, товары на </w:t>
      </w:r>
      <w:proofErr w:type="spellStart"/>
      <w:r w:rsidRPr="00C708A9">
        <w:rPr>
          <w:color w:val="000000"/>
        </w:rPr>
        <w:t>маркетплейсах</w:t>
      </w:r>
      <w:proofErr w:type="spellEnd"/>
      <w:r w:rsidRPr="00C708A9">
        <w:rPr>
          <w:color w:val="000000"/>
        </w:rPr>
        <w:t xml:space="preserve">, </w:t>
      </w:r>
      <w:proofErr w:type="spellStart"/>
      <w:r w:rsidRPr="00C708A9">
        <w:rPr>
          <w:color w:val="000000"/>
        </w:rPr>
        <w:t>свитшоты</w:t>
      </w:r>
      <w:proofErr w:type="spellEnd"/>
      <w:r w:rsidRPr="00C708A9">
        <w:rPr>
          <w:color w:val="000000"/>
        </w:rPr>
        <w:t>, парфюмерию, фитнес-</w:t>
      </w:r>
      <w:proofErr w:type="spellStart"/>
      <w:r w:rsidRPr="00C708A9">
        <w:rPr>
          <w:color w:val="000000"/>
        </w:rPr>
        <w:t>мерч</w:t>
      </w:r>
      <w:proofErr w:type="spellEnd"/>
      <w:r w:rsidRPr="00C708A9">
        <w:rPr>
          <w:color w:val="000000"/>
        </w:rPr>
        <w:t>, косметику, настольные игры, онлайн-</w:t>
      </w:r>
      <w:proofErr w:type="spellStart"/>
      <w:r w:rsidRPr="00C708A9">
        <w:rPr>
          <w:color w:val="000000"/>
        </w:rPr>
        <w:t>квизы</w:t>
      </w:r>
      <w:proofErr w:type="spellEnd"/>
      <w:r w:rsidRPr="00C708A9">
        <w:rPr>
          <w:color w:val="000000"/>
        </w:rPr>
        <w:t xml:space="preserve"> и многое другое! </w:t>
      </w:r>
    </w:p>
    <w:p w:rsidR="001D079F" w:rsidRPr="00C708A9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C708A9">
        <w:rPr>
          <w:color w:val="000000"/>
        </w:rPr>
        <w:t xml:space="preserve">Прием заявок идет </w:t>
      </w:r>
      <w:r w:rsidRPr="00C708A9">
        <w:rPr>
          <w:b/>
          <w:bCs/>
          <w:color w:val="000000"/>
        </w:rPr>
        <w:t>на сайте</w:t>
      </w:r>
      <w:r w:rsidRPr="00C708A9">
        <w:rPr>
          <w:color w:val="000000"/>
        </w:rPr>
        <w:t xml:space="preserve"> образовательной игры «Школа Рыбаков Фонда» имени Льва Выготского </w:t>
      </w:r>
      <w:r w:rsidRPr="00C708A9">
        <w:rPr>
          <w:b/>
          <w:i/>
          <w:color w:val="000000"/>
          <w:u w:val="single"/>
        </w:rPr>
        <w:t>до 14 апреля 2023 года</w:t>
      </w:r>
      <w:r w:rsidRPr="00C708A9">
        <w:rPr>
          <w:color w:val="000000"/>
        </w:rPr>
        <w:t xml:space="preserve">. Участвовать можно из любой страны, рабочий язык – русский. </w:t>
      </w:r>
      <w:r w:rsidRPr="00EB6951">
        <w:rPr>
          <w:b/>
          <w:color w:val="000000"/>
          <w:u w:val="single"/>
        </w:rPr>
        <w:t>Участие бесплатное</w:t>
      </w:r>
      <w:r w:rsidRPr="00C708A9">
        <w:rPr>
          <w:color w:val="000000"/>
        </w:rPr>
        <w:t>. Итоги станут известны в конце мая.</w:t>
      </w:r>
    </w:p>
    <w:p w:rsidR="001D079F" w:rsidRDefault="001D079F" w:rsidP="002E0A8A">
      <w:pPr>
        <w:pStyle w:val="a3"/>
        <w:spacing w:before="0" w:beforeAutospacing="0" w:after="120" w:afterAutospacing="0"/>
        <w:ind w:firstLine="709"/>
        <w:jc w:val="both"/>
      </w:pPr>
    </w:p>
    <w:p w:rsidR="001D079F" w:rsidRPr="00C708A9" w:rsidRDefault="001D079F" w:rsidP="002E0A8A">
      <w:pPr>
        <w:pStyle w:val="a3"/>
        <w:spacing w:before="0" w:beforeAutospacing="0" w:after="120" w:afterAutospacing="0"/>
        <w:ind w:firstLine="709"/>
        <w:jc w:val="both"/>
      </w:pPr>
      <w:r w:rsidRPr="00395043">
        <w:t>Подробная информация о конкурсе по ссылке:</w:t>
      </w:r>
    </w:p>
    <w:p w:rsidR="001D079F" w:rsidRPr="00C708A9" w:rsidRDefault="00225B05" w:rsidP="002E0A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74292">
          <w:rPr>
            <w:rStyle w:val="a4"/>
            <w:rFonts w:ascii="Times New Roman" w:hAnsi="Times New Roman" w:cs="Times New Roman"/>
            <w:sz w:val="24"/>
            <w:szCs w:val="24"/>
          </w:rPr>
          <w:t>https://rybakovschoolaward.ru/?utm_source=resourcecenter&amp;utm_medium=email&amp;utm_campaign=operators&amp;utm_content=yufo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D079F" w:rsidRPr="001D079F" w:rsidRDefault="001D079F" w:rsidP="002E0A8A">
      <w:pPr>
        <w:pStyle w:val="a3"/>
        <w:spacing w:before="0" w:beforeAutospacing="0" w:after="120" w:afterAutospacing="0"/>
        <w:ind w:firstLine="709"/>
        <w:jc w:val="both"/>
        <w:rPr>
          <w:b/>
          <w:bCs/>
          <w:color w:val="000000"/>
        </w:rPr>
      </w:pPr>
    </w:p>
    <w:p w:rsidR="001D079F" w:rsidRDefault="001D079F" w:rsidP="002E0A8A">
      <w:pPr>
        <w:pStyle w:val="a3"/>
        <w:spacing w:before="0" w:beforeAutospacing="0" w:after="12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Контакты:</w:t>
      </w:r>
    </w:p>
    <w:p w:rsidR="001D079F" w:rsidRPr="004939FE" w:rsidRDefault="001D079F" w:rsidP="002E0A8A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93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vk</w:t>
        </w:r>
        <w:proofErr w:type="spellEnd"/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club</w:t>
        </w:r>
        <w:r w:rsidRPr="0015101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135300820</w:t>
        </w:r>
      </w:hyperlink>
      <w:r w:rsidRPr="00493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E0A8A" w:rsidRPr="002E0A8A" w:rsidRDefault="001D079F" w:rsidP="002E0A8A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Тел.: </w:t>
      </w:r>
      <w:r w:rsidR="002E0A8A" w:rsidRPr="002E0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8-918-214-95-73</w:t>
      </w:r>
      <w:r w:rsidR="002E0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Макарова Валентина Андреевна</w:t>
      </w:r>
    </w:p>
    <w:p w:rsidR="002E0A8A" w:rsidRDefault="002E0A8A" w:rsidP="002E0A8A">
      <w:pPr>
        <w:spacing w:after="120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E0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8-903-45-77-538</w:t>
      </w:r>
    </w:p>
    <w:p w:rsidR="00450F04" w:rsidRPr="002E0A8A" w:rsidRDefault="002E0A8A" w:rsidP="002E0A8A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D079F" w:rsidRPr="00493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8(938)518-14-84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Бокова </w:t>
      </w:r>
      <w:r w:rsidR="001D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 Анатольевна</w:t>
      </w:r>
    </w:p>
    <w:sectPr w:rsidR="00450F04" w:rsidRPr="002E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42"/>
    <w:rsid w:val="000A4E42"/>
    <w:rsid w:val="001D079F"/>
    <w:rsid w:val="00225B05"/>
    <w:rsid w:val="002E0A8A"/>
    <w:rsid w:val="00377187"/>
    <w:rsid w:val="00450F04"/>
    <w:rsid w:val="00661BDA"/>
    <w:rsid w:val="00A4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06787-B243-4224-B156-E16EAFD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0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35300820" TargetMode="External"/><Relationship Id="rId4" Type="http://schemas.openxmlformats.org/officeDocument/2006/relationships/hyperlink" Target="https://rybakovschoolaward.ru/?utm_source=resourcecenter&amp;utm_medium=email&amp;utm_campaign=operators&amp;utm_content=yu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6</cp:revision>
  <dcterms:created xsi:type="dcterms:W3CDTF">2022-12-14T21:54:00Z</dcterms:created>
  <dcterms:modified xsi:type="dcterms:W3CDTF">2022-12-19T06:19:00Z</dcterms:modified>
</cp:coreProperties>
</file>