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42" w:type="dxa"/>
        <w:jc w:val="center"/>
        <w:tblLayout w:type="fixed"/>
        <w:tblLook w:val="0000" w:firstRow="0" w:lastRow="0" w:firstColumn="0" w:lastColumn="0" w:noHBand="0" w:noVBand="0"/>
      </w:tblPr>
      <w:tblGrid>
        <w:gridCol w:w="653"/>
        <w:gridCol w:w="1653"/>
        <w:gridCol w:w="570"/>
        <w:gridCol w:w="2538"/>
        <w:gridCol w:w="5128"/>
      </w:tblGrid>
      <w:tr w:rsidR="00B669DF" w:rsidRPr="00B669DF" w:rsidTr="00684D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669DF" w:rsidRPr="00B669DF" w:rsidRDefault="000D7E05" w:rsidP="00B669DF">
            <w:pPr>
              <w:widowControl w:val="0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 w:rsidRPr="00B669DF">
              <w:rPr>
                <w:noProof/>
              </w:rPr>
              <w:drawing>
                <wp:inline distT="0" distB="0" distL="0" distR="0">
                  <wp:extent cx="676275" cy="857250"/>
                  <wp:effectExtent l="0" t="0" r="9525" b="0"/>
                  <wp:docPr id="1" name="Рисунок 1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9DF" w:rsidRPr="00B669DF" w:rsidRDefault="00B669DF" w:rsidP="00B669DF">
            <w:pPr>
              <w:jc w:val="center"/>
              <w:rPr>
                <w:b/>
                <w:bCs/>
                <w:snapToGrid w:val="0"/>
                <w:sz w:val="8"/>
                <w:szCs w:val="8"/>
              </w:rPr>
            </w:pPr>
          </w:p>
          <w:p w:rsidR="00B669DF" w:rsidRPr="00B669DF" w:rsidRDefault="00B669DF" w:rsidP="00B669DF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669DF">
              <w:rPr>
                <w:b/>
                <w:bCs/>
                <w:snapToGrid w:val="0"/>
                <w:sz w:val="20"/>
                <w:szCs w:val="20"/>
              </w:rPr>
              <w:t xml:space="preserve">ФЕДЕРАЛЬНАЯ СЛУЖБА ПО НАДЗОРУ </w:t>
            </w:r>
          </w:p>
          <w:p w:rsidR="00B669DF" w:rsidRPr="00B669DF" w:rsidRDefault="00B669DF" w:rsidP="00B669DF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669DF">
              <w:rPr>
                <w:b/>
                <w:bCs/>
                <w:snapToGrid w:val="0"/>
                <w:sz w:val="20"/>
                <w:szCs w:val="20"/>
              </w:rPr>
              <w:t xml:space="preserve">В СФЕРЕ ЗАЩИТЫ ПРАВ ПОТРЕБИТЕЛЕЙ </w:t>
            </w:r>
          </w:p>
          <w:p w:rsidR="00B669DF" w:rsidRPr="00B669DF" w:rsidRDefault="00B669DF" w:rsidP="00B669DF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669DF">
              <w:rPr>
                <w:b/>
                <w:bCs/>
                <w:snapToGrid w:val="0"/>
                <w:sz w:val="20"/>
                <w:szCs w:val="20"/>
              </w:rPr>
              <w:t xml:space="preserve">И БЛАГОПОЛУЧИЯ ЧЕЛОВЕКА </w:t>
            </w:r>
          </w:p>
          <w:p w:rsidR="00B669DF" w:rsidRPr="00B669DF" w:rsidRDefault="00B669DF" w:rsidP="00B669DF">
            <w:pPr>
              <w:jc w:val="center"/>
              <w:rPr>
                <w:b/>
                <w:snapToGrid w:val="0"/>
                <w:sz w:val="18"/>
                <w:szCs w:val="18"/>
              </w:rPr>
            </w:pPr>
            <w:r w:rsidRPr="00B669DF">
              <w:rPr>
                <w:b/>
                <w:snapToGrid w:val="0"/>
                <w:sz w:val="18"/>
                <w:szCs w:val="18"/>
              </w:rPr>
              <w:t>(РОСПОТРЕБНАДЗОР)</w:t>
            </w:r>
          </w:p>
          <w:p w:rsidR="00B669DF" w:rsidRPr="00B669DF" w:rsidRDefault="00B669DF" w:rsidP="00B669DF">
            <w:pPr>
              <w:jc w:val="center"/>
              <w:rPr>
                <w:b/>
                <w:snapToGrid w:val="0"/>
                <w:sz w:val="8"/>
                <w:szCs w:val="8"/>
              </w:rPr>
            </w:pPr>
          </w:p>
          <w:p w:rsidR="00B669DF" w:rsidRPr="00B669DF" w:rsidRDefault="00B669DF" w:rsidP="00B669DF">
            <w:pPr>
              <w:jc w:val="center"/>
              <w:rPr>
                <w:b/>
                <w:bCs/>
                <w:smallCaps/>
                <w:snapToGrid w:val="0"/>
                <w:sz w:val="20"/>
                <w:szCs w:val="20"/>
              </w:rPr>
            </w:pPr>
            <w:r w:rsidRPr="00B669DF">
              <w:rPr>
                <w:b/>
                <w:bCs/>
                <w:smallCaps/>
                <w:snapToGrid w:val="0"/>
                <w:sz w:val="20"/>
                <w:szCs w:val="20"/>
              </w:rPr>
              <w:t>Управление Федеральной службы по надзору</w:t>
            </w:r>
          </w:p>
          <w:p w:rsidR="00B669DF" w:rsidRPr="00B669DF" w:rsidRDefault="00B669DF" w:rsidP="00B669DF">
            <w:pPr>
              <w:jc w:val="center"/>
              <w:rPr>
                <w:b/>
                <w:bCs/>
                <w:smallCaps/>
                <w:snapToGrid w:val="0"/>
                <w:sz w:val="20"/>
                <w:szCs w:val="20"/>
              </w:rPr>
            </w:pPr>
            <w:r w:rsidRPr="00B669DF">
              <w:rPr>
                <w:b/>
                <w:bCs/>
                <w:smallCaps/>
                <w:snapToGrid w:val="0"/>
                <w:sz w:val="20"/>
                <w:szCs w:val="20"/>
              </w:rPr>
              <w:t xml:space="preserve"> в сфере защиты прав потребителей и благополучия человека по Ростовской области</w:t>
            </w:r>
          </w:p>
          <w:p w:rsidR="00B669DF" w:rsidRPr="00B669DF" w:rsidRDefault="00B669DF" w:rsidP="00B669DF">
            <w:pPr>
              <w:jc w:val="center"/>
              <w:rPr>
                <w:b/>
                <w:bCs/>
                <w:caps/>
                <w:snapToGrid w:val="0"/>
                <w:sz w:val="8"/>
                <w:szCs w:val="8"/>
              </w:rPr>
            </w:pPr>
          </w:p>
          <w:p w:rsidR="00B669DF" w:rsidRPr="00B669DF" w:rsidRDefault="00B669DF" w:rsidP="00B669DF">
            <w:pPr>
              <w:jc w:val="center"/>
              <w:rPr>
                <w:snapToGrid w:val="0"/>
                <w:sz w:val="18"/>
                <w:szCs w:val="18"/>
              </w:rPr>
            </w:pPr>
            <w:r w:rsidRPr="00B669DF">
              <w:rPr>
                <w:snapToGrid w:val="0"/>
                <w:sz w:val="18"/>
                <w:szCs w:val="18"/>
              </w:rPr>
              <w:t xml:space="preserve"> 18-я линия, д. 17, г.  Ростов-на-Дону, 344019</w:t>
            </w:r>
          </w:p>
          <w:p w:rsidR="00B669DF" w:rsidRPr="00B669DF" w:rsidRDefault="00B669DF" w:rsidP="00B669DF">
            <w:pPr>
              <w:jc w:val="center"/>
              <w:rPr>
                <w:snapToGrid w:val="0"/>
                <w:sz w:val="18"/>
                <w:szCs w:val="18"/>
              </w:rPr>
            </w:pPr>
            <w:r w:rsidRPr="00B669DF">
              <w:rPr>
                <w:snapToGrid w:val="0"/>
                <w:sz w:val="18"/>
                <w:szCs w:val="18"/>
              </w:rPr>
              <w:t>тел. (863) 251-05-92, факс. (863) 251-77-69</w:t>
            </w:r>
          </w:p>
          <w:p w:rsidR="00B669DF" w:rsidRPr="00B669DF" w:rsidRDefault="00B669DF" w:rsidP="00B669DF">
            <w:pPr>
              <w:jc w:val="center"/>
              <w:rPr>
                <w:snapToGrid w:val="0"/>
                <w:sz w:val="16"/>
                <w:szCs w:val="16"/>
              </w:rPr>
            </w:pPr>
            <w:r w:rsidRPr="00B669DF">
              <w:rPr>
                <w:snapToGrid w:val="0"/>
                <w:sz w:val="16"/>
                <w:szCs w:val="16"/>
                <w:lang w:val="en-US"/>
              </w:rPr>
              <w:t>E</w:t>
            </w:r>
            <w:r w:rsidRPr="00B669DF">
              <w:rPr>
                <w:snapToGrid w:val="0"/>
                <w:sz w:val="16"/>
                <w:szCs w:val="16"/>
              </w:rPr>
              <w:t>-</w:t>
            </w:r>
            <w:r w:rsidRPr="00B669DF">
              <w:rPr>
                <w:snapToGrid w:val="0"/>
                <w:sz w:val="16"/>
                <w:szCs w:val="16"/>
                <w:lang w:val="en-US"/>
              </w:rPr>
              <w:t>mail</w:t>
            </w:r>
            <w:r w:rsidRPr="00B669DF">
              <w:rPr>
                <w:snapToGrid w:val="0"/>
                <w:sz w:val="16"/>
                <w:szCs w:val="16"/>
              </w:rPr>
              <w:t xml:space="preserve">: </w:t>
            </w:r>
            <w:hyperlink r:id="rId6" w:history="1">
              <w:r w:rsidRPr="00B669DF">
                <w:rPr>
                  <w:snapToGrid w:val="0"/>
                  <w:color w:val="0000FF"/>
                  <w:sz w:val="16"/>
                  <w:szCs w:val="16"/>
                  <w:u w:val="single"/>
                  <w:lang w:val="en-US"/>
                </w:rPr>
                <w:t>master</w:t>
              </w:r>
              <w:r w:rsidRPr="00B669DF">
                <w:rPr>
                  <w:snapToGrid w:val="0"/>
                  <w:color w:val="0000FF"/>
                  <w:sz w:val="16"/>
                  <w:szCs w:val="16"/>
                  <w:u w:val="single"/>
                </w:rPr>
                <w:t>@61.</w:t>
              </w:r>
              <w:r w:rsidRPr="00B669DF">
                <w:rPr>
                  <w:snapToGrid w:val="0"/>
                  <w:color w:val="0000FF"/>
                  <w:sz w:val="16"/>
                  <w:szCs w:val="16"/>
                  <w:u w:val="single"/>
                  <w:lang w:val="en-US"/>
                </w:rPr>
                <w:t>rospotrebnadzor</w:t>
              </w:r>
              <w:r w:rsidRPr="00B669DF">
                <w:rPr>
                  <w:snapToGrid w:val="0"/>
                  <w:color w:val="0000FF"/>
                  <w:sz w:val="16"/>
                  <w:szCs w:val="16"/>
                  <w:u w:val="single"/>
                </w:rPr>
                <w:t>.</w:t>
              </w:r>
              <w:r w:rsidRPr="00B669DF">
                <w:rPr>
                  <w:snapToGrid w:val="0"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  <w:r w:rsidRPr="00B669DF">
              <w:rPr>
                <w:snapToGrid w:val="0"/>
                <w:sz w:val="16"/>
                <w:szCs w:val="16"/>
              </w:rPr>
              <w:t xml:space="preserve"> </w:t>
            </w:r>
          </w:p>
          <w:p w:rsidR="00B669DF" w:rsidRPr="00B669DF" w:rsidRDefault="00B669DF" w:rsidP="00B669DF">
            <w:pPr>
              <w:jc w:val="center"/>
              <w:rPr>
                <w:sz w:val="16"/>
                <w:szCs w:val="16"/>
              </w:rPr>
            </w:pPr>
            <w:r w:rsidRPr="00B669DF">
              <w:rPr>
                <w:snapToGrid w:val="0"/>
                <w:sz w:val="16"/>
                <w:szCs w:val="16"/>
              </w:rPr>
              <w:t xml:space="preserve"> </w:t>
            </w:r>
            <w:r w:rsidRPr="00B669DF">
              <w:rPr>
                <w:snapToGrid w:val="0"/>
                <w:sz w:val="16"/>
                <w:szCs w:val="16"/>
                <w:lang w:val="en-US"/>
              </w:rPr>
              <w:t>http</w:t>
            </w:r>
            <w:r w:rsidRPr="00B669DF">
              <w:rPr>
                <w:snapToGrid w:val="0"/>
                <w:sz w:val="16"/>
                <w:szCs w:val="16"/>
              </w:rPr>
              <w:t xml:space="preserve">: </w:t>
            </w:r>
            <w:hyperlink w:history="1">
              <w:r w:rsidRPr="00B669DF">
                <w:rPr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B669DF">
                <w:rPr>
                  <w:color w:val="0000FF"/>
                  <w:sz w:val="16"/>
                  <w:szCs w:val="16"/>
                  <w:u w:val="single"/>
                </w:rPr>
                <w:t>.61.</w:t>
              </w:r>
              <w:r w:rsidRPr="00B669DF">
                <w:rPr>
                  <w:color w:val="0000FF"/>
                  <w:sz w:val="16"/>
                  <w:szCs w:val="16"/>
                  <w:u w:val="single"/>
                  <w:lang w:val="en-US"/>
                </w:rPr>
                <w:t>rospotrebnadzor</w:t>
              </w:r>
              <w:r w:rsidRPr="00B669DF">
                <w:rPr>
                  <w:color w:val="0000FF"/>
                  <w:sz w:val="16"/>
                  <w:szCs w:val="16"/>
                  <w:u w:val="single"/>
                </w:rPr>
                <w:t>.</w:t>
              </w:r>
              <w:r w:rsidRPr="00B669DF">
                <w:rPr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  <w:r w:rsidRPr="00B669DF">
                <w:rPr>
                  <w:color w:val="0000FF"/>
                  <w:sz w:val="16"/>
                  <w:szCs w:val="16"/>
                  <w:u w:val="single"/>
                </w:rPr>
                <w:t xml:space="preserve"> </w:t>
              </w:r>
            </w:hyperlink>
            <w:r w:rsidRPr="00B669DF">
              <w:rPr>
                <w:sz w:val="16"/>
                <w:szCs w:val="16"/>
              </w:rPr>
              <w:t xml:space="preserve"> </w:t>
            </w:r>
          </w:p>
          <w:p w:rsidR="00B669DF" w:rsidRPr="00B669DF" w:rsidRDefault="00B669DF" w:rsidP="00B669DF">
            <w:pPr>
              <w:widowControl w:val="0"/>
              <w:jc w:val="center"/>
              <w:rPr>
                <w:bCs/>
                <w:smallCaps/>
                <w:snapToGrid w:val="0"/>
                <w:sz w:val="14"/>
                <w:szCs w:val="14"/>
              </w:rPr>
            </w:pPr>
            <w:r w:rsidRPr="00B669DF">
              <w:rPr>
                <w:bCs/>
                <w:smallCaps/>
                <w:snapToGrid w:val="0"/>
                <w:sz w:val="14"/>
                <w:szCs w:val="14"/>
              </w:rPr>
              <w:t xml:space="preserve">ОКПО  76921493    ОГРН  1056167010008 </w:t>
            </w:r>
          </w:p>
          <w:p w:rsidR="00B669DF" w:rsidRPr="00B669DF" w:rsidRDefault="00B669DF" w:rsidP="00B669DF">
            <w:pPr>
              <w:widowControl w:val="0"/>
              <w:jc w:val="center"/>
              <w:rPr>
                <w:b/>
                <w:bCs/>
                <w:smallCaps/>
                <w:snapToGrid w:val="0"/>
                <w:sz w:val="14"/>
                <w:szCs w:val="14"/>
              </w:rPr>
            </w:pPr>
            <w:r w:rsidRPr="00B669DF">
              <w:rPr>
                <w:bCs/>
                <w:smallCaps/>
                <w:snapToGrid w:val="0"/>
                <w:sz w:val="14"/>
                <w:szCs w:val="14"/>
              </w:rPr>
              <w:t>ИНН 6167080043   КПП  616701001</w:t>
            </w:r>
          </w:p>
          <w:p w:rsidR="00B669DF" w:rsidRPr="00B669DF" w:rsidRDefault="00B669DF" w:rsidP="00B669DF">
            <w:pPr>
              <w:jc w:val="center"/>
              <w:rPr>
                <w:b/>
                <w:bCs/>
                <w:snapToGrid w:val="0"/>
                <w:sz w:val="6"/>
                <w:szCs w:val="6"/>
              </w:rPr>
            </w:pPr>
          </w:p>
        </w:tc>
        <w:tc>
          <w:tcPr>
            <w:tcW w:w="5128" w:type="dxa"/>
            <w:vMerge w:val="restart"/>
            <w:tcBorders>
              <w:top w:val="nil"/>
              <w:left w:val="nil"/>
              <w:right w:val="nil"/>
            </w:tcBorders>
          </w:tcPr>
          <w:p w:rsidR="00B669DF" w:rsidRPr="00B669DF" w:rsidRDefault="00B669DF" w:rsidP="00B669DF">
            <w:pPr>
              <w:ind w:left="567"/>
              <w:rPr>
                <w:bCs/>
                <w:snapToGrid w:val="0"/>
                <w:sz w:val="28"/>
                <w:szCs w:val="28"/>
              </w:rPr>
            </w:pPr>
          </w:p>
          <w:p w:rsidR="00B669DF" w:rsidRPr="00B669DF" w:rsidRDefault="00B669DF" w:rsidP="00B669DF">
            <w:pPr>
              <w:ind w:left="567"/>
              <w:rPr>
                <w:bCs/>
                <w:snapToGrid w:val="0"/>
                <w:sz w:val="28"/>
                <w:szCs w:val="28"/>
              </w:rPr>
            </w:pPr>
          </w:p>
          <w:p w:rsidR="00B669DF" w:rsidRDefault="00B669DF" w:rsidP="00B669DF">
            <w:pPr>
              <w:ind w:left="567"/>
              <w:rPr>
                <w:bCs/>
                <w:snapToGrid w:val="0"/>
                <w:sz w:val="28"/>
                <w:szCs w:val="28"/>
              </w:rPr>
            </w:pPr>
          </w:p>
          <w:p w:rsidR="004B44F9" w:rsidRDefault="004B44F9" w:rsidP="00B669DF">
            <w:pPr>
              <w:ind w:left="567"/>
              <w:rPr>
                <w:bCs/>
                <w:snapToGrid w:val="0"/>
                <w:sz w:val="28"/>
                <w:szCs w:val="28"/>
              </w:rPr>
            </w:pPr>
          </w:p>
          <w:p w:rsidR="008D21A4" w:rsidRDefault="008D21A4" w:rsidP="005B5782">
            <w:pPr>
              <w:ind w:left="567"/>
              <w:rPr>
                <w:bCs/>
                <w:snapToGrid w:val="0"/>
                <w:sz w:val="28"/>
                <w:szCs w:val="28"/>
              </w:rPr>
            </w:pPr>
            <w:r>
              <w:rPr>
                <w:bCs/>
                <w:snapToGrid w:val="0"/>
                <w:sz w:val="28"/>
                <w:szCs w:val="28"/>
              </w:rPr>
              <w:t xml:space="preserve">Главам администраций </w:t>
            </w:r>
          </w:p>
          <w:p w:rsidR="008D21A4" w:rsidRDefault="008D21A4" w:rsidP="005B5782">
            <w:pPr>
              <w:ind w:left="567"/>
              <w:rPr>
                <w:bCs/>
                <w:snapToGrid w:val="0"/>
                <w:sz w:val="28"/>
                <w:szCs w:val="28"/>
              </w:rPr>
            </w:pPr>
            <w:r>
              <w:rPr>
                <w:bCs/>
                <w:snapToGrid w:val="0"/>
                <w:sz w:val="28"/>
                <w:szCs w:val="28"/>
              </w:rPr>
              <w:t>городов и районов</w:t>
            </w:r>
          </w:p>
          <w:p w:rsidR="00B669DF" w:rsidRPr="00B669DF" w:rsidRDefault="008D21A4" w:rsidP="005B5782">
            <w:pPr>
              <w:ind w:left="567"/>
              <w:rPr>
                <w:bCs/>
                <w:snapToGrid w:val="0"/>
                <w:sz w:val="28"/>
                <w:szCs w:val="28"/>
              </w:rPr>
            </w:pPr>
            <w:r>
              <w:rPr>
                <w:bCs/>
                <w:snapToGrid w:val="0"/>
                <w:sz w:val="28"/>
                <w:szCs w:val="28"/>
              </w:rPr>
              <w:t>Ростовской области</w:t>
            </w:r>
            <w:hyperlink r:id="rId7" w:history="1"/>
          </w:p>
        </w:tc>
      </w:tr>
      <w:tr w:rsidR="00B669DF" w:rsidRPr="00B669DF" w:rsidTr="00684D48">
        <w:tblPrEx>
          <w:tblCellMar>
            <w:top w:w="0" w:type="dxa"/>
            <w:bottom w:w="0" w:type="dxa"/>
          </w:tblCellMar>
        </w:tblPrEx>
        <w:trPr>
          <w:trHeight w:val="323"/>
          <w:jc w:val="center"/>
        </w:trPr>
        <w:tc>
          <w:tcPr>
            <w:tcW w:w="2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69DF" w:rsidRPr="00B669DF" w:rsidRDefault="005E0E70" w:rsidP="00160E1D">
            <w:pPr>
              <w:jc w:val="center"/>
              <w:rPr>
                <w:bCs/>
                <w:snapToGrid w:val="0"/>
                <w:sz w:val="28"/>
                <w:szCs w:val="28"/>
              </w:rPr>
            </w:pPr>
            <w:r>
              <w:rPr>
                <w:bCs/>
                <w:snapToGrid w:val="0"/>
                <w:sz w:val="28"/>
                <w:szCs w:val="28"/>
              </w:rPr>
              <w:t>16.11.2023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69DF" w:rsidRPr="00B669DF" w:rsidRDefault="00B669DF" w:rsidP="00B669DF">
            <w:pPr>
              <w:jc w:val="center"/>
              <w:rPr>
                <w:bCs/>
                <w:snapToGrid w:val="0"/>
              </w:rPr>
            </w:pPr>
            <w:r w:rsidRPr="00B669DF">
              <w:rPr>
                <w:bCs/>
                <w:snapToGrid w:val="0"/>
              </w:rPr>
              <w:t>№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69DF" w:rsidRPr="00B669DF" w:rsidRDefault="005E0E70" w:rsidP="0050767F">
            <w:pPr>
              <w:rPr>
                <w:bCs/>
                <w:snapToGrid w:val="0"/>
                <w:sz w:val="28"/>
                <w:szCs w:val="28"/>
              </w:rPr>
            </w:pPr>
            <w:r>
              <w:rPr>
                <w:bCs/>
                <w:snapToGrid w:val="0"/>
                <w:sz w:val="28"/>
                <w:szCs w:val="28"/>
              </w:rPr>
              <w:t>01-76/8109</w:t>
            </w:r>
          </w:p>
        </w:tc>
        <w:tc>
          <w:tcPr>
            <w:tcW w:w="5128" w:type="dxa"/>
            <w:vMerge/>
            <w:tcBorders>
              <w:left w:val="nil"/>
              <w:right w:val="nil"/>
            </w:tcBorders>
          </w:tcPr>
          <w:p w:rsidR="00B669DF" w:rsidRPr="00B669DF" w:rsidRDefault="00B669DF" w:rsidP="00B669DF">
            <w:pPr>
              <w:ind w:left="972"/>
              <w:jc w:val="both"/>
              <w:rPr>
                <w:b/>
                <w:bCs/>
                <w:snapToGrid w:val="0"/>
                <w:sz w:val="28"/>
                <w:szCs w:val="28"/>
              </w:rPr>
            </w:pPr>
          </w:p>
        </w:tc>
      </w:tr>
      <w:tr w:rsidR="00B669DF" w:rsidRPr="00B669DF" w:rsidTr="00684D48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653" w:type="dxa"/>
            <w:tcBorders>
              <w:left w:val="nil"/>
              <w:right w:val="nil"/>
            </w:tcBorders>
            <w:vAlign w:val="bottom"/>
          </w:tcPr>
          <w:p w:rsidR="00B669DF" w:rsidRPr="00B669DF" w:rsidRDefault="00B669DF" w:rsidP="00B669DF">
            <w:pPr>
              <w:rPr>
                <w:bCs/>
                <w:snapToGrid w:val="0"/>
              </w:rPr>
            </w:pPr>
            <w:r w:rsidRPr="00B669DF">
              <w:rPr>
                <w:bCs/>
                <w:snapToGrid w:val="0"/>
              </w:rPr>
              <w:t>На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669DF" w:rsidRPr="00B669DF" w:rsidRDefault="00B669DF" w:rsidP="00B669DF">
            <w:pPr>
              <w:rPr>
                <w:bCs/>
                <w:snapToGrid w:val="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vAlign w:val="bottom"/>
          </w:tcPr>
          <w:p w:rsidR="00B669DF" w:rsidRPr="00B669DF" w:rsidRDefault="00B669DF" w:rsidP="00B669DF">
            <w:pPr>
              <w:jc w:val="center"/>
              <w:rPr>
                <w:bCs/>
                <w:snapToGrid w:val="0"/>
              </w:rPr>
            </w:pPr>
            <w:r w:rsidRPr="00B669DF">
              <w:rPr>
                <w:bCs/>
                <w:snapToGrid w:val="0"/>
              </w:rPr>
              <w:t>от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669DF" w:rsidRPr="00B669DF" w:rsidRDefault="00B669DF" w:rsidP="00B669DF">
            <w:pPr>
              <w:jc w:val="center"/>
              <w:rPr>
                <w:bCs/>
                <w:snapToGrid w:val="0"/>
                <w:sz w:val="28"/>
                <w:szCs w:val="28"/>
              </w:rPr>
            </w:pPr>
          </w:p>
        </w:tc>
        <w:tc>
          <w:tcPr>
            <w:tcW w:w="5128" w:type="dxa"/>
            <w:vMerge/>
            <w:tcBorders>
              <w:left w:val="nil"/>
              <w:right w:val="nil"/>
            </w:tcBorders>
          </w:tcPr>
          <w:p w:rsidR="00B669DF" w:rsidRPr="00B669DF" w:rsidRDefault="00B669DF" w:rsidP="00B669DF">
            <w:pPr>
              <w:ind w:left="972"/>
              <w:jc w:val="both"/>
              <w:rPr>
                <w:b/>
                <w:bCs/>
                <w:snapToGrid w:val="0"/>
                <w:sz w:val="28"/>
                <w:szCs w:val="28"/>
              </w:rPr>
            </w:pPr>
          </w:p>
        </w:tc>
      </w:tr>
      <w:tr w:rsidR="00B669DF" w:rsidRPr="00B669DF" w:rsidTr="00684D48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5414" w:type="dxa"/>
            <w:gridSpan w:val="4"/>
            <w:tcBorders>
              <w:left w:val="nil"/>
              <w:right w:val="nil"/>
            </w:tcBorders>
            <w:vAlign w:val="bottom"/>
          </w:tcPr>
          <w:p w:rsidR="00B669DF" w:rsidRDefault="00B669DF" w:rsidP="00234829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5B5782" w:rsidRPr="00B669DF" w:rsidRDefault="005B5782" w:rsidP="00234829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128" w:type="dxa"/>
            <w:vMerge/>
            <w:tcBorders>
              <w:left w:val="nil"/>
              <w:right w:val="nil"/>
            </w:tcBorders>
          </w:tcPr>
          <w:p w:rsidR="00B669DF" w:rsidRPr="00B669DF" w:rsidRDefault="00B669DF" w:rsidP="00B669DF">
            <w:pPr>
              <w:ind w:left="972"/>
              <w:jc w:val="both"/>
              <w:rPr>
                <w:b/>
                <w:bCs/>
                <w:snapToGrid w:val="0"/>
                <w:sz w:val="28"/>
                <w:szCs w:val="28"/>
              </w:rPr>
            </w:pPr>
          </w:p>
        </w:tc>
      </w:tr>
    </w:tbl>
    <w:p w:rsidR="00F3031E" w:rsidRDefault="00F3031E" w:rsidP="00B669DF">
      <w:pPr>
        <w:widowControl w:val="0"/>
        <w:jc w:val="center"/>
        <w:rPr>
          <w:bCs/>
          <w:snapToGrid w:val="0"/>
          <w:sz w:val="28"/>
          <w:szCs w:val="28"/>
        </w:rPr>
      </w:pPr>
    </w:p>
    <w:p w:rsidR="007213F1" w:rsidRPr="007C5ECE" w:rsidRDefault="007213F1" w:rsidP="00B669DF">
      <w:pPr>
        <w:widowControl w:val="0"/>
        <w:jc w:val="center"/>
        <w:rPr>
          <w:bCs/>
          <w:snapToGrid w:val="0"/>
          <w:sz w:val="28"/>
          <w:szCs w:val="28"/>
        </w:rPr>
      </w:pPr>
    </w:p>
    <w:p w:rsidR="0050767F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5ECE">
        <w:rPr>
          <w:sz w:val="28"/>
          <w:szCs w:val="28"/>
        </w:rPr>
        <w:t xml:space="preserve">В целях реализации информационной кампании по противодействию распространения </w:t>
      </w:r>
      <w:r>
        <w:rPr>
          <w:sz w:val="28"/>
          <w:szCs w:val="28"/>
        </w:rPr>
        <w:t>гриппа и ОРВИ</w:t>
      </w:r>
      <w:r w:rsidRPr="007C5ECE">
        <w:rPr>
          <w:sz w:val="28"/>
          <w:szCs w:val="28"/>
        </w:rPr>
        <w:t xml:space="preserve"> на территории Ростовской области </w:t>
      </w:r>
      <w:r>
        <w:rPr>
          <w:sz w:val="28"/>
          <w:szCs w:val="28"/>
        </w:rPr>
        <w:t>предлагаем обеспечить информирование</w:t>
      </w:r>
      <w:r w:rsidRPr="00AD7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 и </w:t>
      </w:r>
      <w:r w:rsidRPr="00AD73E9">
        <w:rPr>
          <w:sz w:val="28"/>
          <w:szCs w:val="28"/>
        </w:rPr>
        <w:t>заинтересованных лиц</w:t>
      </w:r>
      <w:r w:rsidRPr="00705AA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84056">
        <w:rPr>
          <w:sz w:val="28"/>
          <w:szCs w:val="28"/>
        </w:rPr>
        <w:t xml:space="preserve"> вакцинации от гриппа</w:t>
      </w:r>
      <w:r>
        <w:rPr>
          <w:sz w:val="28"/>
          <w:szCs w:val="28"/>
        </w:rPr>
        <w:t xml:space="preserve"> и ОРВИ</w:t>
      </w:r>
      <w:r w:rsidRPr="00AD73E9">
        <w:rPr>
          <w:sz w:val="28"/>
          <w:szCs w:val="28"/>
        </w:rPr>
        <w:t xml:space="preserve">, </w:t>
      </w:r>
      <w:r>
        <w:rPr>
          <w:sz w:val="28"/>
          <w:szCs w:val="28"/>
        </w:rPr>
        <w:t>путем</w:t>
      </w:r>
      <w:r w:rsidRPr="00AD73E9">
        <w:rPr>
          <w:sz w:val="28"/>
          <w:szCs w:val="28"/>
        </w:rPr>
        <w:t xml:space="preserve"> размещени</w:t>
      </w:r>
      <w:r>
        <w:rPr>
          <w:sz w:val="28"/>
          <w:szCs w:val="28"/>
        </w:rPr>
        <w:t>я</w:t>
      </w:r>
      <w:r w:rsidRPr="00AD73E9">
        <w:rPr>
          <w:sz w:val="28"/>
          <w:szCs w:val="28"/>
        </w:rPr>
        <w:t xml:space="preserve"> прилагаемых </w:t>
      </w:r>
      <w:r>
        <w:rPr>
          <w:sz w:val="28"/>
          <w:szCs w:val="28"/>
        </w:rPr>
        <w:t xml:space="preserve">материалов, в том числе видеоролики «Вакцинация и профилактика гриппа и ОРВИ», «Профилактика гриппа и ОРВИ», пресс-службы Роспотребнадзора (приложение) с применением всех доступных средств оповещения (на информационных </w:t>
      </w:r>
      <w:r w:rsidRPr="00AD73E9">
        <w:rPr>
          <w:sz w:val="28"/>
          <w:szCs w:val="28"/>
        </w:rPr>
        <w:t>стенд</w:t>
      </w:r>
      <w:r>
        <w:rPr>
          <w:sz w:val="28"/>
          <w:szCs w:val="28"/>
        </w:rPr>
        <w:t>ах</w:t>
      </w:r>
      <w:r w:rsidRPr="00AD73E9">
        <w:rPr>
          <w:sz w:val="28"/>
          <w:szCs w:val="28"/>
        </w:rPr>
        <w:t>, официальн</w:t>
      </w:r>
      <w:r>
        <w:rPr>
          <w:sz w:val="28"/>
          <w:szCs w:val="28"/>
        </w:rPr>
        <w:t>ом</w:t>
      </w:r>
      <w:r w:rsidRPr="00AD73E9">
        <w:rPr>
          <w:sz w:val="28"/>
          <w:szCs w:val="28"/>
        </w:rPr>
        <w:t xml:space="preserve"> сайт</w:t>
      </w:r>
      <w:r>
        <w:rPr>
          <w:sz w:val="28"/>
          <w:szCs w:val="28"/>
        </w:rPr>
        <w:t>е, интерактивных экранах</w:t>
      </w:r>
      <w:r w:rsidRPr="00AD73E9">
        <w:rPr>
          <w:sz w:val="28"/>
          <w:szCs w:val="28"/>
        </w:rPr>
        <w:t xml:space="preserve"> и т.д.).</w:t>
      </w:r>
    </w:p>
    <w:p w:rsidR="0050767F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м</w:t>
      </w:r>
      <w:r w:rsidRPr="008D6E20">
        <w:rPr>
          <w:sz w:val="28"/>
          <w:szCs w:val="28"/>
        </w:rPr>
        <w:t xml:space="preserve">атериалы </w:t>
      </w:r>
      <w:r>
        <w:rPr>
          <w:sz w:val="28"/>
          <w:szCs w:val="28"/>
        </w:rPr>
        <w:t xml:space="preserve">также </w:t>
      </w:r>
      <w:r w:rsidRPr="008D6E20">
        <w:rPr>
          <w:sz w:val="28"/>
          <w:szCs w:val="28"/>
        </w:rPr>
        <w:t>доступны для скачивания по ссылке:</w:t>
      </w:r>
      <w:r w:rsidRPr="00A15B13">
        <w:t xml:space="preserve"> </w:t>
      </w:r>
      <w:hyperlink r:id="rId8" w:history="1">
        <w:r w:rsidRPr="00366402">
          <w:rPr>
            <w:rStyle w:val="a3"/>
            <w:sz w:val="28"/>
            <w:szCs w:val="28"/>
          </w:rPr>
          <w:t>https://disk.yandex.ru/d/0-pyZj3_JfCorg</w:t>
        </w:r>
      </w:hyperlink>
    </w:p>
    <w:p w:rsidR="0050767F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0767F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0767F" w:rsidRPr="006034A7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3D57">
        <w:rPr>
          <w:sz w:val="28"/>
          <w:szCs w:val="28"/>
        </w:rPr>
        <w:t xml:space="preserve">Приложение: на </w:t>
      </w:r>
      <w:r>
        <w:rPr>
          <w:sz w:val="28"/>
          <w:szCs w:val="28"/>
        </w:rPr>
        <w:t>5</w:t>
      </w:r>
      <w:r w:rsidRPr="00163D57">
        <w:rPr>
          <w:sz w:val="28"/>
          <w:szCs w:val="28"/>
        </w:rPr>
        <w:t xml:space="preserve"> л. в 1 экз.</w:t>
      </w:r>
    </w:p>
    <w:p w:rsidR="0050767F" w:rsidRPr="006034A7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0767F" w:rsidRDefault="0050767F" w:rsidP="0050767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50767F" w:rsidRPr="00782559" w:rsidRDefault="0050767F" w:rsidP="0050767F">
      <w:pPr>
        <w:ind w:firstLine="708"/>
        <w:jc w:val="both"/>
      </w:pPr>
    </w:p>
    <w:p w:rsidR="0050767F" w:rsidRPr="00782559" w:rsidRDefault="0050767F" w:rsidP="0050767F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Р</w:t>
      </w:r>
      <w:r w:rsidRPr="00782559">
        <w:rPr>
          <w:sz w:val="27"/>
          <w:szCs w:val="27"/>
        </w:rPr>
        <w:t>уководител</w:t>
      </w:r>
      <w:r>
        <w:rPr>
          <w:sz w:val="27"/>
          <w:szCs w:val="27"/>
        </w:rPr>
        <w:t>ь</w:t>
      </w:r>
      <w:r w:rsidRPr="00782559">
        <w:rPr>
          <w:sz w:val="27"/>
          <w:szCs w:val="27"/>
        </w:rPr>
        <w:t xml:space="preserve">                                                           </w:t>
      </w:r>
      <w:r>
        <w:rPr>
          <w:sz w:val="27"/>
          <w:szCs w:val="27"/>
        </w:rPr>
        <w:t xml:space="preserve">          </w:t>
      </w:r>
      <w:r w:rsidRPr="00782559">
        <w:rPr>
          <w:sz w:val="27"/>
          <w:szCs w:val="27"/>
        </w:rPr>
        <w:t>Е.</w:t>
      </w:r>
      <w:r>
        <w:rPr>
          <w:sz w:val="27"/>
          <w:szCs w:val="27"/>
        </w:rPr>
        <w:t>В. Ковалев</w:t>
      </w: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0A3811" w:rsidRDefault="000A3811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7C0433" w:rsidP="0050767F">
      <w:pPr>
        <w:rPr>
          <w:sz w:val="16"/>
          <w:szCs w:val="16"/>
        </w:rPr>
      </w:pPr>
      <w:r>
        <w:rPr>
          <w:sz w:val="16"/>
          <w:szCs w:val="16"/>
        </w:rPr>
        <w:t>Фоменко Е.Ю.</w:t>
      </w:r>
    </w:p>
    <w:p w:rsidR="0050767F" w:rsidRDefault="0050767F" w:rsidP="0050767F">
      <w:pPr>
        <w:rPr>
          <w:sz w:val="16"/>
          <w:szCs w:val="16"/>
        </w:rPr>
      </w:pPr>
      <w:r>
        <w:rPr>
          <w:sz w:val="16"/>
          <w:szCs w:val="16"/>
        </w:rPr>
        <w:t xml:space="preserve">(863) </w:t>
      </w:r>
      <w:r w:rsidRPr="00684E5F">
        <w:rPr>
          <w:sz w:val="16"/>
          <w:szCs w:val="16"/>
        </w:rPr>
        <w:t>253-</w:t>
      </w:r>
      <w:r>
        <w:rPr>
          <w:sz w:val="16"/>
          <w:szCs w:val="16"/>
        </w:rPr>
        <w:t>21-90</w:t>
      </w:r>
    </w:p>
    <w:p w:rsidR="0050767F" w:rsidRDefault="0050767F" w:rsidP="0050767F">
      <w:pPr>
        <w:rPr>
          <w:sz w:val="16"/>
          <w:szCs w:val="16"/>
        </w:rPr>
      </w:pPr>
    </w:p>
    <w:p w:rsidR="0050767F" w:rsidRPr="008B26FB" w:rsidRDefault="0050767F" w:rsidP="0050767F">
      <w:pPr>
        <w:jc w:val="right"/>
        <w:rPr>
          <w:sz w:val="20"/>
          <w:szCs w:val="20"/>
        </w:rPr>
      </w:pPr>
      <w:r w:rsidRPr="008B26FB">
        <w:rPr>
          <w:sz w:val="20"/>
          <w:szCs w:val="20"/>
        </w:rPr>
        <w:lastRenderedPageBreak/>
        <w:t>Приложение</w:t>
      </w:r>
    </w:p>
    <w:p w:rsidR="0050767F" w:rsidRPr="008B26FB" w:rsidRDefault="0050767F" w:rsidP="0050767F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0767F" w:rsidRPr="008B26FB" w:rsidRDefault="0050767F" w:rsidP="0050767F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0767F" w:rsidRDefault="0050767F" w:rsidP="0050767F">
      <w:pPr>
        <w:widowControl w:val="0"/>
        <w:jc w:val="right"/>
        <w:rPr>
          <w:sz w:val="20"/>
          <w:szCs w:val="20"/>
        </w:rPr>
      </w:pPr>
      <w:r w:rsidRPr="005E0E70">
        <w:rPr>
          <w:sz w:val="20"/>
          <w:szCs w:val="20"/>
        </w:rPr>
        <w:t>от 1</w:t>
      </w:r>
      <w:r w:rsidR="005E0E70" w:rsidRPr="005E0E70">
        <w:rPr>
          <w:sz w:val="20"/>
          <w:szCs w:val="20"/>
        </w:rPr>
        <w:t>6.11.2023</w:t>
      </w:r>
      <w:r w:rsidRPr="005E0E70">
        <w:rPr>
          <w:sz w:val="20"/>
          <w:szCs w:val="20"/>
        </w:rPr>
        <w:t xml:space="preserve"> № 01-76/</w:t>
      </w:r>
      <w:r w:rsidR="005E0E70" w:rsidRPr="005E0E70">
        <w:rPr>
          <w:sz w:val="20"/>
          <w:szCs w:val="20"/>
        </w:rPr>
        <w:t>8109</w:t>
      </w:r>
    </w:p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B0B312E-05AB-4E2F-B817-E6F27345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0-pyZj3_JfCor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Osotova91@inbox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aster@61.rospotrebnadzor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Людмила Харченко</cp:lastModifiedBy>
  <cp:revision>2</cp:revision>
  <cp:lastPrinted>2021-10-14T14:22:00Z</cp:lastPrinted>
  <dcterms:created xsi:type="dcterms:W3CDTF">2023-11-16T11:23:00Z</dcterms:created>
  <dcterms:modified xsi:type="dcterms:W3CDTF">2023-11-16T11:23:00Z</dcterms:modified>
</cp:coreProperties>
</file>