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DA" w:rsidRPr="005B6E29" w:rsidRDefault="00283BDA" w:rsidP="00283BDA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5B6E29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Математика — аннотации к рабочим программам</w:t>
      </w:r>
    </w:p>
    <w:p w:rsidR="00283BDA" w:rsidRPr="00283BDA" w:rsidRDefault="00283BDA" w:rsidP="00283BDA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авторской программы  по  математике для  5 – 6  классов к учебнику  Н.Я. Виленкина / В.И.Жохов,  М.: Мнемозина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</w:t>
      </w:r>
    </w:p>
    <w:p w:rsidR="00283BDA" w:rsidRPr="00283BDA" w:rsidRDefault="00283BDA" w:rsidP="00283B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Н.Я. Виленкин. Математика 5 класс. Издательство: Мнемозина</w:t>
      </w:r>
    </w:p>
    <w:p w:rsidR="00283BDA" w:rsidRPr="00283BDA" w:rsidRDefault="00283BDA" w:rsidP="00283B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Н.Я. Виленкин. Математика 6 класс. Издательство: Мнемозина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УЧЕБНЫЙ ПЛАН (КОЛИЧЕСТВО ЧАСОВ)</w:t>
      </w:r>
    </w:p>
    <w:p w:rsidR="00283BDA" w:rsidRPr="00283BDA" w:rsidRDefault="00283BDA" w:rsidP="00283BD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класс – 5 часов в неделю, 170 часов в год</w:t>
      </w:r>
    </w:p>
    <w:p w:rsidR="00283BDA" w:rsidRPr="00283BDA" w:rsidRDefault="00283BDA" w:rsidP="00283BD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6 класс – 5 часов в неделю, 170 часов в год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283BDA" w:rsidRPr="00283BDA" w:rsidRDefault="00283BDA" w:rsidP="00283BD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научиться производить действия с обыкновенными дробями, с положительными и отрицательными числами;</w:t>
      </w:r>
    </w:p>
    <w:p w:rsidR="00283BDA" w:rsidRPr="00283BDA" w:rsidRDefault="00283BDA" w:rsidP="00283BD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научиться решать задачи с помощью пропорций, определять место точки в системе координат ОХУ.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283BDA" w:rsidRPr="00283BDA" w:rsidRDefault="00283BDA" w:rsidP="00283BDA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внимания, мышления учащихся, формирования у них умений логически мыслить;</w:t>
      </w:r>
    </w:p>
    <w:p w:rsidR="00283BDA" w:rsidRPr="00283BDA" w:rsidRDefault="00283BDA" w:rsidP="00283BDA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представлений о полной картине мира, о взаимосвязи математики с другими предметами;</w:t>
      </w:r>
      <w:r w:rsidRPr="00283BDA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выработать вычислительные навыки, научить решать задачи с помощью уравнений.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Программы обеспечивают достижение выпускниками основной школы определённых личностных, метапредметных и предметных  результатов.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Первоначальное представление о математической науке как сфере человеческой деятельности, об этапах её развития, о её значимости для развития цивилизации.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Критичность мышления, умения распознавать логически некорректные высказывания, отличать гипотезу от факта.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Креативность мышления, инициативы, находчивости, активности при решении арифметических задач.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контролировать процесс и результат учебной математической деятельности.</w:t>
      </w:r>
    </w:p>
    <w:p w:rsidR="00283BDA" w:rsidRPr="00283BDA" w:rsidRDefault="00283BDA" w:rsidP="00283BD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способности к эмоциональному восприятию математических объектов, задач, решений, рассуждений.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Умение осуществлять контроль по образцу и вносить необходимые коррективы.</w:t>
      </w:r>
      <w:r w:rsidRPr="00283BDA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учебной и общепользовательской компетентности в области использования информационно-коммуникационных технологий (ИКТ-компетентности).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Первоначальное представление об идеях и о методах математики как об универсальном языке науки и техники.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способности видеть математическую задачу в других дисциплинах, в окружающей жизни.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понимать и использовать математические средства наглядности (рисунки, чертежи, схемы ) для иллюстрации, интерпретации, аргументации.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выдвигать гипотезы при решении учебных задач и понимания необходимости их проверки.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сущности алгоритмических предписаний и умения действовать в соответствии с предложенным алгоритмом.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ставить цели, выбирать и создавать алгоритмы для решения учебных математических проблем.</w:t>
      </w:r>
    </w:p>
    <w:p w:rsidR="00283BDA" w:rsidRPr="00283BDA" w:rsidRDefault="00283BDA" w:rsidP="00283BD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Способность планировать и осуществлять деятельность, направленную на решение задач исследовательского характера.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классификацию.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Владение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изучения.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предметах.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  пользоваться изученными математическими формулами.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Знания основных способов представления и анализа статистических данных; умения решать задачи с помощью пере¬бора всех возможных вариантов.</w:t>
      </w:r>
    </w:p>
    <w:p w:rsidR="00283BDA" w:rsidRPr="00283BDA" w:rsidRDefault="00283BDA" w:rsidP="00283BD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класс:</w:t>
      </w:r>
    </w:p>
    <w:p w:rsidR="00283BDA" w:rsidRPr="00283BDA" w:rsidRDefault="005B6E29" w:rsidP="00283BDA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Натуральные числа. Действия с натуральными числами — 43</w:t>
      </w:r>
      <w:r w:rsidR="00283BDA"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5B6E29" w:rsidRPr="005B6E29">
        <w:rPr>
          <w:rFonts w:ascii="Times New Roman" w:eastAsia="Times New Roman" w:hAnsi="Times New Roman"/>
          <w:color w:val="221F1F"/>
          <w:w w:val="97"/>
        </w:rPr>
        <w:t>Наглядная геометрия. Линии на плоскости</w:t>
      </w:r>
      <w:r w:rsidR="005B6E29"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— 12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5B6E29" w:rsidRPr="005B6E29" w:rsidRDefault="005B6E29" w:rsidP="005B6E2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Обыкновенные дроби — 48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5B6E29" w:rsidRPr="005B6E29" w:rsidRDefault="005B6E29" w:rsidP="005B6E2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lang w:eastAsia="ru-RU"/>
        </w:rPr>
      </w:pPr>
      <w:r w:rsidRPr="005B6E29">
        <w:rPr>
          <w:rFonts w:ascii="Times New Roman" w:eastAsia="Times New Roman" w:hAnsi="Times New Roman"/>
          <w:color w:val="221F1F"/>
          <w:w w:val="97"/>
        </w:rPr>
        <w:t>Наглядная геометрия. Многоугольники</w:t>
      </w:r>
      <w:r>
        <w:rPr>
          <w:rFonts w:ascii="Times New Roman" w:eastAsia="Times New Roman" w:hAnsi="Times New Roman"/>
          <w:color w:val="221F1F"/>
          <w:w w:val="97"/>
        </w:rPr>
        <w:t xml:space="preserve"> – 10 ч</w:t>
      </w:r>
    </w:p>
    <w:p w:rsidR="005B6E29" w:rsidRPr="005B6E29" w:rsidRDefault="005B6E29" w:rsidP="00283BDA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Десятичные дроби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- 38 ч</w:t>
      </w:r>
    </w:p>
    <w:p w:rsidR="005B6E29" w:rsidRPr="005B6E29" w:rsidRDefault="005B6E29" w:rsidP="00283BDA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lang w:eastAsia="ru-RU"/>
        </w:rPr>
      </w:pPr>
      <w:r w:rsidRPr="005B6E29">
        <w:rPr>
          <w:rFonts w:ascii="Times New Roman" w:eastAsia="Times New Roman" w:hAnsi="Times New Roman"/>
          <w:color w:val="221F1F"/>
          <w:w w:val="97"/>
        </w:rPr>
        <w:lastRenderedPageBreak/>
        <w:t>Наглядная геометрия. Тела и фигуры в пространстве</w:t>
      </w:r>
      <w:r>
        <w:rPr>
          <w:rFonts w:ascii="Times New Roman" w:eastAsia="Times New Roman" w:hAnsi="Times New Roman"/>
          <w:color w:val="221F1F"/>
          <w:w w:val="97"/>
        </w:rPr>
        <w:t xml:space="preserve"> – 9 ч</w:t>
      </w:r>
    </w:p>
    <w:p w:rsidR="00283BDA" w:rsidRPr="00283BDA" w:rsidRDefault="00283BDA" w:rsidP="00283BDA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Повторение 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 обобщение — 10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5B6E2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6 класс:</w:t>
      </w:r>
    </w:p>
    <w:p w:rsidR="00283BDA" w:rsidRPr="00283BDA" w:rsidRDefault="005B6E29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Делимость чисел — 20</w:t>
      </w:r>
      <w:r w:rsidR="00283BDA"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Сложение и вычитание дро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бей с разными знаменателями — 21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Умножение и деление обыкновенных д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робей — 31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5B6E29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Отношения и пропорции — 18</w:t>
      </w:r>
      <w:r w:rsidR="00283BDA"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Положительные и отрицательные числа — 13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Сложение и вычитание положительных и отрицательных чисел — 11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Умножение и деление положите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льных и отрицательных чисел — 12</w:t>
      </w: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5B6E29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Решение уравнений — 14</w:t>
      </w:r>
      <w:r w:rsidR="00283BDA"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Координаты на </w:t>
      </w:r>
      <w:r w:rsidR="005B6E2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плоскости — 15</w:t>
      </w:r>
      <w:bookmarkStart w:id="0" w:name="_GoBack"/>
      <w:bookmarkEnd w:id="0"/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</w:t>
      </w:r>
    </w:p>
    <w:p w:rsidR="00283BDA" w:rsidRPr="00283BDA" w:rsidRDefault="00283BDA" w:rsidP="00283BDA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— 15 ч</w:t>
      </w:r>
    </w:p>
    <w:p w:rsidR="00283BDA" w:rsidRPr="00283BDA" w:rsidRDefault="00283BDA" w:rsidP="00283BDA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283BDA" w:rsidRPr="00283BDA" w:rsidRDefault="00283BDA" w:rsidP="00283BDA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Виды и формы контроля: фронтальный опрос, проверка домашнего задания, индивидуальная работа у доски, индивидуальная работа по карточкам, самостоятельная работа, проверочная работа, математический диктант, тестовая работа. Промежуточная аттестация проводится в форме тестов, контрольных, самостоятельных работ. Итоговая аттестация предусмотрена в виде итоговой контрольной работы.</w:t>
      </w:r>
    </w:p>
    <w:p w:rsidR="00283BDA" w:rsidRPr="00283BDA" w:rsidRDefault="00283BDA" w:rsidP="00283BDA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Вид контроля: тематический и итоговый. Проводится в форме контрольных работ, рассчитанных на 45 минут, тестов и самостоятельных работ на 15 – 20 минут с дифференцированным оцениванием.</w:t>
      </w:r>
    </w:p>
    <w:p w:rsidR="00283BDA" w:rsidRPr="00283BDA" w:rsidRDefault="00283BDA" w:rsidP="00283BDA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Текущий контроль проводится с целью проверки усвоения изучаемого и проверяемого программного материала; содержание  определяются учителем с учетом степени сложности изучаемого материала, а также особенностей обучающихся класса.</w:t>
      </w:r>
    </w:p>
    <w:p w:rsidR="00E4759D" w:rsidRPr="00283BDA" w:rsidRDefault="00283BDA" w:rsidP="00283BDA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283BDA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Итоговые контрольные работы проводятся после изучения наиболее значимых тем программы.</w:t>
      </w:r>
    </w:p>
    <w:sectPr w:rsidR="00E4759D" w:rsidRPr="0028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1F0E"/>
    <w:multiLevelType w:val="multilevel"/>
    <w:tmpl w:val="4608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4A30A5"/>
    <w:multiLevelType w:val="multilevel"/>
    <w:tmpl w:val="D674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E401C5"/>
    <w:multiLevelType w:val="multilevel"/>
    <w:tmpl w:val="0E6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2D7166"/>
    <w:multiLevelType w:val="multilevel"/>
    <w:tmpl w:val="6C1E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205B8A"/>
    <w:multiLevelType w:val="multilevel"/>
    <w:tmpl w:val="01F8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3F6298"/>
    <w:multiLevelType w:val="multilevel"/>
    <w:tmpl w:val="5EC4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9B34B2"/>
    <w:multiLevelType w:val="multilevel"/>
    <w:tmpl w:val="B53A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3629DE"/>
    <w:multiLevelType w:val="multilevel"/>
    <w:tmpl w:val="AE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6F616E"/>
    <w:multiLevelType w:val="multilevel"/>
    <w:tmpl w:val="114A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394BBB"/>
    <w:multiLevelType w:val="multilevel"/>
    <w:tmpl w:val="09CA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3C"/>
    <w:rsid w:val="00283BDA"/>
    <w:rsid w:val="004B1D3C"/>
    <w:rsid w:val="005B6E29"/>
    <w:rsid w:val="00E4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3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3B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3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3B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2019-06-10T08:16:00Z</dcterms:created>
  <dcterms:modified xsi:type="dcterms:W3CDTF">2022-10-14T16:48:00Z</dcterms:modified>
</cp:coreProperties>
</file>