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01" w:rsidRDefault="004D3A01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4D3A01" w:rsidRPr="00A12D67" w:rsidRDefault="004D3A01" w:rsidP="004D3A01">
      <w:pPr>
        <w:jc w:val="center"/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57950" cy="9133851"/>
            <wp:effectExtent l="19050" t="0" r="0" b="0"/>
            <wp:docPr id="1" name="Рисунок 1" descr="C:\Users\User\Videos\Desktop\На сайт\2023-04-05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Videos\Desktop\На сайт\2023-04-05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3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C6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6"/>
        <w:gridCol w:w="7714"/>
      </w:tblGrid>
      <w:tr w:rsidR="00D425C6" w:rsidRPr="000A3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«Ротовская основная общеобразовательная школа»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Путенков Вадим Александрович</w:t>
            </w:r>
          </w:p>
        </w:tc>
      </w:tr>
      <w:tr w:rsidR="00D425C6" w:rsidRPr="000A3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513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Псковская область Печорский район д.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Ротово</w:t>
            </w: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(811 48) 94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hyperlink r:id="rId6" w:history="1"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369@</w:t>
              </w:r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pskovedu</w:t>
              </w:r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</w:p>
        </w:tc>
      </w:tr>
      <w:tr w:rsidR="00D425C6" w:rsidRPr="000A3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</w:t>
            </w:r>
            <w:r w:rsidRPr="00917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Печорского района Псковской области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1922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Серия 60Л01   № 0000924; Регистрационный № 2573;  08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.12.2016 г.  Лицензия на осуществление образовательной деятельности по образовательным программам: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Дошкольного образования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Дополнительного образования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Дополнительное образование для детей и взрослых.</w:t>
            </w:r>
          </w:p>
        </w:tc>
      </w:tr>
      <w:tr w:rsidR="00D425C6" w:rsidRPr="000A3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государственной акк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редитации  Серия 60А01 № 0000310 Свидетельство действует до 8 мая   2026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года;  Регистрационный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1858   Дата выдачи 14 декабря 2016 года, Приказ ГУО ПО № 1544  от 14.12.2016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«О государственной аккредитации муниципального бюджетного общеобразовательного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чреждения «Ротовская основная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общеобразовательная школа»»</w:t>
            </w:r>
          </w:p>
        </w:tc>
      </w:tr>
    </w:tbl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D425C6" w:rsidRDefault="00D425C6" w:rsidP="00D42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</w:t>
      </w:r>
      <w:r w:rsidR="00544F6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 общего образования, основными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A2620F" w:rsidRPr="00D425C6" w:rsidRDefault="00D425C6" w:rsidP="00D42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 1-х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5-х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ООП, разработанным по обновленным ФГОС НОО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D425C6" w:rsidRDefault="00D425C6" w:rsidP="00D42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уроками физкультуры. Учителя физкультуры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2620F" w:rsidRPr="00D425C6" w:rsidRDefault="00D425C6" w:rsidP="00D42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A2620F" w:rsidRPr="00D425C6" w:rsidRDefault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кружки, секции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23-2024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2620F" w:rsidRPr="00F844DD" w:rsidRDefault="00F844DD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организовала проведение обучающих онлайн-семинаров для учителей совместно со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ПОИПКРО по введению новых ФГОС НОО и ООО</w:t>
      </w:r>
    </w:p>
    <w:p w:rsidR="00A2620F" w:rsidRPr="000A381D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008F7">
        <w:rPr>
          <w:rFonts w:ascii="Times New Roman" w:hAnsi="Times New Roman" w:cs="Times New Roman"/>
          <w:sz w:val="24"/>
          <w:szCs w:val="24"/>
        </w:rPr>
        <w:t xml:space="preserve">Спортивно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008F7">
        <w:rPr>
          <w:rFonts w:ascii="Times New Roman" w:hAnsi="Times New Roman" w:cs="Times New Roman"/>
          <w:sz w:val="24"/>
          <w:szCs w:val="24"/>
        </w:rPr>
        <w:t xml:space="preserve"> оздоровительное</w:t>
      </w:r>
    </w:p>
    <w:p w:rsidR="00A2620F" w:rsidRPr="00544F69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008F7">
        <w:rPr>
          <w:rFonts w:ascii="Times New Roman" w:hAnsi="Times New Roman" w:cs="Times New Roman"/>
          <w:sz w:val="24"/>
          <w:szCs w:val="24"/>
        </w:rPr>
        <w:t xml:space="preserve">Художественно – эстетическое 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008F7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2620F" w:rsidRDefault="00544F69" w:rsidP="0033748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544F69" w:rsidRDefault="00D425C6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___</w:t>
      </w:r>
      <w:r w:rsidR="00544F69" w:rsidRPr="00544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деятельность.</w:t>
      </w:r>
    </w:p>
    <w:p w:rsidR="00544F69" w:rsidRPr="00544F69" w:rsidRDefault="00544F69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ascii="Times New Roman" w:hAnsi="Times New Roman" w:cs="Times New Roman"/>
          <w:sz w:val="24"/>
          <w:szCs w:val="24"/>
          <w:lang w:val="ru-RU"/>
        </w:rPr>
        <w:t xml:space="preserve"> Часы, отводимые на внеурочную деятельность,   направлены на  развитие личности (спортивно – оздоровительное, духовно – нравственное, социальное, общеинтеллектуальное, общекультурное) и реализуются  на добровольной основе, в соответствии с выбором участников образовательного процесса. </w:t>
      </w:r>
      <w:r w:rsidRPr="000A381D">
        <w:rPr>
          <w:rFonts w:ascii="Times New Roman" w:hAnsi="Times New Roman" w:cs="Times New Roman"/>
          <w:sz w:val="24"/>
          <w:szCs w:val="24"/>
          <w:lang w:val="ru-RU"/>
        </w:rPr>
        <w:t xml:space="preserve">Формы  внеурочной деятельности многогранны и разнообразны  и  отличаются от урочной системы обучения. </w:t>
      </w:r>
    </w:p>
    <w:p w:rsidR="00544F69" w:rsidRPr="003770C7" w:rsidRDefault="00544F69" w:rsidP="00544F6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068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017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068" w:type="dxa"/>
            <w:shd w:val="clear" w:color="auto" w:fill="auto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оздоровительное</w:t>
            </w:r>
          </w:p>
        </w:tc>
        <w:tc>
          <w:tcPr>
            <w:tcW w:w="1068" w:type="dxa"/>
            <w:shd w:val="clear" w:color="auto" w:fill="auto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</w:tc>
        <w:tc>
          <w:tcPr>
            <w:tcW w:w="1068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1068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DF29A6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1068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8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</w:tr>
    </w:tbl>
    <w:p w:rsidR="00544F69" w:rsidRDefault="00544F69" w:rsidP="00544F69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>В 5-9 классах 1 час - роботехника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, 1 час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шахматы</w:t>
      </w:r>
      <w:r>
        <w:rPr>
          <w:rFonts w:ascii="Times New Roman" w:hAnsi="Times New Roman" w:cs="Times New Roman"/>
          <w:sz w:val="24"/>
          <w:szCs w:val="24"/>
          <w:lang w:val="ru-RU"/>
        </w:rPr>
        <w:t>, 1 час –резьба по дереву, 1 час «Занимательный английский»</w:t>
      </w:r>
    </w:p>
    <w:p w:rsidR="00544F69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С 1сентября 2022 года с 1-9 класс ведётся курс внеурочной деятельности «Разговоры о важном».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4F69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</w:p>
    <w:p w:rsidR="00A2620F" w:rsidRPr="00544F69" w:rsidRDefault="00A2620F" w:rsidP="00544F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осуществляется в соответствии с действующим </w:t>
      </w:r>
      <w:r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 на принципах единоначалия и коллегиальности.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lastRenderedPageBreak/>
        <w:t>Полное наименование: обособленное структурное подразделение муниципального бюджетного общеобразовательного учреждения «Ротовская основная общеобразовательная школа» детский сад «Берёзка»</w:t>
      </w:r>
    </w:p>
    <w:p w:rsidR="00A2620F" w:rsidRP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«Ротовская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д/с «Берёзка»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D3564" w:rsidRPr="003770C7" w:rsidRDefault="000D3564" w:rsidP="000D3564">
      <w:pPr>
        <w:pStyle w:val="a6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в: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самоценность,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0D3564" w:rsidRPr="003770C7" w:rsidRDefault="000D3564" w:rsidP="000D3564">
      <w:pPr>
        <w:pStyle w:val="a6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0D3564" w:rsidRPr="003770C7" w:rsidRDefault="000D3564" w:rsidP="000D3564">
      <w:pPr>
        <w:pStyle w:val="a6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0D3564" w:rsidRPr="003770C7" w:rsidRDefault="000D3564" w:rsidP="000D3564">
      <w:pPr>
        <w:pStyle w:val="a6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</w:p>
    <w:p w:rsidR="000D3564" w:rsidRPr="003770C7" w:rsidRDefault="000D3564" w:rsidP="000D3564">
      <w:pPr>
        <w:pStyle w:val="a6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-метапредметным,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0D3564" w:rsidRPr="003770C7" w:rsidRDefault="000D3564" w:rsidP="000D3564">
      <w:pPr>
        <w:pStyle w:val="a6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6"/>
        </w:tabs>
        <w:spacing w:before="0" w:beforeAutospacing="0" w:after="0" w:afterAutospacing="0"/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0D3564" w:rsidRPr="003770C7" w:rsidRDefault="000D3564" w:rsidP="00A12D67">
      <w:pPr>
        <w:pStyle w:val="a6"/>
        <w:numPr>
          <w:ilvl w:val="0"/>
          <w:numId w:val="5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3"/>
        </w:tabs>
        <w:spacing w:before="0" w:beforeAutospacing="0" w:after="0" w:afterAutospacing="0"/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3770C7" w:rsidRDefault="000D3564" w:rsidP="000D3564">
      <w:pPr>
        <w:pStyle w:val="a6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</w:p>
    <w:p w:rsidR="000D3564" w:rsidRPr="003770C7" w:rsidRDefault="000D3564" w:rsidP="000D356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D3564" w:rsidRPr="000A381D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0D3564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русскому родному языку Александрова О.М.</w:t>
      </w:r>
    </w:p>
    <w:p w:rsidR="000D3564" w:rsidRPr="001F678F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 В.П., Перегудовой Э.Ш.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по немецкому языку Аверин М.М.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0D3564" w:rsidRPr="00C917C9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Босова Л.Л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Арсетьев Н.М. Данилов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Сергеева</w:t>
      </w:r>
      <w:r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Боголобов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0D3564" w:rsidRPr="00B24595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Неменского 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 А.А.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ОБЖ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0D3564" w:rsidRPr="003770C7" w:rsidRDefault="000D3564" w:rsidP="000D3564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 обучения;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-системно-деятельностный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-дифференцированное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-игровые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технологии;</w:t>
      </w:r>
    </w:p>
    <w:p w:rsidR="000D3564" w:rsidRPr="000D3564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z w:val="24"/>
          <w:szCs w:val="24"/>
          <w:lang w:val="ru-RU"/>
        </w:rPr>
        <w:t>-метод</w:t>
      </w:r>
      <w:r w:rsidRPr="000D356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  <w:r w:rsidRPr="000D356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35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др.</w:t>
      </w:r>
    </w:p>
    <w:p w:rsidR="000D3564" w:rsidRPr="003770C7" w:rsidRDefault="000D3564" w:rsidP="000D3564">
      <w:pPr>
        <w:pStyle w:val="a6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-исследовательские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 технологии</w:t>
      </w:r>
    </w:p>
    <w:p w:rsidR="000D3564" w:rsidRPr="003770C7" w:rsidRDefault="000D3564" w:rsidP="000D3564">
      <w:pPr>
        <w:pStyle w:val="a6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урок-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0D3564" w:rsidRPr="003770C7" w:rsidRDefault="000D3564" w:rsidP="000D3564">
      <w:pPr>
        <w:pStyle w:val="a6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0D3564" w:rsidRPr="003770C7" w:rsidRDefault="000D3564" w:rsidP="000D3564">
      <w:pPr>
        <w:pStyle w:val="a6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 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0D3564" w:rsidRPr="003770C7" w:rsidRDefault="000D3564" w:rsidP="000D3564">
      <w:pPr>
        <w:pStyle w:val="a6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 2022 году</w:t>
      </w:r>
    </w:p>
    <w:p w:rsidR="000D3564" w:rsidRPr="000D3564" w:rsidRDefault="000D35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1класс – 100%, 2 класс – 50%, 3 класс – 100%, 4 класс – 100% На конец 2022 ученик 2 класса имеет неудовлетворительные оценки по русскому языку и математике.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>2022 году</w:t>
      </w:r>
    </w:p>
    <w:p w:rsidR="000D3564" w:rsidRPr="000D3564" w:rsidRDefault="000D35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класс – 100%, 6 класс – 100%, 7 класс -85%, 8 класс – 50%, 9 класс – 100%. На конец 2022 года ученик 7 класса 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 xml:space="preserve"> и ученицы 8 класса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 неудовлетворительную оценку по физике</w:t>
      </w:r>
      <w:r w:rsidR="006D2F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620F" w:rsidRPr="00D425C6" w:rsidRDefault="000A381D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ВПР проводили  в сентябре и октябре – в 5-9-х классах.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переносом  ВПР на осень, результаты не использовались в качестве промежуточной аттестации. Однако их анализ позволяет прийти к выводу, что в 2022 году школьники 5-9-х классов показали результаты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чуть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выше, чем учащиеся 5-9-х классов в 2021 году.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A2620F" w:rsidRPr="00D425C6" w:rsidRDefault="00D425C6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что 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>ученица 9 класса подтвердила свои знания на итоговой аттестации по математике и обществознанию, а по русскому языку и географии показала результат выше годового.</w:t>
      </w: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.2022 Школа организовала изучение государственных символов России. В рабочие программы воспитания НОО, ООО 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№ СК-295/06 и Стандартом от 06.06.2022.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</w:t>
      </w:r>
    </w:p>
    <w:p w:rsidR="00A2620F" w:rsidRPr="00D425C6" w:rsidRDefault="000A38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С сентября стали реализовывать курс внеурочной деятельности «Разговоры о важном» в соответствии с письмом Минпросвещения от 15.08.2022 № 03-1190.</w:t>
      </w:r>
    </w:p>
    <w:p w:rsidR="00A2620F" w:rsidRPr="00D425C6" w:rsidRDefault="00A262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востребованности выпускников</w:t>
      </w:r>
    </w:p>
    <w:p w:rsidR="00A2620F" w:rsidRPr="00D425C6" w:rsidRDefault="000A38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Выпускница 2021-2022 учебного года продолжила обучение  в 10 классе МБОУ «Лавровская гимназия»</w:t>
      </w:r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A381D" w:rsidRPr="003770C7" w:rsidRDefault="000A381D" w:rsidP="000A381D">
      <w:pPr>
        <w:pStyle w:val="a6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0A381D" w:rsidRPr="003770C7" w:rsidRDefault="000A381D" w:rsidP="000A381D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0A381D" w:rsidRPr="000A381D" w:rsidTr="000A381D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(чел.)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0A381D" w:rsidRPr="003770C7" w:rsidTr="000A381D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A381D" w:rsidRPr="008578A8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4/4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0A381D" w:rsidRPr="007705B6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/40%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381D" w:rsidRPr="003770C7" w:rsidTr="000A381D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0A381D" w:rsidRPr="003770C7" w:rsidRDefault="000A381D" w:rsidP="000A381D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-доктора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не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247A09" w:rsidRDefault="000A381D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0A381D" w:rsidRPr="003770C7" w:rsidRDefault="000A381D" w:rsidP="000A381D">
      <w:pPr>
        <w:pStyle w:val="a6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0A381D" w:rsidRPr="003770C7" w:rsidRDefault="000A381D" w:rsidP="000A381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0A381D" w:rsidRPr="003770C7" w:rsidRDefault="000A381D" w:rsidP="000A381D">
      <w:pPr>
        <w:pStyle w:val="a6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:rsidR="000A381D" w:rsidRPr="003770C7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 педагог</w:t>
      </w:r>
    </w:p>
    <w:p w:rsidR="000A381D" w:rsidRDefault="000A381D" w:rsidP="00047EF9">
      <w:pPr>
        <w:pStyle w:val="a6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>0,75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0A381D" w:rsidRPr="003770C7" w:rsidRDefault="000A381D" w:rsidP="000A381D">
      <w:pPr>
        <w:pStyle w:val="a6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в первом полугодии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5.7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, во втором полугодии –  4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учащейся – 3,5%.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крыли 0.2 ставки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 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дефектолог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жет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A2620F" w:rsidRPr="00047EF9" w:rsidRDefault="000A381D" w:rsidP="00047EF9">
      <w:pPr>
        <w:pStyle w:val="a6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>10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47EF9" w:rsidRPr="003770C7" w:rsidRDefault="00047EF9" w:rsidP="00047EF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 размещена в двухэтажном здании, построенном в 1984 году. 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 Три кабинета оснащены мультимедийными устройствами. Доля 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 11%.</w:t>
      </w:r>
    </w:p>
    <w:p w:rsidR="00047EF9" w:rsidRPr="003770C7" w:rsidRDefault="00047EF9" w:rsidP="00047EF9">
      <w:pPr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-   </w:t>
      </w:r>
      <w:r w:rsidRPr="003770C7">
        <w:rPr>
          <w:rFonts w:eastAsia="Times New Roman"/>
          <w:bdr w:val="none" w:sz="0" w:space="0" w:color="auto" w:frame="1"/>
        </w:rPr>
        <w:t>количество локальных сетей в ОУ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>
        <w:rPr>
          <w:rFonts w:eastAsia="Times New Roman"/>
          <w:bdr w:val="none" w:sz="0" w:space="0" w:color="auto" w:frame="1"/>
        </w:rPr>
        <w:t>количество компьютеров в ОУ – 13</w:t>
      </w:r>
      <w:r w:rsidRPr="003770C7">
        <w:rPr>
          <w:rFonts w:eastAsia="Times New Roman"/>
          <w:bdr w:val="none" w:sz="0" w:space="0" w:color="auto" w:frame="1"/>
        </w:rPr>
        <w:t xml:space="preserve"> шт., из них используются</w:t>
      </w:r>
      <w:r>
        <w:rPr>
          <w:rFonts w:eastAsia="Times New Roman"/>
          <w:bdr w:val="none" w:sz="0" w:space="0" w:color="auto" w:frame="1"/>
        </w:rPr>
        <w:t xml:space="preserve"> в образовательном процессе – 11</w:t>
      </w:r>
      <w:r w:rsidRPr="003770C7">
        <w:rPr>
          <w:rFonts w:eastAsia="Times New Roman"/>
          <w:bdr w:val="none" w:sz="0" w:space="0" w:color="auto" w:frame="1"/>
        </w:rPr>
        <w:t xml:space="preserve"> шт.;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компьютерных классов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терминалов, с которых имеется доступ к сети Internet 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использование ИКТ в образовательном процессе: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>а) Использование мультимедийных дисков на уроках и при подготовке к урокам       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>б) </w:t>
      </w:r>
      <w:r w:rsidRPr="003770C7">
        <w:rPr>
          <w:rFonts w:eastAsia="Times New Roman"/>
          <w:bdr w:val="none" w:sz="0" w:space="0" w:color="auto" w:frame="1"/>
        </w:rPr>
        <w:t> Использование презентаций.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в)  Проектная деятельность.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 xml:space="preserve"> г)  Самоконтроль знаний.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д) Использование ресурсов сети Интернет на уроках и при подготовке к урокам.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е) Использование компьютера во внеурочной деятельности.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ж) Дистанционные конкурсы, олимпиады, викторины.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pacing w:val="-4"/>
          <w:sz w:val="14"/>
          <w:szCs w:val="14"/>
          <w:bdr w:val="none" w:sz="0" w:space="0" w:color="auto" w:frame="1"/>
        </w:rPr>
        <w:t>    </w:t>
      </w:r>
      <w:r w:rsidRPr="003770C7">
        <w:rPr>
          <w:rFonts w:eastAsia="Times New Roman"/>
          <w:spacing w:val="-2"/>
          <w:bdr w:val="none" w:sz="0" w:space="0" w:color="auto" w:frame="1"/>
        </w:rPr>
        <w:t>В школе имеются мастерские, спортивный зал площадью 150 кв.м,  стадион,  спортивная площадка, </w:t>
      </w:r>
      <w:r w:rsidRPr="003770C7">
        <w:rPr>
          <w:rFonts w:eastAsia="Times New Roman"/>
          <w:bdr w:val="none" w:sz="0" w:space="0" w:color="auto" w:frame="1"/>
        </w:rPr>
        <w:t> столовая на 44 посадочных места.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>
        <w:rPr>
          <w:rFonts w:eastAsia="Times New Roman"/>
          <w:spacing w:val="-10"/>
          <w:bdr w:val="none" w:sz="0" w:space="0" w:color="auto" w:frame="1"/>
        </w:rPr>
        <w:t xml:space="preserve"> </w:t>
      </w:r>
      <w:r w:rsidRPr="003770C7">
        <w:rPr>
          <w:rFonts w:eastAsia="Times New Roman"/>
          <w:spacing w:val="-10"/>
          <w:sz w:val="14"/>
          <w:szCs w:val="14"/>
          <w:bdr w:val="none" w:sz="0" w:space="0" w:color="auto" w:frame="1"/>
        </w:rPr>
        <w:t>      </w:t>
      </w:r>
      <w:r w:rsidRPr="003770C7">
        <w:rPr>
          <w:rFonts w:eastAsia="Times New Roman"/>
          <w:bdr w:val="none" w:sz="0" w:space="0" w:color="auto" w:frame="1"/>
        </w:rPr>
        <w:t>Сведения о библиотеке: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>
        <w:rPr>
          <w:rFonts w:eastAsia="Times New Roman"/>
          <w:bdr w:val="none" w:sz="0" w:space="0" w:color="auto" w:frame="1"/>
        </w:rPr>
        <w:t>книжный фонд – 3314</w:t>
      </w:r>
      <w:r w:rsidRPr="003770C7">
        <w:rPr>
          <w:rFonts w:eastAsia="Times New Roman"/>
          <w:bdr w:val="none" w:sz="0" w:space="0" w:color="auto" w:frame="1"/>
        </w:rPr>
        <w:t xml:space="preserve"> э</w:t>
      </w:r>
      <w:r>
        <w:rPr>
          <w:rFonts w:eastAsia="Times New Roman"/>
          <w:bdr w:val="none" w:sz="0" w:space="0" w:color="auto" w:frame="1"/>
        </w:rPr>
        <w:t>кз., в том числе учебников – 654</w:t>
      </w:r>
      <w:r w:rsidRPr="003770C7">
        <w:rPr>
          <w:rFonts w:eastAsia="Times New Roman"/>
          <w:bdr w:val="none" w:sz="0" w:space="0" w:color="auto" w:frame="1"/>
        </w:rPr>
        <w:t xml:space="preserve"> экз.;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доля учебников, соответствующих Федеральному перечню на текущий учебный год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обеспечение обучающихся учебниками из фонда библиотеки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количество периодических изданий для обучающихся - 0;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количество энциклопедической и справочной литературы – 10 экз.;</w:t>
      </w:r>
    </w:p>
    <w:p w:rsidR="00047EF9" w:rsidRPr="00047EF9" w:rsidRDefault="00047EF9" w:rsidP="00047EF9">
      <w:pPr>
        <w:pStyle w:val="a8"/>
        <w:rPr>
          <w:rFonts w:eastAsia="Times New Roman"/>
          <w:bdr w:val="none" w:sz="0" w:space="0" w:color="auto" w:frame="1"/>
        </w:rPr>
      </w:pPr>
      <w:r w:rsidRPr="003770C7">
        <w:rPr>
          <w:rFonts w:eastAsia="Times New Roman"/>
          <w:bdr w:val="none" w:sz="0" w:space="0" w:color="auto" w:frame="1"/>
        </w:rPr>
        <w:lastRenderedPageBreak/>
        <w:t>- читального зала  и компьютеров в библиотеке не имеем.</w:t>
      </w:r>
      <w:r>
        <w:rPr>
          <w:rFonts w:eastAsia="Times New Roman"/>
          <w:bdr w:val="none" w:sz="0" w:space="0" w:color="auto" w:frame="1"/>
        </w:rPr>
        <w:t xml:space="preserve">                                                                            </w:t>
      </w:r>
      <w:r w:rsidRPr="00D425C6">
        <w:rPr>
          <w:rFonts w:hAnsi="Times New Roman" w:cs="Times New Roman"/>
          <w:color w:val="000000"/>
          <w:sz w:val="24"/>
          <w:szCs w:val="24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</w:rPr>
        <w:t>федеральный перечень, утвержденный приказом Минпросвещения России от 21.09.2022 № 858.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</w:p>
    <w:p w:rsidR="00047EF9" w:rsidRPr="003770C7" w:rsidRDefault="00047EF9" w:rsidP="00047EF9">
      <w:pPr>
        <w:pStyle w:val="a6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047EF9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047EF9" w:rsidRPr="003770C7" w:rsidRDefault="00047EF9" w:rsidP="00047EF9">
      <w:pPr>
        <w:pStyle w:val="a6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Default="00047EF9" w:rsidP="00047EF9">
      <w:pPr>
        <w:pStyle w:val="a6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 тенниса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047EF9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047EF9" w:rsidRPr="003770C7" w:rsidRDefault="00047EF9" w:rsidP="00047EF9">
      <w:pPr>
        <w:pStyle w:val="a6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047EF9" w:rsidRPr="003770C7" w:rsidRDefault="00047EF9" w:rsidP="00047EF9">
      <w:pPr>
        <w:pStyle w:val="a6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47EF9" w:rsidRPr="00510974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047EF9" w:rsidRPr="003770C7" w:rsidRDefault="00047EF9" w:rsidP="00047EF9">
      <w:pPr>
        <w:pStyle w:val="a6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047EF9" w:rsidRPr="003770C7" w:rsidRDefault="00047EF9" w:rsidP="00047EF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047EF9" w:rsidRPr="003770C7" w:rsidRDefault="00047EF9" w:rsidP="00047EF9">
      <w:pPr>
        <w:pStyle w:val="a6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13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A2620F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047EF9" w:rsidRPr="009172A8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047EF9" w:rsidRPr="009D5C2F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VIII</w:t>
      </w:r>
      <w:r w:rsidRPr="00047EF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Анализ</w:t>
      </w:r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047EF9" w:rsidRPr="003770C7" w:rsidRDefault="00047EF9" w:rsidP="00047EF9">
      <w:pPr>
        <w:rPr>
          <w:rFonts w:ascii="Times New Roman" w:hAnsi="Times New Roman" w:cs="Times New Roman"/>
          <w:sz w:val="24"/>
          <w:szCs w:val="24"/>
          <w:lang w:val="ru-RU"/>
        </w:rPr>
        <w:sectPr w:rsidR="00047EF9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51478E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</w:p>
        </w:tc>
      </w:tr>
      <w:tr w:rsidR="00047EF9" w:rsidRPr="003770C7" w:rsidTr="0051478E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047EF9" w:rsidRPr="003770C7" w:rsidTr="0051478E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45</w:t>
            </w:r>
          </w:p>
        </w:tc>
      </w:tr>
      <w:tr w:rsidR="00047EF9" w:rsidRPr="003770C7" w:rsidTr="0051478E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</w:tr>
      <w:tr w:rsidR="00047EF9" w:rsidRPr="003770C7" w:rsidTr="0051478E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23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</w:tr>
      <w:tr w:rsidR="00047EF9" w:rsidRPr="003770C7" w:rsidTr="0051478E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047EF9" w:rsidRPr="003770C7" w:rsidRDefault="00047EF9" w:rsidP="0051478E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F75F57" w:rsidRDefault="00047EF9" w:rsidP="0051478E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35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F75F57" w:rsidRDefault="004F7B15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EF9"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24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,2)%</w:t>
            </w:r>
          </w:p>
        </w:tc>
      </w:tr>
      <w:tr w:rsidR="00047EF9" w:rsidRPr="003770C7" w:rsidTr="0051478E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4F7B15" w:rsidRDefault="004F7B15" w:rsidP="0051478E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47EF9" w:rsidRPr="003770C7" w:rsidTr="0051478E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4F7B15" w:rsidRDefault="004F7B15" w:rsidP="0051478E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14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51478E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51478E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51478E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51478E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0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(50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C917C9" w:rsidRDefault="00047EF9" w:rsidP="0051478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B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51478E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– регионального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 –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полугодие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4F7B1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4</w:t>
            </w:r>
          </w:p>
          <w:p w:rsidR="00047EF9" w:rsidRPr="003770C7" w:rsidRDefault="00047EF9" w:rsidP="0051478E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полугодие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F7B1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45</w:t>
            </w:r>
          </w:p>
          <w:p w:rsidR="00047EF9" w:rsidRPr="003770C7" w:rsidRDefault="00047EF9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51478E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51478E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047EF9" w:rsidRPr="003770C7" w:rsidTr="0051478E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51478E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047EF9" w:rsidRPr="003770C7" w:rsidTr="0051478E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51478E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51478E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Default="00047EF9" w:rsidP="0051478E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047EF9" w:rsidRPr="003770C7" w:rsidRDefault="00047EF9" w:rsidP="0051478E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51478E">
        <w:trPr>
          <w:trHeight w:hRule="exact" w:val="114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51478E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51478E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3(3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580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580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</w:p>
        </w:tc>
      </w:tr>
      <w:tr w:rsidR="00047EF9" w:rsidRPr="003770C7" w:rsidTr="0051478E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047EF9" w:rsidRPr="003770C7" w:rsidTr="0051478E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047EF9" w:rsidRPr="003770C7" w:rsidRDefault="00047EF9" w:rsidP="0051478E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</w:p>
        </w:tc>
      </w:tr>
      <w:tr w:rsidR="00047EF9" w:rsidRPr="003770C7" w:rsidTr="0051478E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</w:p>
        </w:tc>
      </w:tr>
      <w:tr w:rsidR="00047EF9" w:rsidRPr="003770C7" w:rsidTr="0051478E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7EF9" w:rsidRPr="003770C7" w:rsidTr="0051478E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7EF9" w:rsidRPr="003770C7" w:rsidTr="0051478E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</w:p>
        </w:tc>
      </w:tr>
      <w:tr w:rsidR="00047EF9" w:rsidRPr="003770C7" w:rsidTr="0051478E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7EF9" w:rsidRPr="003770C7" w:rsidTr="0051478E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51478E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7EF9" w:rsidRPr="003770C7" w:rsidTr="0051478E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Мб/с,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 –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5802F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4</w:t>
            </w:r>
          </w:p>
          <w:p w:rsidR="00047EF9" w:rsidRPr="003770C7" w:rsidRDefault="00047EF9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полугодие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802F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45</w:t>
            </w:r>
          </w:p>
          <w:p w:rsidR="00047EF9" w:rsidRPr="003770C7" w:rsidRDefault="00047EF9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51478E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полугодие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</w:p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полугодие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047EF9" w:rsidRPr="005802FD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EF9" w:rsidRPr="003770C7" w:rsidRDefault="00047EF9" w:rsidP="00047EF9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047EF9" w:rsidRPr="003770C7" w:rsidTr="0051478E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</w:p>
        </w:tc>
      </w:tr>
      <w:tr w:rsidR="00047EF9" w:rsidRPr="003770C7" w:rsidTr="0051478E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</w:p>
        </w:tc>
      </w:tr>
      <w:tr w:rsidR="00047EF9" w:rsidRPr="003770C7" w:rsidTr="0051478E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047EF9" w:rsidRPr="003770C7" w:rsidRDefault="00047EF9" w:rsidP="0051478E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</w:tr>
      <w:tr w:rsidR="00047EF9" w:rsidRPr="00AA12A4" w:rsidTr="0051478E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51478E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51478E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51478E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51478E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</w:tr>
      <w:tr w:rsidR="00047EF9" w:rsidRPr="003770C7" w:rsidTr="0051478E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  <w:tr w:rsidR="00047EF9" w:rsidRPr="003770C7" w:rsidTr="0051478E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047EF9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  <w:p w:rsidR="00047EF9" w:rsidRPr="003770C7" w:rsidRDefault="00047EF9" w:rsidP="0051478E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  <w:p w:rsidR="00047EF9" w:rsidRPr="003770C7" w:rsidRDefault="00047EF9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51478E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51478E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51478E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(процент)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5802FD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047EF9" w:rsidTr="0051478E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51478E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  <w:p w:rsidR="00047EF9" w:rsidRPr="003770C7" w:rsidRDefault="005802FD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</w:p>
          <w:p w:rsidR="00047EF9" w:rsidRPr="003770C7" w:rsidRDefault="005802FD" w:rsidP="0051478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51478E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уходу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5,8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51478E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047EF9" w:rsidRPr="003770C7" w:rsidTr="0051478E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51478E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51478E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51478E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 образованием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B90DD5" w:rsidRDefault="00047EF9" w:rsidP="0051478E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27D85" w:rsidRDefault="00047EF9" w:rsidP="0051478E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-2</w:t>
            </w:r>
          </w:p>
        </w:tc>
      </w:tr>
      <w:tr w:rsidR="00047EF9" w:rsidRPr="003770C7" w:rsidTr="0051478E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да/нет</w:t>
            </w:r>
          </w:p>
        </w:tc>
      </w:tr>
      <w:tr w:rsidR="00047EF9" w:rsidRPr="003770C7" w:rsidTr="0051478E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физкультурного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7EF9" w:rsidRPr="003770C7" w:rsidTr="0051478E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музыкального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27D85" w:rsidRDefault="00047EF9" w:rsidP="0051478E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51478E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51478E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</w:p>
        </w:tc>
      </w:tr>
    </w:tbl>
    <w:p w:rsidR="00047EF9" w:rsidRPr="00EE414D" w:rsidRDefault="00047EF9" w:rsidP="00047E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47EF9" w:rsidRP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sectPr w:rsidR="00047EF9" w:rsidRPr="00047EF9" w:rsidSect="000D3564">
      <w:pgSz w:w="11907" w:h="16839"/>
      <w:pgMar w:top="1135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5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8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9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0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1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2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3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4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15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6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17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8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9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0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1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2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23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4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5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6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7">
    <w:nsid w:val="4EA85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29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30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1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2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3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4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35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6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8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9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0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1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2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num w:numId="1">
    <w:abstractNumId w:val="27"/>
  </w:num>
  <w:num w:numId="2">
    <w:abstractNumId w:val="29"/>
  </w:num>
  <w:num w:numId="3">
    <w:abstractNumId w:val="28"/>
  </w:num>
  <w:num w:numId="4">
    <w:abstractNumId w:val="34"/>
  </w:num>
  <w:num w:numId="5">
    <w:abstractNumId w:val="14"/>
  </w:num>
  <w:num w:numId="6">
    <w:abstractNumId w:val="16"/>
  </w:num>
  <w:num w:numId="7">
    <w:abstractNumId w:val="22"/>
  </w:num>
  <w:num w:numId="8">
    <w:abstractNumId w:val="39"/>
  </w:num>
  <w:num w:numId="9">
    <w:abstractNumId w:val="21"/>
  </w:num>
  <w:num w:numId="10">
    <w:abstractNumId w:val="23"/>
  </w:num>
  <w:num w:numId="11">
    <w:abstractNumId w:val="30"/>
  </w:num>
  <w:num w:numId="12">
    <w:abstractNumId w:val="15"/>
  </w:num>
  <w:num w:numId="13">
    <w:abstractNumId w:val="3"/>
  </w:num>
  <w:num w:numId="14">
    <w:abstractNumId w:val="11"/>
  </w:num>
  <w:num w:numId="15">
    <w:abstractNumId w:val="42"/>
  </w:num>
  <w:num w:numId="16">
    <w:abstractNumId w:val="18"/>
  </w:num>
  <w:num w:numId="17">
    <w:abstractNumId w:val="6"/>
  </w:num>
  <w:num w:numId="18">
    <w:abstractNumId w:val="9"/>
  </w:num>
  <w:num w:numId="19">
    <w:abstractNumId w:val="35"/>
  </w:num>
  <w:num w:numId="20">
    <w:abstractNumId w:val="10"/>
  </w:num>
  <w:num w:numId="21">
    <w:abstractNumId w:val="24"/>
  </w:num>
  <w:num w:numId="22">
    <w:abstractNumId w:val="20"/>
  </w:num>
  <w:num w:numId="23">
    <w:abstractNumId w:val="36"/>
  </w:num>
  <w:num w:numId="24">
    <w:abstractNumId w:val="40"/>
  </w:num>
  <w:num w:numId="25">
    <w:abstractNumId w:val="12"/>
  </w:num>
  <w:num w:numId="26">
    <w:abstractNumId w:val="32"/>
  </w:num>
  <w:num w:numId="27">
    <w:abstractNumId w:val="19"/>
  </w:num>
  <w:num w:numId="28">
    <w:abstractNumId w:val="13"/>
  </w:num>
  <w:num w:numId="29">
    <w:abstractNumId w:val="17"/>
  </w:num>
  <w:num w:numId="30">
    <w:abstractNumId w:val="41"/>
  </w:num>
  <w:num w:numId="31">
    <w:abstractNumId w:val="25"/>
  </w:num>
  <w:num w:numId="32">
    <w:abstractNumId w:val="8"/>
  </w:num>
  <w:num w:numId="33">
    <w:abstractNumId w:val="7"/>
  </w:num>
  <w:num w:numId="34">
    <w:abstractNumId w:val="33"/>
  </w:num>
  <w:num w:numId="35">
    <w:abstractNumId w:val="38"/>
  </w:num>
  <w:num w:numId="36">
    <w:abstractNumId w:val="37"/>
  </w:num>
  <w:num w:numId="37">
    <w:abstractNumId w:val="5"/>
  </w:num>
  <w:num w:numId="38">
    <w:abstractNumId w:val="31"/>
  </w:num>
  <w:num w:numId="39">
    <w:abstractNumId w:val="26"/>
  </w:num>
  <w:num w:numId="40">
    <w:abstractNumId w:val="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47EF9"/>
    <w:rsid w:val="000A381D"/>
    <w:rsid w:val="000D3564"/>
    <w:rsid w:val="002D33B1"/>
    <w:rsid w:val="002D3591"/>
    <w:rsid w:val="0033748A"/>
    <w:rsid w:val="003514A0"/>
    <w:rsid w:val="004D3A01"/>
    <w:rsid w:val="004F7B15"/>
    <w:rsid w:val="004F7E17"/>
    <w:rsid w:val="00544F69"/>
    <w:rsid w:val="005802FD"/>
    <w:rsid w:val="005A05CE"/>
    <w:rsid w:val="00653AF6"/>
    <w:rsid w:val="006D2F59"/>
    <w:rsid w:val="007A6E68"/>
    <w:rsid w:val="00A12D67"/>
    <w:rsid w:val="00A2620F"/>
    <w:rsid w:val="00B73A5A"/>
    <w:rsid w:val="00B939EF"/>
    <w:rsid w:val="00D425C6"/>
    <w:rsid w:val="00E438A1"/>
    <w:rsid w:val="00F01E19"/>
    <w:rsid w:val="00F8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rsid w:val="00D425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44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544F69"/>
    <w:pPr>
      <w:widowControl w:val="0"/>
      <w:spacing w:before="0" w:beforeAutospacing="0" w:after="0" w:afterAutospacing="0"/>
      <w:ind w:left="112"/>
    </w:pPr>
    <w:rPr>
      <w:rFonts w:ascii="Calibri" w:eastAsia="Calibri" w:hAnsi="Calibri"/>
    </w:rPr>
  </w:style>
  <w:style w:type="character" w:customStyle="1" w:styleId="a7">
    <w:name w:val="Основной текст Знак"/>
    <w:basedOn w:val="a0"/>
    <w:link w:val="a6"/>
    <w:uiPriority w:val="1"/>
    <w:rsid w:val="00544F69"/>
    <w:rPr>
      <w:rFonts w:ascii="Calibri" w:eastAsia="Calibri" w:hAnsi="Calibri"/>
    </w:rPr>
  </w:style>
  <w:style w:type="paragraph" w:styleId="a8">
    <w:name w:val="No Spacing"/>
    <w:uiPriority w:val="1"/>
    <w:qFormat/>
    <w:rsid w:val="00544F69"/>
    <w:pPr>
      <w:spacing w:before="0" w:beforeAutospacing="0" w:after="0" w:afterAutospacing="0"/>
    </w:pPr>
    <w:rPr>
      <w:rFonts w:eastAsiaTheme="minorEastAsia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D3564"/>
    <w:pPr>
      <w:widowControl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D3564"/>
    <w:pPr>
      <w:widowControl w:val="0"/>
      <w:spacing w:before="0" w:beforeAutospacing="0" w:after="0" w:afterAutospacing="0"/>
      <w:ind w:left="232"/>
      <w:outlineLvl w:val="1"/>
    </w:pPr>
    <w:rPr>
      <w:rFonts w:ascii="Calibri" w:eastAsia="Calibri" w:hAnsi="Calibri"/>
      <w:b/>
      <w:bCs/>
    </w:rPr>
  </w:style>
  <w:style w:type="paragraph" w:styleId="a9">
    <w:name w:val="List Paragraph"/>
    <w:basedOn w:val="a"/>
    <w:uiPriority w:val="34"/>
    <w:qFormat/>
    <w:rsid w:val="000D3564"/>
    <w:pPr>
      <w:widowControl w:val="0"/>
      <w:spacing w:before="0" w:beforeAutospacing="0" w:after="0" w:afterAutospacing="0"/>
    </w:pPr>
  </w:style>
  <w:style w:type="paragraph" w:customStyle="1" w:styleId="TableParagraph">
    <w:name w:val="Table Paragraph"/>
    <w:basedOn w:val="a"/>
    <w:uiPriority w:val="1"/>
    <w:qFormat/>
    <w:rsid w:val="000D3564"/>
    <w:pPr>
      <w:widowControl w:val="0"/>
      <w:spacing w:before="0" w:beforeAutospacing="0" w:after="0" w:afterAutospacing="0"/>
    </w:pPr>
  </w:style>
  <w:style w:type="character" w:customStyle="1" w:styleId="grame">
    <w:name w:val="grame"/>
    <w:basedOn w:val="a0"/>
    <w:rsid w:val="000D3564"/>
  </w:style>
  <w:style w:type="character" w:customStyle="1" w:styleId="spelle">
    <w:name w:val="spelle"/>
    <w:basedOn w:val="a0"/>
    <w:rsid w:val="000D3564"/>
  </w:style>
  <w:style w:type="paragraph" w:customStyle="1" w:styleId="msolistparagraphcxspmiddle">
    <w:name w:val="msolistparagraphcxspmiddle"/>
    <w:basedOn w:val="a"/>
    <w:rsid w:val="000D3564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0D3564"/>
  </w:style>
  <w:style w:type="character" w:styleId="aa">
    <w:name w:val="Strong"/>
    <w:basedOn w:val="a0"/>
    <w:qFormat/>
    <w:rsid w:val="000D3564"/>
    <w:rPr>
      <w:b/>
      <w:bCs/>
    </w:rPr>
  </w:style>
  <w:style w:type="paragraph" w:styleId="ab">
    <w:name w:val="Normal (Web)"/>
    <w:basedOn w:val="a"/>
    <w:uiPriority w:val="99"/>
    <w:rsid w:val="000D3564"/>
    <w:pPr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369@pskov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14</Pages>
  <Words>4651</Words>
  <Characters>26512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2023-04-05T11:08:00Z</dcterms:modified>
</cp:coreProperties>
</file>