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51" w:rsidRDefault="00C71F51" w:rsidP="00C71F51">
      <w:pPr>
        <w:spacing w:before="71"/>
        <w:ind w:right="1872"/>
        <w:rPr>
          <w:b/>
          <w:sz w:val="28"/>
          <w:szCs w:val="28"/>
        </w:rPr>
      </w:pPr>
    </w:p>
    <w:p w:rsidR="00C71F51" w:rsidRPr="00424A30" w:rsidRDefault="00C71F51" w:rsidP="00C71F51">
      <w:pPr>
        <w:spacing w:line="230" w:lineRule="auto"/>
        <w:ind w:left="792"/>
      </w:pPr>
      <w:r w:rsidRPr="00424A30">
        <w:rPr>
          <w:b/>
          <w:color w:val="000000"/>
          <w:sz w:val="24"/>
        </w:rPr>
        <w:t>МИНИСТЕРСТВО ПРОСВЕЩЕНИЯ РОССИЙСКОЙ ФЕДЕРАЦИИ</w:t>
      </w:r>
    </w:p>
    <w:p w:rsidR="00C71F51" w:rsidRPr="00424A30" w:rsidRDefault="00C71F51" w:rsidP="00C71F51">
      <w:pPr>
        <w:spacing w:before="670" w:line="230" w:lineRule="auto"/>
        <w:ind w:left="2286"/>
      </w:pPr>
      <w:r w:rsidRPr="00424A30">
        <w:rPr>
          <w:color w:val="000000"/>
          <w:sz w:val="24"/>
        </w:rPr>
        <w:t>Комитет по образованию Псковской области</w:t>
      </w:r>
    </w:p>
    <w:p w:rsidR="00C71F51" w:rsidRPr="00424A30" w:rsidRDefault="00C71F51" w:rsidP="00C71F51">
      <w:pPr>
        <w:spacing w:before="670" w:line="230" w:lineRule="auto"/>
        <w:ind w:left="2280"/>
      </w:pPr>
      <w:r w:rsidRPr="00424A30">
        <w:rPr>
          <w:color w:val="000000"/>
          <w:sz w:val="24"/>
        </w:rPr>
        <w:t>Управление образования Печорского района</w:t>
      </w:r>
    </w:p>
    <w:p w:rsidR="00C71F51" w:rsidRDefault="00C71F51" w:rsidP="00C71F51">
      <w:pPr>
        <w:spacing w:before="670" w:line="230" w:lineRule="auto"/>
        <w:ind w:right="3672"/>
        <w:jc w:val="right"/>
        <w:rPr>
          <w:color w:val="000000"/>
          <w:sz w:val="24"/>
        </w:rPr>
      </w:pPr>
      <w:r>
        <w:rPr>
          <w:color w:val="000000"/>
          <w:sz w:val="24"/>
        </w:rPr>
        <w:t xml:space="preserve">МБОУ "Ротовская ООШ»  </w:t>
      </w:r>
    </w:p>
    <w:p w:rsidR="00C71F51" w:rsidRPr="00424A30" w:rsidRDefault="0086506A" w:rsidP="00C71F51">
      <w:pPr>
        <w:tabs>
          <w:tab w:val="left" w:pos="9781"/>
        </w:tabs>
        <w:spacing w:before="670" w:line="230" w:lineRule="auto"/>
        <w:ind w:right="1899"/>
        <w:jc w:val="right"/>
        <w:rPr>
          <w:color w:val="000000"/>
          <w:sz w:val="24"/>
        </w:rPr>
      </w:pPr>
      <w:r w:rsidRPr="0086506A">
        <w:rPr>
          <w:noProof/>
          <w:color w:val="000000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48.8pt;margin-top:17.2pt;width:148.25pt;height:114.5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5" o:title=""/>
          </v:shape>
        </w:pict>
      </w:r>
      <w:r w:rsidR="00C71F51"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C71F51" w:rsidRPr="00424A30">
        <w:rPr>
          <w:color w:val="000000"/>
          <w:w w:val="102"/>
          <w:sz w:val="20"/>
        </w:rPr>
        <w:t>УТВЕРЖЕНО</w:t>
      </w:r>
    </w:p>
    <w:p w:rsidR="00C71F51" w:rsidRPr="00424A30" w:rsidRDefault="00C71F51" w:rsidP="00C71F51">
      <w:pPr>
        <w:tabs>
          <w:tab w:val="left" w:pos="9781"/>
        </w:tabs>
        <w:spacing w:line="230" w:lineRule="auto"/>
        <w:ind w:right="2422"/>
        <w:jc w:val="right"/>
      </w:pPr>
      <w:r>
        <w:rPr>
          <w:color w:val="000000"/>
          <w:w w:val="102"/>
          <w:sz w:val="20"/>
        </w:rPr>
        <w:t xml:space="preserve">                                                                 </w:t>
      </w:r>
      <w:r w:rsidRPr="00424A30">
        <w:rPr>
          <w:color w:val="000000"/>
          <w:w w:val="102"/>
          <w:sz w:val="20"/>
        </w:rPr>
        <w:t>Директор</w:t>
      </w:r>
    </w:p>
    <w:p w:rsidR="00C71F51" w:rsidRPr="00424A30" w:rsidRDefault="00C71F51" w:rsidP="00C71F51">
      <w:pPr>
        <w:tabs>
          <w:tab w:val="left" w:pos="9781"/>
        </w:tabs>
        <w:spacing w:before="182" w:line="230" w:lineRule="auto"/>
        <w:ind w:right="874"/>
        <w:jc w:val="center"/>
      </w:pPr>
      <w:r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color w:val="000000"/>
          <w:w w:val="102"/>
          <w:sz w:val="20"/>
        </w:rPr>
        <w:t>Путенков</w:t>
      </w:r>
      <w:proofErr w:type="spellEnd"/>
      <w:r>
        <w:rPr>
          <w:color w:val="000000"/>
          <w:w w:val="102"/>
          <w:sz w:val="20"/>
        </w:rPr>
        <w:t xml:space="preserve"> В.А</w:t>
      </w:r>
    </w:p>
    <w:p w:rsidR="00C71F51" w:rsidRPr="00B20D22" w:rsidRDefault="00C71F51" w:rsidP="00C71F51">
      <w:pPr>
        <w:tabs>
          <w:tab w:val="left" w:pos="9781"/>
        </w:tabs>
        <w:spacing w:before="182" w:line="230" w:lineRule="auto"/>
        <w:ind w:right="1616"/>
        <w:jc w:val="right"/>
        <w:rPr>
          <w:lang w:val="en-US"/>
        </w:rPr>
      </w:pPr>
      <w:r>
        <w:rPr>
          <w:color w:val="000000"/>
          <w:w w:val="102"/>
          <w:sz w:val="20"/>
        </w:rPr>
        <w:t xml:space="preserve">              </w:t>
      </w:r>
      <w:r w:rsidRPr="00424A30">
        <w:rPr>
          <w:color w:val="000000"/>
          <w:w w:val="102"/>
          <w:sz w:val="20"/>
        </w:rPr>
        <w:t>Приказ №</w:t>
      </w:r>
      <w:r w:rsidR="00B20D22">
        <w:rPr>
          <w:color w:val="000000"/>
          <w:w w:val="102"/>
          <w:sz w:val="20"/>
        </w:rPr>
        <w:t>2</w:t>
      </w:r>
      <w:r w:rsidR="00B20D22">
        <w:rPr>
          <w:color w:val="000000"/>
          <w:w w:val="102"/>
          <w:sz w:val="20"/>
          <w:lang w:val="en-US"/>
        </w:rPr>
        <w:t>4</w:t>
      </w:r>
      <w:r>
        <w:rPr>
          <w:color w:val="000000"/>
          <w:w w:val="102"/>
          <w:sz w:val="20"/>
        </w:rPr>
        <w:t>/о-</w:t>
      </w:r>
      <w:r w:rsidR="00B20D22">
        <w:rPr>
          <w:color w:val="000000"/>
          <w:w w:val="102"/>
          <w:sz w:val="20"/>
          <w:lang w:val="en-US"/>
        </w:rPr>
        <w:t>1</w:t>
      </w:r>
    </w:p>
    <w:p w:rsidR="00C71F51" w:rsidRPr="00424A30" w:rsidRDefault="00C71F51" w:rsidP="00C71F51">
      <w:pPr>
        <w:tabs>
          <w:tab w:val="left" w:pos="9781"/>
        </w:tabs>
        <w:spacing w:before="182" w:line="230" w:lineRule="auto"/>
        <w:ind w:right="340"/>
        <w:jc w:val="center"/>
      </w:pPr>
      <w:r>
        <w:rPr>
          <w:color w:val="000000"/>
          <w:w w:val="102"/>
          <w:sz w:val="20"/>
        </w:rPr>
        <w:t xml:space="preserve">                                                                                                                                </w:t>
      </w:r>
      <w:r w:rsidRPr="00424A30">
        <w:rPr>
          <w:color w:val="000000"/>
          <w:w w:val="102"/>
          <w:sz w:val="20"/>
        </w:rPr>
        <w:t>от "</w:t>
      </w:r>
      <w:r>
        <w:rPr>
          <w:color w:val="000000"/>
          <w:w w:val="102"/>
          <w:sz w:val="20"/>
        </w:rPr>
        <w:t xml:space="preserve"> 31   </w:t>
      </w:r>
      <w:r w:rsidRPr="00424A30">
        <w:rPr>
          <w:color w:val="000000"/>
          <w:w w:val="102"/>
          <w:sz w:val="20"/>
        </w:rPr>
        <w:t>"</w:t>
      </w:r>
      <w:r w:rsidR="00B20D22">
        <w:rPr>
          <w:color w:val="000000"/>
          <w:w w:val="102"/>
          <w:sz w:val="20"/>
        </w:rPr>
        <w:t>августа202</w:t>
      </w:r>
      <w:r w:rsidR="00B20D22">
        <w:rPr>
          <w:color w:val="000000"/>
          <w:w w:val="102"/>
          <w:sz w:val="20"/>
          <w:lang w:val="en-US"/>
        </w:rPr>
        <w:t>3</w:t>
      </w:r>
      <w:r w:rsidRPr="00424A30">
        <w:rPr>
          <w:color w:val="000000"/>
          <w:w w:val="102"/>
          <w:sz w:val="20"/>
        </w:rPr>
        <w:t xml:space="preserve">    г.</w:t>
      </w:r>
    </w:p>
    <w:p w:rsidR="00C71F51" w:rsidRDefault="00C71F51" w:rsidP="00C71F51">
      <w:pPr>
        <w:tabs>
          <w:tab w:val="left" w:pos="9781"/>
        </w:tabs>
        <w:spacing w:before="71"/>
        <w:ind w:left="1474" w:right="1872"/>
        <w:jc w:val="right"/>
        <w:rPr>
          <w:b/>
          <w:sz w:val="28"/>
          <w:szCs w:val="28"/>
        </w:rPr>
      </w:pPr>
    </w:p>
    <w:p w:rsidR="00C71F51" w:rsidRPr="00C71F51" w:rsidRDefault="00C71F51" w:rsidP="00CE5CD2">
      <w:pPr>
        <w:rPr>
          <w:rFonts w:ascii="Times New Roman" w:hAnsi="Times New Roman"/>
          <w:sz w:val="28"/>
          <w:szCs w:val="28"/>
        </w:rPr>
      </w:pPr>
    </w:p>
    <w:p w:rsidR="00C71F51" w:rsidRPr="00C71F51" w:rsidRDefault="00C71F51" w:rsidP="00C71F51">
      <w:pPr>
        <w:spacing w:before="71"/>
        <w:ind w:left="1474" w:right="1872"/>
        <w:jc w:val="center"/>
        <w:rPr>
          <w:rFonts w:ascii="Times New Roman" w:hAnsi="Times New Roman"/>
          <w:b/>
          <w:sz w:val="28"/>
          <w:szCs w:val="28"/>
        </w:rPr>
      </w:pPr>
      <w:r w:rsidRPr="00C71F51">
        <w:rPr>
          <w:rFonts w:ascii="Times New Roman" w:hAnsi="Times New Roman"/>
          <w:b/>
          <w:sz w:val="28"/>
          <w:szCs w:val="28"/>
        </w:rPr>
        <w:t>Дополнительная общеобразовательная (</w:t>
      </w:r>
      <w:proofErr w:type="spellStart"/>
      <w:r w:rsidRPr="00C71F51">
        <w:rPr>
          <w:rFonts w:ascii="Times New Roman" w:hAnsi="Times New Roman"/>
          <w:b/>
          <w:sz w:val="28"/>
          <w:szCs w:val="28"/>
        </w:rPr>
        <w:t>общеразвивающая</w:t>
      </w:r>
      <w:proofErr w:type="spellEnd"/>
      <w:r w:rsidRPr="00C71F51">
        <w:rPr>
          <w:rFonts w:ascii="Times New Roman" w:hAnsi="Times New Roman"/>
          <w:b/>
          <w:sz w:val="28"/>
          <w:szCs w:val="28"/>
        </w:rPr>
        <w:t>) программа</w:t>
      </w:r>
    </w:p>
    <w:p w:rsidR="00C71F51" w:rsidRPr="00C71F51" w:rsidRDefault="00C71F51" w:rsidP="00C71F51">
      <w:pPr>
        <w:spacing w:before="71"/>
        <w:ind w:left="1474" w:right="1872"/>
        <w:jc w:val="center"/>
        <w:rPr>
          <w:rFonts w:ascii="Times New Roman" w:hAnsi="Times New Roman"/>
          <w:b/>
          <w:sz w:val="28"/>
          <w:szCs w:val="28"/>
        </w:rPr>
      </w:pPr>
      <w:r w:rsidRPr="00C71F51">
        <w:rPr>
          <w:rFonts w:ascii="Times New Roman" w:hAnsi="Times New Roman"/>
          <w:b/>
          <w:color w:val="202124"/>
          <w:sz w:val="28"/>
          <w:szCs w:val="28"/>
          <w:shd w:val="clear" w:color="auto" w:fill="FFFFFF"/>
        </w:rPr>
        <w:t>физкультурно-оздоровительно</w:t>
      </w:r>
      <w:r>
        <w:rPr>
          <w:rFonts w:ascii="Times New Roman" w:hAnsi="Times New Roman"/>
          <w:b/>
          <w:color w:val="202124"/>
          <w:sz w:val="28"/>
          <w:szCs w:val="28"/>
          <w:shd w:val="clear" w:color="auto" w:fill="FFFFFF"/>
        </w:rPr>
        <w:t>й направленности</w:t>
      </w:r>
    </w:p>
    <w:p w:rsidR="00C71F51" w:rsidRDefault="00C71F51" w:rsidP="00C71F51">
      <w:pPr>
        <w:spacing w:before="71"/>
        <w:ind w:left="1474" w:right="1872"/>
        <w:jc w:val="center"/>
        <w:rPr>
          <w:rFonts w:ascii="Times New Roman" w:hAnsi="Times New Roman"/>
          <w:b/>
          <w:sz w:val="28"/>
          <w:szCs w:val="28"/>
        </w:rPr>
      </w:pPr>
      <w:r w:rsidRPr="00C71F51">
        <w:rPr>
          <w:rFonts w:ascii="Times New Roman" w:hAnsi="Times New Roman"/>
          <w:b/>
          <w:sz w:val="28"/>
          <w:szCs w:val="28"/>
        </w:rPr>
        <w:t>«Волейбол»</w:t>
      </w:r>
    </w:p>
    <w:p w:rsidR="00C71F51" w:rsidRPr="00C71F51" w:rsidRDefault="00B20D22" w:rsidP="00C71F51">
      <w:pPr>
        <w:spacing w:before="71"/>
        <w:ind w:left="1474" w:right="187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  <w:lang w:val="en-US"/>
        </w:rPr>
        <w:t>4</w:t>
      </w:r>
      <w:r w:rsidR="00C71F5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71F51" w:rsidRDefault="00C71F51" w:rsidP="00C71F51">
      <w:pPr>
        <w:spacing w:before="71"/>
        <w:ind w:left="1474"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Срок реализации программы 1 год</w:t>
      </w:r>
    </w:p>
    <w:p w:rsidR="00C71F51" w:rsidRDefault="00C71F51" w:rsidP="00C71F51">
      <w:pPr>
        <w:spacing w:before="71"/>
        <w:ind w:left="1474" w:right="7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Составитель: учитель Зарин Л.И.</w:t>
      </w:r>
    </w:p>
    <w:p w:rsidR="00C71F51" w:rsidRDefault="00C71F51" w:rsidP="00C71F51">
      <w:pPr>
        <w:spacing w:before="71"/>
        <w:ind w:left="1474" w:right="1872"/>
        <w:jc w:val="center"/>
        <w:rPr>
          <w:b/>
          <w:sz w:val="28"/>
          <w:szCs w:val="28"/>
        </w:rPr>
      </w:pP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Pr="00B20D22" w:rsidRDefault="00B20D22" w:rsidP="00C71F51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en-US"/>
        </w:rPr>
        <w:t>3</w:t>
      </w: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Default="00C71F51" w:rsidP="00CE5CD2">
      <w:pPr>
        <w:rPr>
          <w:rFonts w:ascii="Times New Roman" w:hAnsi="Times New Roman"/>
          <w:sz w:val="24"/>
          <w:szCs w:val="24"/>
        </w:rPr>
      </w:pPr>
    </w:p>
    <w:p w:rsidR="00C71F51" w:rsidRDefault="001B5372" w:rsidP="00C71F51">
      <w:pPr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                   </w:t>
      </w:r>
      <w:r w:rsidR="00C71F51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Тематическое планирование составлено на основе требований федерального компонента государственного стандарта общего образования 2004 года по авторской комплексной программе физического воспитания учащихся.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1A4060">
        <w:rPr>
          <w:rFonts w:ascii="Times New Roman" w:hAnsi="Times New Roman"/>
          <w:sz w:val="24"/>
          <w:szCs w:val="24"/>
        </w:rPr>
        <w:t>Рассчитана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на 2 часа в неделю.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1B5372" w:rsidRPr="0059077C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успешно освоившие программу, смогут  участвовать в соревнованиях по волейболу различного масштаба.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Игра в волейбол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sz w:val="24"/>
          <w:szCs w:val="24"/>
        </w:rPr>
        <w:t xml:space="preserve">        Цель</w:t>
      </w:r>
      <w:r w:rsidRPr="001A4060">
        <w:rPr>
          <w:rFonts w:ascii="Times New Roman" w:hAnsi="Times New Roman"/>
          <w:sz w:val="24"/>
          <w:szCs w:val="24"/>
        </w:rPr>
        <w:t xml:space="preserve"> программы – углублённое изучение спортивной игры волейбол.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Основными </w:t>
      </w:r>
      <w:r w:rsidRPr="001A4060">
        <w:rPr>
          <w:rFonts w:ascii="Times New Roman" w:hAnsi="Times New Roman"/>
          <w:b/>
          <w:sz w:val="24"/>
          <w:szCs w:val="24"/>
        </w:rPr>
        <w:t xml:space="preserve">задачами </w:t>
      </w:r>
      <w:r w:rsidRPr="001A4060">
        <w:rPr>
          <w:rFonts w:ascii="Times New Roman" w:hAnsi="Times New Roman"/>
          <w:sz w:val="24"/>
          <w:szCs w:val="24"/>
        </w:rPr>
        <w:t>программы являются: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укрепление здоровья;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содействие правильному физическому развитию;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приобретение необходимых теоретических знаний;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овладение основными приемами техники и тактики игры;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воспитание воли, смелости, настойчивости, дисциплинированности, коллективизма, чувства дружбы;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привитие ученикам организаторских навыков;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повышение специальной, физической, тактической подготовки школьников по волейболу;</w:t>
      </w:r>
    </w:p>
    <w:p w:rsidR="001B5372" w:rsidRPr="001A4060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подготовка учащихся к соревнованиям по волейболу;</w:t>
      </w:r>
    </w:p>
    <w:p w:rsidR="001B5372" w:rsidRDefault="001B5372" w:rsidP="006B186F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отбор лучших учащихся для ДЮСШ.</w:t>
      </w:r>
    </w:p>
    <w:p w:rsidR="001B5372" w:rsidRDefault="001B5372" w:rsidP="0059077C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667EB">
        <w:rPr>
          <w:rFonts w:ascii="Times New Roman" w:hAnsi="Times New Roman"/>
          <w:sz w:val="24"/>
          <w:szCs w:val="24"/>
        </w:rPr>
        <w:t xml:space="preserve"> </w:t>
      </w:r>
      <w:r w:rsidRPr="00F667EB">
        <w:rPr>
          <w:rFonts w:ascii="Times New Roman" w:hAnsi="Times New Roman"/>
          <w:b/>
          <w:sz w:val="24"/>
          <w:szCs w:val="24"/>
        </w:rPr>
        <w:t xml:space="preserve">Содержание программы </w:t>
      </w:r>
    </w:p>
    <w:p w:rsidR="001B5372" w:rsidRPr="00F667EB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F667EB">
        <w:rPr>
          <w:rFonts w:ascii="Times New Roman" w:hAnsi="Times New Roman"/>
          <w:b/>
          <w:sz w:val="24"/>
          <w:szCs w:val="24"/>
        </w:rPr>
        <w:t xml:space="preserve"> </w:t>
      </w:r>
      <w:r w:rsidRPr="00F667EB">
        <w:rPr>
          <w:rFonts w:ascii="Times New Roman" w:hAnsi="Times New Roman"/>
          <w:sz w:val="24"/>
          <w:szCs w:val="24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1B5372" w:rsidRDefault="001B5372" w:rsidP="006B186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В разделе «Основы знаний» представлен материал по истории развития </w:t>
      </w:r>
      <w:r>
        <w:rPr>
          <w:rFonts w:ascii="Times New Roman" w:hAnsi="Times New Roman"/>
          <w:sz w:val="24"/>
          <w:szCs w:val="24"/>
        </w:rPr>
        <w:t>волейбола, правила соревнований</w:t>
      </w:r>
    </w:p>
    <w:p w:rsidR="001B5372" w:rsidRPr="001A4060" w:rsidRDefault="001B5372" w:rsidP="006B186F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lastRenderedPageBreak/>
        <w:t xml:space="preserve"> 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В разделе «Техника и тактика игры» представлен материал, способствующий обучению техническим и тактическим приемам игры.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В конце </w:t>
      </w:r>
      <w:proofErr w:type="gramStart"/>
      <w:r w:rsidRPr="001A4060">
        <w:rPr>
          <w:rFonts w:ascii="Times New Roman" w:hAnsi="Times New Roman"/>
          <w:sz w:val="24"/>
          <w:szCs w:val="24"/>
        </w:rPr>
        <w:t>обучения по программе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учащиеся должны знать правила игры и принимать участие в соревнованиях.</w:t>
      </w:r>
    </w:p>
    <w:p w:rsidR="001B5372" w:rsidRPr="0059077C" w:rsidRDefault="001B5372" w:rsidP="0059077C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Большие возможности для учебно-воспитательной работы заложении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</w:t>
      </w:r>
      <w:proofErr w:type="gramStart"/>
      <w:r w:rsidRPr="001A4060">
        <w:rPr>
          <w:rFonts w:ascii="Times New Roman" w:hAnsi="Times New Roman"/>
          <w:sz w:val="24"/>
          <w:szCs w:val="24"/>
        </w:rPr>
        <w:t>учебно-тренировочных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по 1,5-2 часа в неделю.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</w:t>
      </w:r>
      <w:r w:rsidRPr="001A4060">
        <w:rPr>
          <w:rFonts w:ascii="Times New Roman" w:hAnsi="Times New Roman"/>
          <w:b/>
          <w:sz w:val="24"/>
          <w:szCs w:val="24"/>
        </w:rPr>
        <w:t>Словесные методы</w:t>
      </w:r>
      <w:r w:rsidRPr="001A4060">
        <w:rPr>
          <w:rFonts w:ascii="Times New Roman" w:hAnsi="Times New Roman"/>
          <w:sz w:val="24"/>
          <w:szCs w:val="24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</w:t>
      </w:r>
      <w:r w:rsidRPr="001A4060">
        <w:rPr>
          <w:rFonts w:ascii="Times New Roman" w:hAnsi="Times New Roman"/>
          <w:b/>
          <w:sz w:val="24"/>
          <w:szCs w:val="24"/>
        </w:rPr>
        <w:t>Наглядные методы</w:t>
      </w:r>
      <w:r w:rsidRPr="001A4060">
        <w:rPr>
          <w:rFonts w:ascii="Times New Roman" w:hAnsi="Times New Roman"/>
          <w:sz w:val="24"/>
          <w:szCs w:val="24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1B5372" w:rsidRPr="001A4060" w:rsidRDefault="001B5372" w:rsidP="006B186F">
      <w:pPr>
        <w:spacing w:after="0"/>
        <w:ind w:left="-284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sz w:val="24"/>
          <w:szCs w:val="24"/>
        </w:rPr>
        <w:t xml:space="preserve">    Практические методы</w:t>
      </w:r>
      <w:r w:rsidRPr="001A4060">
        <w:rPr>
          <w:rFonts w:ascii="Times New Roman" w:hAnsi="Times New Roman"/>
          <w:sz w:val="24"/>
          <w:szCs w:val="24"/>
        </w:rPr>
        <w:t xml:space="preserve">: </w:t>
      </w:r>
    </w:p>
    <w:p w:rsidR="001B5372" w:rsidRPr="001A4060" w:rsidRDefault="001B5372" w:rsidP="006B186F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метод упражнений;</w:t>
      </w:r>
    </w:p>
    <w:p w:rsidR="001B5372" w:rsidRPr="001A4060" w:rsidRDefault="001B5372" w:rsidP="006B186F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игровой;</w:t>
      </w:r>
    </w:p>
    <w:p w:rsidR="001B5372" w:rsidRPr="001A4060" w:rsidRDefault="001B5372" w:rsidP="006B186F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соревновательный;</w:t>
      </w:r>
    </w:p>
    <w:p w:rsidR="001B5372" w:rsidRPr="001A4060" w:rsidRDefault="001B5372" w:rsidP="006B186F">
      <w:pPr>
        <w:pStyle w:val="a5"/>
        <w:numPr>
          <w:ilvl w:val="0"/>
          <w:numId w:val="2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круговой тренировки.</w:t>
      </w:r>
    </w:p>
    <w:p w:rsidR="001B5372" w:rsidRPr="001A4060" w:rsidRDefault="001B5372" w:rsidP="006B186F">
      <w:pPr>
        <w:spacing w:after="0"/>
        <w:ind w:left="-142" w:right="-284" w:firstLine="218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Главным из них является метод упражнений, который предусматривает многократные повторения движений.</w:t>
      </w:r>
    </w:p>
    <w:p w:rsidR="001B5372" w:rsidRPr="001A4060" w:rsidRDefault="001B5372" w:rsidP="006B186F">
      <w:pPr>
        <w:spacing w:after="0"/>
        <w:ind w:left="-142" w:right="-284" w:firstLine="218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Разучивание упражнений осуществляется двумя методами:</w:t>
      </w:r>
    </w:p>
    <w:p w:rsidR="001B5372" w:rsidRPr="001A4060" w:rsidRDefault="001B5372" w:rsidP="006B186F">
      <w:pPr>
        <w:pStyle w:val="a5"/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в целом;</w:t>
      </w:r>
    </w:p>
    <w:p w:rsidR="001B5372" w:rsidRPr="001A4060" w:rsidRDefault="001B5372" w:rsidP="006B186F">
      <w:pPr>
        <w:pStyle w:val="a5"/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по частям.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Игровой и </w:t>
      </w:r>
      <w:proofErr w:type="gramStart"/>
      <w:r w:rsidRPr="001A4060">
        <w:rPr>
          <w:rFonts w:ascii="Times New Roman" w:hAnsi="Times New Roman"/>
          <w:sz w:val="24"/>
          <w:szCs w:val="24"/>
        </w:rPr>
        <w:t>соревновательный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методы применяются после того, как у учащихся образовались некоторые навыки игры.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Формы обучения: индивидуальная, фронтальная, групповая, поточная.</w:t>
      </w:r>
    </w:p>
    <w:p w:rsidR="001B5372" w:rsidRPr="001A4060" w:rsidRDefault="001B5372" w:rsidP="0059077C">
      <w:pPr>
        <w:pStyle w:val="a5"/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              </w:t>
      </w:r>
    </w:p>
    <w:p w:rsidR="001B5372" w:rsidRPr="00F667EB" w:rsidRDefault="001B5372" w:rsidP="006B186F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>Учебно-тематический план</w:t>
      </w:r>
      <w:r w:rsidRPr="001A4060">
        <w:rPr>
          <w:rFonts w:ascii="Times New Roman" w:hAnsi="Times New Roman"/>
          <w:b/>
          <w:i/>
          <w:sz w:val="24"/>
          <w:szCs w:val="24"/>
        </w:rPr>
        <w:t xml:space="preserve"> (68 часов).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2"/>
        <w:gridCol w:w="5354"/>
        <w:gridCol w:w="3118"/>
      </w:tblGrid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2A1AA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1AA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A1AA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               Содержание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Кол-во часов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2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Специальная подготовка техническая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42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Специальная подготовка тактическая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20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 каждом занятии</w:t>
            </w:r>
          </w:p>
        </w:tc>
      </w:tr>
      <w:tr w:rsidR="001B5372" w:rsidRPr="002A1AA1" w:rsidTr="002A1AA1">
        <w:tc>
          <w:tcPr>
            <w:tcW w:w="882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54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3118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               4</w:t>
            </w:r>
          </w:p>
        </w:tc>
      </w:tr>
    </w:tbl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</w:p>
    <w:p w:rsidR="001B5372" w:rsidRPr="00F667EB" w:rsidRDefault="001B5372" w:rsidP="006B186F">
      <w:pPr>
        <w:spacing w:after="0"/>
        <w:ind w:left="360"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Тематика занятий:</w:t>
      </w:r>
      <w:r w:rsidRPr="001A4060">
        <w:rPr>
          <w:rFonts w:ascii="Times New Roman" w:hAnsi="Times New Roman"/>
          <w:b/>
          <w:i/>
          <w:sz w:val="24"/>
          <w:szCs w:val="24"/>
        </w:rPr>
        <w:t xml:space="preserve">  Теория (2 часа</w:t>
      </w:r>
      <w:r w:rsidRPr="001A4060">
        <w:rPr>
          <w:rFonts w:ascii="Times New Roman" w:hAnsi="Times New Roman"/>
          <w:sz w:val="24"/>
          <w:szCs w:val="24"/>
        </w:rPr>
        <w:t>). История возникновения волейбола. Развитие волейбола. Правила игры в мини-волейбол.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 xml:space="preserve">                           Техническая подготовка </w:t>
      </w:r>
      <w:r w:rsidRPr="001A4060">
        <w:rPr>
          <w:rFonts w:ascii="Times New Roman" w:hAnsi="Times New Roman"/>
          <w:sz w:val="24"/>
          <w:szCs w:val="24"/>
        </w:rPr>
        <w:t>(42 часа).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Овладение техникой передвижения и стоек. </w:t>
      </w:r>
      <w:r w:rsidRPr="001A4060">
        <w:rPr>
          <w:rFonts w:ascii="Times New Roman" w:hAnsi="Times New Roman"/>
          <w:sz w:val="24"/>
          <w:szCs w:val="24"/>
        </w:rPr>
        <w:t>Стойка игрок</w:t>
      </w:r>
      <w:proofErr w:type="gramStart"/>
      <w:r w:rsidRPr="001A4060">
        <w:rPr>
          <w:rFonts w:ascii="Times New Roman" w:hAnsi="Times New Roman"/>
          <w:sz w:val="24"/>
          <w:szCs w:val="24"/>
        </w:rPr>
        <w:t>а(</w:t>
      </w:r>
      <w:proofErr w:type="gramEnd"/>
      <w:r w:rsidRPr="001A4060">
        <w:rPr>
          <w:rFonts w:ascii="Times New Roman" w:hAnsi="Times New Roman"/>
          <w:sz w:val="24"/>
          <w:szCs w:val="24"/>
        </w:rPr>
        <w:t>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Овладение техникой приема и передач мяча </w:t>
      </w:r>
      <w:r w:rsidRPr="001A4060">
        <w:rPr>
          <w:rFonts w:ascii="Times New Roman" w:hAnsi="Times New Roman"/>
          <w:sz w:val="24"/>
          <w:szCs w:val="24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Овладение техникой подачи:</w:t>
      </w:r>
      <w:r w:rsidRPr="001A4060">
        <w:rPr>
          <w:rFonts w:ascii="Times New Roman" w:hAnsi="Times New Roman"/>
          <w:sz w:val="24"/>
          <w:szCs w:val="24"/>
        </w:rPr>
        <w:t xml:space="preserve"> нижняя прямая подача; через сетку; подача в стенку, через сетку с расстояния </w:t>
      </w:r>
      <w:smartTag w:uri="urn:schemas-microsoft-com:office:smarttags" w:element="metricconverter">
        <w:smartTagPr>
          <w:attr w:name="ProductID" w:val="9 м"/>
        </w:smartTagPr>
        <w:r w:rsidRPr="001A4060">
          <w:rPr>
            <w:rFonts w:ascii="Times New Roman" w:hAnsi="Times New Roman"/>
            <w:sz w:val="24"/>
            <w:szCs w:val="24"/>
          </w:rPr>
          <w:t>9 м</w:t>
        </w:r>
      </w:smartTag>
      <w:r w:rsidRPr="001A4060">
        <w:rPr>
          <w:rFonts w:ascii="Times New Roman" w:hAnsi="Times New Roman"/>
          <w:sz w:val="24"/>
          <w:szCs w:val="24"/>
        </w:rPr>
        <w:t>; подача через сетку из-за лицевой линии; подача нижняя боковая.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Нападающие удары.</w:t>
      </w:r>
      <w:r w:rsidRPr="001A4060">
        <w:rPr>
          <w:rFonts w:ascii="Times New Roman" w:hAnsi="Times New Roman"/>
          <w:sz w:val="24"/>
          <w:szCs w:val="24"/>
        </w:rPr>
        <w:t xml:space="preserve"> Прямой нападающий удар сильнейшей рукой 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/>
          <w:sz w:val="24"/>
          <w:szCs w:val="24"/>
        </w:rPr>
        <w:t>овладение режимом разбега, прыжок вверх толчком двух ног: с места, с 1, 2, 3 шагов разбега, удар кистью по мячу ).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Овладение техникой подачи.</w:t>
      </w:r>
      <w:r w:rsidRPr="001A4060">
        <w:rPr>
          <w:rFonts w:ascii="Times New Roman" w:hAnsi="Times New Roman"/>
          <w:sz w:val="24"/>
          <w:szCs w:val="24"/>
        </w:rPr>
        <w:t xml:space="preserve"> Нижняя прямая подача 3-</w:t>
      </w:r>
      <w:smartTag w:uri="urn:schemas-microsoft-com:office:smarttags" w:element="metricconverter">
        <w:smartTagPr>
          <w:attr w:name="ProductID" w:val="6 м"/>
        </w:smartTagPr>
        <w:r w:rsidRPr="001A4060">
          <w:rPr>
            <w:rFonts w:ascii="Times New Roman" w:hAnsi="Times New Roman"/>
            <w:sz w:val="24"/>
            <w:szCs w:val="24"/>
          </w:rPr>
          <w:t>6 м</w:t>
        </w:r>
      </w:smartTag>
      <w:r w:rsidRPr="001A4060">
        <w:rPr>
          <w:rFonts w:ascii="Times New Roman" w:hAnsi="Times New Roman"/>
          <w:sz w:val="24"/>
          <w:szCs w:val="24"/>
        </w:rPr>
        <w:t>. нижняя прямая подача. Нижняя прямая подача, прием мяча, отраженного сеткой.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1A4060">
        <w:rPr>
          <w:rFonts w:ascii="Times New Roman" w:hAnsi="Times New Roman"/>
          <w:b/>
          <w:sz w:val="24"/>
          <w:szCs w:val="24"/>
        </w:rPr>
        <w:t>Тактическая подготовка</w:t>
      </w:r>
      <w:r w:rsidRPr="001A4060">
        <w:rPr>
          <w:rFonts w:ascii="Times New Roman" w:hAnsi="Times New Roman"/>
          <w:sz w:val="24"/>
          <w:szCs w:val="24"/>
        </w:rPr>
        <w:t xml:space="preserve"> (20 часов)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Индивидуальные действия: </w:t>
      </w:r>
      <w:r w:rsidRPr="001A4060">
        <w:rPr>
          <w:rFonts w:ascii="Times New Roman" w:hAnsi="Times New Roman"/>
          <w:sz w:val="24"/>
          <w:szCs w:val="24"/>
        </w:rPr>
        <w:t>выбор места для выполнения нижней подачи; выбор места для второй передачи и в зоне 3.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Групповые действия.</w:t>
      </w:r>
      <w:r w:rsidRPr="001A4060">
        <w:rPr>
          <w:rFonts w:ascii="Times New Roman" w:hAnsi="Times New Roman"/>
          <w:sz w:val="24"/>
          <w:szCs w:val="24"/>
        </w:rPr>
        <w:t xml:space="preserve"> Взаимодействие игроков передней линии: игрока зоны 4 с игроком зоны 3, игрока зоны 2 с игроком зоны 3 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/>
          <w:sz w:val="24"/>
          <w:szCs w:val="24"/>
        </w:rPr>
        <w:t>при первой передаче ). Взаимодействие игроков зон 6, 5 и 1 с игроком зоны 3.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Командные действия.</w:t>
      </w:r>
      <w:r w:rsidRPr="001A4060">
        <w:rPr>
          <w:rFonts w:ascii="Times New Roman" w:hAnsi="Times New Roman"/>
          <w:sz w:val="24"/>
          <w:szCs w:val="24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Тактика защиты.</w:t>
      </w:r>
      <w:r w:rsidRPr="001A4060">
        <w:rPr>
          <w:rFonts w:ascii="Times New Roman" w:hAnsi="Times New Roman"/>
          <w:sz w:val="24"/>
          <w:szCs w:val="24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sz w:val="24"/>
          <w:szCs w:val="24"/>
        </w:rPr>
        <w:t>Общефизическая подготовка (</w:t>
      </w:r>
      <w:r w:rsidRPr="001A4060">
        <w:rPr>
          <w:rFonts w:ascii="Times New Roman" w:hAnsi="Times New Roman"/>
          <w:sz w:val="24"/>
          <w:szCs w:val="24"/>
        </w:rPr>
        <w:t>на каждом занятии)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4060">
        <w:rPr>
          <w:rFonts w:ascii="Times New Roman" w:hAnsi="Times New Roman"/>
          <w:sz w:val="24"/>
          <w:szCs w:val="24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</w:t>
      </w:r>
      <w:r w:rsidRPr="001A4060">
        <w:rPr>
          <w:rFonts w:ascii="Times New Roman" w:hAnsi="Times New Roman"/>
          <w:i/>
          <w:sz w:val="24"/>
          <w:szCs w:val="24"/>
        </w:rPr>
        <w:t xml:space="preserve">Гимнастические упражнения. </w:t>
      </w:r>
      <w:r w:rsidRPr="001A4060">
        <w:rPr>
          <w:rFonts w:ascii="Times New Roman" w:hAnsi="Times New Roman"/>
          <w:sz w:val="24"/>
          <w:szCs w:val="24"/>
        </w:rPr>
        <w:t>Упражнения без предметов: для мышц рук и плечевого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Для мышц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lastRenderedPageBreak/>
        <w:t xml:space="preserve">       Легкоатлетические упражнения.</w:t>
      </w:r>
      <w:r w:rsidRPr="001A4060">
        <w:rPr>
          <w:rFonts w:ascii="Times New Roman" w:hAnsi="Times New Roman"/>
          <w:sz w:val="24"/>
          <w:szCs w:val="24"/>
        </w:rPr>
        <w:t xml:space="preserve"> Бег с ускорением  до 30 м. Прыжки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с места в длину, вверх. Прыжки с разбега в длину и высоту.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b/>
          <w:sz w:val="24"/>
          <w:szCs w:val="24"/>
        </w:rPr>
        <w:t xml:space="preserve">Соревнования </w:t>
      </w:r>
      <w:r w:rsidRPr="001A4060">
        <w:rPr>
          <w:rFonts w:ascii="Times New Roman" w:hAnsi="Times New Roman"/>
          <w:sz w:val="24"/>
          <w:szCs w:val="24"/>
        </w:rPr>
        <w:t>(4 часа)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</w:t>
      </w:r>
      <w:r w:rsidRPr="001A4060">
        <w:rPr>
          <w:rFonts w:ascii="Times New Roman" w:hAnsi="Times New Roman"/>
          <w:b/>
          <w:sz w:val="24"/>
          <w:szCs w:val="24"/>
        </w:rPr>
        <w:t>Система, формы контроля уровня достижений учащихся и критерии оценки</w:t>
      </w:r>
    </w:p>
    <w:p w:rsidR="001B5372" w:rsidRPr="00F667EB" w:rsidRDefault="001B5372" w:rsidP="006B186F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</w:t>
      </w:r>
      <w:proofErr w:type="gramStart"/>
      <w:r w:rsidRPr="001A4060">
        <w:rPr>
          <w:rFonts w:ascii="Times New Roman" w:hAnsi="Times New Roman"/>
          <w:sz w:val="24"/>
          <w:szCs w:val="24"/>
        </w:rPr>
        <w:t>д(</w:t>
      </w:r>
      <w:proofErr w:type="gramEnd"/>
      <w:r w:rsidRPr="001A4060">
        <w:rPr>
          <w:rFonts w:ascii="Times New Roman" w:hAnsi="Times New Roman"/>
          <w:sz w:val="24"/>
          <w:szCs w:val="24"/>
        </w:rPr>
        <w:t>декабрь, май), учащиеся выполняют контрольные нормативы.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 xml:space="preserve">                           Контрольные испытания.</w:t>
      </w:r>
    </w:p>
    <w:p w:rsidR="001B5372" w:rsidRPr="001A4060" w:rsidRDefault="001B5372" w:rsidP="006B186F">
      <w:pPr>
        <w:spacing w:after="0"/>
        <w:ind w:left="360" w:right="-284"/>
        <w:jc w:val="both"/>
        <w:rPr>
          <w:rFonts w:ascii="Times New Roman" w:hAnsi="Times New Roman"/>
          <w:i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>общефизическая подготовка</w:t>
      </w:r>
      <w:r w:rsidRPr="001A4060">
        <w:rPr>
          <w:rFonts w:ascii="Times New Roman" w:hAnsi="Times New Roman"/>
          <w:i/>
          <w:sz w:val="24"/>
          <w:szCs w:val="24"/>
        </w:rPr>
        <w:t>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Бег 30 м 6х5м</w:t>
      </w:r>
      <w:proofErr w:type="gramStart"/>
      <w:r w:rsidRPr="001A406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1A4060">
        <w:rPr>
          <w:rFonts w:ascii="Times New Roman" w:hAnsi="Times New Roman"/>
          <w:sz w:val="24"/>
          <w:szCs w:val="24"/>
        </w:rPr>
        <w:t xml:space="preserve"> на расстоянии 5 м чертятся две линии – стартовая и контрольная. По зрительному сигналу учащийся бежит. Преодолевая 5 м шесть раз. При изменении движения  в обратном направлении обе ноги испытуемого должны пересечь линию.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</w:t>
      </w:r>
      <w:r w:rsidRPr="001A4060">
        <w:rPr>
          <w:rFonts w:ascii="Times New Roman" w:hAnsi="Times New Roman"/>
          <w:i/>
          <w:sz w:val="24"/>
          <w:szCs w:val="24"/>
        </w:rPr>
        <w:t xml:space="preserve">Прыжок в длину с места. </w:t>
      </w:r>
      <w:r w:rsidRPr="001A4060">
        <w:rPr>
          <w:rFonts w:ascii="Times New Roman" w:hAnsi="Times New Roman"/>
          <w:sz w:val="24"/>
          <w:szCs w:val="24"/>
        </w:rPr>
        <w:t>Замер делается от контрольной линии до ближайшего к ней следа при приземлении. Из трех попыток берется лучший результат.</w:t>
      </w:r>
      <w:r w:rsidRPr="001A406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1A4060">
        <w:rPr>
          <w:rFonts w:ascii="Times New Roman" w:hAnsi="Times New Roman"/>
          <w:b/>
          <w:i/>
          <w:sz w:val="24"/>
          <w:szCs w:val="24"/>
        </w:rPr>
        <w:t xml:space="preserve">       Техническая подготовка.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 Испытание на точность передачи. </w:t>
      </w:r>
      <w:r w:rsidRPr="001A4060">
        <w:rPr>
          <w:rFonts w:ascii="Times New Roman" w:hAnsi="Times New Roman"/>
          <w:sz w:val="24"/>
          <w:szCs w:val="24"/>
        </w:rPr>
        <w:t>Устанавливаются ограничители расстояния и высоты передачи. Каждый учащийся выполняет 5 попыток.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i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      </w:t>
      </w:r>
      <w:r w:rsidRPr="001A4060">
        <w:rPr>
          <w:rFonts w:ascii="Times New Roman" w:hAnsi="Times New Roman"/>
          <w:i/>
          <w:sz w:val="24"/>
          <w:szCs w:val="24"/>
        </w:rPr>
        <w:t>Испытание на точность передачи через сетку.</w:t>
      </w:r>
      <w:r w:rsidRPr="001A4060">
        <w:rPr>
          <w:rFonts w:ascii="Times New Roman" w:hAnsi="Times New Roman"/>
          <w:sz w:val="24"/>
          <w:szCs w:val="24"/>
        </w:rPr>
        <w:t xml:space="preserve"> 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i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   Испытания на точность подач.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i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   Испытания на точность нападающего удара.</w:t>
      </w:r>
    </w:p>
    <w:p w:rsidR="001B5372" w:rsidRPr="001A4060" w:rsidRDefault="001B5372" w:rsidP="006B186F">
      <w:pPr>
        <w:spacing w:after="0"/>
        <w:ind w:right="-284"/>
        <w:rPr>
          <w:rFonts w:ascii="Times New Roman" w:hAnsi="Times New Roman"/>
          <w:b/>
          <w:i/>
          <w:sz w:val="24"/>
          <w:szCs w:val="24"/>
        </w:rPr>
      </w:pPr>
      <w:r w:rsidRPr="001A4060">
        <w:rPr>
          <w:rFonts w:ascii="Times New Roman" w:hAnsi="Times New Roman"/>
          <w:i/>
          <w:sz w:val="24"/>
          <w:szCs w:val="24"/>
        </w:rPr>
        <w:t xml:space="preserve">         Испытания в защитных действиях.                                                          </w:t>
      </w:r>
      <w:r w:rsidRPr="001A4060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Тактическая подготовка.</w:t>
      </w:r>
    </w:p>
    <w:p w:rsidR="001B5372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</w:t>
      </w:r>
      <w:proofErr w:type="gramStart"/>
      <w:r w:rsidRPr="001A4060">
        <w:rPr>
          <w:rFonts w:ascii="Times New Roman" w:hAnsi="Times New Roman"/>
          <w:sz w:val="24"/>
          <w:szCs w:val="24"/>
        </w:rPr>
        <w:t>а(</w:t>
      </w:r>
      <w:proofErr w:type="gramEnd"/>
      <w:r w:rsidRPr="001A4060">
        <w:rPr>
          <w:rFonts w:ascii="Times New Roman" w:hAnsi="Times New Roman"/>
          <w:sz w:val="24"/>
          <w:szCs w:val="24"/>
        </w:rPr>
        <w:t>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1B5372" w:rsidRPr="003D2397" w:rsidRDefault="001B5372" w:rsidP="003D2397">
      <w:pPr>
        <w:spacing w:after="0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3D2397">
        <w:rPr>
          <w:rFonts w:ascii="Times New Roman" w:hAnsi="Times New Roman"/>
          <w:b/>
          <w:sz w:val="24"/>
          <w:szCs w:val="24"/>
        </w:rPr>
        <w:t>ПЛАНИРУЕМЫЕ РЕЗУЛЬТАТЫ ОСВОЕНИЯ УЧАЩИМИСЯ ПРОГРАММЫ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317A">
        <w:rPr>
          <w:rFonts w:ascii="Times New Roman" w:hAnsi="Times New Roman"/>
          <w:sz w:val="24"/>
          <w:szCs w:val="24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 </w:t>
      </w:r>
      <w:proofErr w:type="gramEnd"/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Основная образовательная программа учреждения предусматривает достижение следующих результатов образования:  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i/>
          <w:sz w:val="24"/>
          <w:szCs w:val="24"/>
        </w:rPr>
        <w:t>личностные результаты</w:t>
      </w:r>
      <w:r w:rsidRPr="00A8317A">
        <w:rPr>
          <w:rFonts w:ascii="Times New Roman" w:hAnsi="Times New Roman"/>
          <w:sz w:val="24"/>
          <w:szCs w:val="24"/>
        </w:rPr>
        <w:t xml:space="preserve"> – готовность и способность учащихся к саморазвитию, </w:t>
      </w:r>
      <w:proofErr w:type="spellStart"/>
      <w:r w:rsidRPr="00A8317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8317A">
        <w:rPr>
          <w:rFonts w:ascii="Times New Roman" w:hAnsi="Times New Roman"/>
          <w:sz w:val="24"/>
          <w:szCs w:val="24"/>
        </w:rPr>
        <w:t xml:space="preserve"> мотивации </w:t>
      </w:r>
      <w:proofErr w:type="spellStart"/>
      <w:r w:rsidRPr="00A8317A">
        <w:rPr>
          <w:rFonts w:ascii="Times New Roman" w:hAnsi="Times New Roman"/>
          <w:sz w:val="24"/>
          <w:szCs w:val="24"/>
        </w:rPr>
        <w:t>кучению</w:t>
      </w:r>
      <w:proofErr w:type="spellEnd"/>
      <w:r w:rsidRPr="00A8317A">
        <w:rPr>
          <w:rFonts w:ascii="Times New Roman" w:hAnsi="Times New Roman"/>
          <w:sz w:val="24"/>
          <w:szCs w:val="24"/>
        </w:rPr>
        <w:t xml:space="preserve">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A8317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8317A">
        <w:rPr>
          <w:rFonts w:ascii="Times New Roman" w:hAnsi="Times New Roman"/>
          <w:sz w:val="24"/>
          <w:szCs w:val="24"/>
        </w:rPr>
        <w:t xml:space="preserve"> основ российской, гражданской идентичности;  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317A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A8317A">
        <w:rPr>
          <w:rFonts w:ascii="Times New Roman" w:hAnsi="Times New Roman"/>
          <w:i/>
          <w:sz w:val="24"/>
          <w:szCs w:val="24"/>
        </w:rPr>
        <w:t xml:space="preserve"> результаты</w:t>
      </w:r>
      <w:r w:rsidRPr="00A8317A">
        <w:rPr>
          <w:rFonts w:ascii="Times New Roman" w:hAnsi="Times New Roman"/>
          <w:sz w:val="24"/>
          <w:szCs w:val="24"/>
        </w:rPr>
        <w:t xml:space="preserve"> – освоенные учащимися универсальные учебные действия (познавательные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7A">
        <w:rPr>
          <w:rFonts w:ascii="Times New Roman" w:hAnsi="Times New Roman"/>
          <w:sz w:val="24"/>
          <w:szCs w:val="24"/>
        </w:rPr>
        <w:t xml:space="preserve">регулятивные и коммуникативные);  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317A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A8317A">
        <w:rPr>
          <w:rFonts w:ascii="Times New Roman" w:hAnsi="Times New Roman"/>
          <w:sz w:val="24"/>
          <w:szCs w:val="24"/>
        </w:rPr>
        <w:t xml:space="preserve"> – освоенный учащимися в ходе изучения учебных предметов опыт специфической для каждой предметной области деятельности по получению нового </w:t>
      </w:r>
      <w:r w:rsidRPr="00A8317A">
        <w:rPr>
          <w:rFonts w:ascii="Times New Roman" w:hAnsi="Times New Roman"/>
          <w:sz w:val="24"/>
          <w:szCs w:val="24"/>
        </w:rPr>
        <w:lastRenderedPageBreak/>
        <w:t xml:space="preserve">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 </w:t>
      </w:r>
      <w:proofErr w:type="gramEnd"/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A8317A">
        <w:rPr>
          <w:rFonts w:ascii="Times New Roman" w:hAnsi="Times New Roman"/>
          <w:sz w:val="24"/>
          <w:szCs w:val="24"/>
        </w:rPr>
        <w:t xml:space="preserve"> программы внеурочной деятельности по спортивно-оздоровительному направлению «Волейбол» является формирование следующих умений:  </w:t>
      </w:r>
    </w:p>
    <w:p w:rsidR="001B5372" w:rsidRDefault="001B5372" w:rsidP="00A8317A">
      <w:pPr>
        <w:numPr>
          <w:ilvl w:val="0"/>
          <w:numId w:val="15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определять и высказывать простые и общие для всех людей правила поведения при сотрудничестве (этические нормы);  </w:t>
      </w:r>
    </w:p>
    <w:p w:rsidR="001B5372" w:rsidRDefault="001B5372" w:rsidP="00A8317A">
      <w:pPr>
        <w:numPr>
          <w:ilvl w:val="0"/>
          <w:numId w:val="15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делать выбор при поддержке других участников группы и педагога, как поступить. </w:t>
      </w:r>
    </w:p>
    <w:p w:rsidR="001B5372" w:rsidRDefault="001B5372" w:rsidP="00A8317A">
      <w:pPr>
        <w:spacing w:after="0"/>
        <w:ind w:right="-284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317A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A8317A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A8317A">
        <w:rPr>
          <w:rFonts w:ascii="Times New Roman" w:hAnsi="Times New Roman"/>
          <w:sz w:val="24"/>
          <w:szCs w:val="24"/>
        </w:rPr>
        <w:t xml:space="preserve"> программы внеурочной деятельности по спортивно-оздоровительному направлению «Волейбол» является формирование следующих универсальных учебных действий (УУД): </w:t>
      </w:r>
    </w:p>
    <w:p w:rsidR="001B5372" w:rsidRDefault="001B5372" w:rsidP="00A8317A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i/>
          <w:sz w:val="24"/>
          <w:szCs w:val="24"/>
        </w:rPr>
        <w:t>Регулятивные УУД:</w:t>
      </w:r>
      <w:r w:rsidRPr="00A8317A">
        <w:rPr>
          <w:rFonts w:ascii="Times New Roman" w:hAnsi="Times New Roman"/>
          <w:sz w:val="24"/>
          <w:szCs w:val="24"/>
        </w:rPr>
        <w:t xml:space="preserve">  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определять и формулировать цель деятельности на занятии с помощью учителя, а далее самостоятельно;  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проговаривать последовательность действий;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уметь высказывать своё предположение (версию) на основе данного задания, уметь работать по предложенному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7A">
        <w:rPr>
          <w:rFonts w:ascii="Times New Roman" w:hAnsi="Times New Roman"/>
          <w:sz w:val="24"/>
          <w:szCs w:val="24"/>
        </w:rPr>
        <w:t xml:space="preserve">учителем плану, а в дальнейшем уметь самостоятельно планировать свою деятельность;  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технология проблемного диалога на этапе изучения нового материала;  </w:t>
      </w:r>
    </w:p>
    <w:p w:rsidR="001B5372" w:rsidRDefault="001B5372" w:rsidP="00A8317A">
      <w:pPr>
        <w:numPr>
          <w:ilvl w:val="0"/>
          <w:numId w:val="16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учиться совместно с учителем и другими воспитанниками давать эмоциональную оценку деятельности команды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17A">
        <w:rPr>
          <w:rFonts w:ascii="Times New Roman" w:hAnsi="Times New Roman"/>
          <w:sz w:val="24"/>
          <w:szCs w:val="24"/>
        </w:rPr>
        <w:t xml:space="preserve">на занятии. 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1B5372" w:rsidRDefault="001B5372" w:rsidP="00A8317A">
      <w:pPr>
        <w:spacing w:after="0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i/>
          <w:sz w:val="24"/>
          <w:szCs w:val="24"/>
        </w:rPr>
        <w:t>Познавательные УУД:</w:t>
      </w:r>
      <w:r w:rsidRPr="00A8317A">
        <w:rPr>
          <w:rFonts w:ascii="Times New Roman" w:hAnsi="Times New Roman"/>
          <w:sz w:val="24"/>
          <w:szCs w:val="24"/>
        </w:rPr>
        <w:t xml:space="preserve">  </w:t>
      </w:r>
    </w:p>
    <w:p w:rsidR="001B5372" w:rsidRDefault="001B5372" w:rsidP="00A8317A">
      <w:pPr>
        <w:numPr>
          <w:ilvl w:val="0"/>
          <w:numId w:val="17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добывать новые знания: находить ответы на вопросы, используя разные источники информации, свой жизненный опыт и информацию, полученную на занятии;  </w:t>
      </w:r>
    </w:p>
    <w:p w:rsidR="001B5372" w:rsidRDefault="001B5372" w:rsidP="00A8317A">
      <w:pPr>
        <w:numPr>
          <w:ilvl w:val="0"/>
          <w:numId w:val="17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совместной работы всей команды;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учебный материал и задания. </w:t>
      </w:r>
      <w:r w:rsidRPr="00A8317A">
        <w:rPr>
          <w:rFonts w:ascii="Times New Roman" w:hAnsi="Times New Roman"/>
          <w:i/>
          <w:sz w:val="24"/>
          <w:szCs w:val="24"/>
        </w:rPr>
        <w:t>Коммуникативные УУД:</w:t>
      </w:r>
      <w:r w:rsidRPr="00A8317A">
        <w:rPr>
          <w:rFonts w:ascii="Times New Roman" w:hAnsi="Times New Roman"/>
          <w:sz w:val="24"/>
          <w:szCs w:val="24"/>
        </w:rPr>
        <w:t xml:space="preserve">  </w:t>
      </w:r>
    </w:p>
    <w:p w:rsidR="001B5372" w:rsidRDefault="001B5372" w:rsidP="00A8317A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умение донести свою позицию до других: оформлять свою мысль. Слушать и понимать речь других;</w:t>
      </w:r>
    </w:p>
    <w:p w:rsidR="001B5372" w:rsidRDefault="001B5372" w:rsidP="00A8317A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совместно договариваться о правилах общения и поведения в игре и следовать им;</w:t>
      </w:r>
    </w:p>
    <w:p w:rsidR="001B5372" w:rsidRDefault="001B5372" w:rsidP="00A8317A">
      <w:pPr>
        <w:numPr>
          <w:ilvl w:val="0"/>
          <w:numId w:val="18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организация работы в парах и малых группах. Оздоровительные результаты программы внеурочной деятельности:  осознание учащимися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  социальная адаптация детей, расширение сферы общения, приобретение опыта взаимодействия с окружающим миром. Первостепенным результатом реализации программы внеурочной деятельности будет сознательное отношение учащихся к собственному здоровью. Требования к знаниям и умениям, которые должны приобрести учащиеся в процессе реализации программы внеурочной деятельности 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lastRenderedPageBreak/>
        <w:t xml:space="preserve">В итоге реализации программы внеурочной деятельности по спортивно-оздоровительному направлению «Волейбол» учащиеся должны знать:  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особенности воздействия двигательной активности на организм человека;</w:t>
      </w:r>
      <w:r w:rsidRPr="00A8317A">
        <w:rPr>
          <w:rFonts w:ascii="Times New Roman" w:hAnsi="Times New Roman"/>
          <w:sz w:val="24"/>
          <w:szCs w:val="24"/>
        </w:rPr>
        <w:sym w:font="Symbol" w:char="F0B7"/>
      </w:r>
      <w:r w:rsidRPr="00A8317A">
        <w:rPr>
          <w:rFonts w:ascii="Times New Roman" w:hAnsi="Times New Roman"/>
          <w:sz w:val="24"/>
          <w:szCs w:val="24"/>
        </w:rPr>
        <w:t xml:space="preserve">  основы рационального питания;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правила оказания первой помощи;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способы сохранения и укрепление здоровья; 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основы развития познавательной сферы;  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свои права и права других людей;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влияние здоровья на успешную учебную деятельность;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значение физических упражнений для сохранения и укрепления здоровья;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и должны уметь:  составлять индивидуальный режим дня и соблюдать его;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выполнять физические упражнения для развития физических навыков;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заботиться о своём здоровье;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применять коммуникативные и презентационные навыки;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оказывать первую медицинскую помощь при травмах;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находить выход из стрессовых ситуаций;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принимать разумные решения по поводу личного здоровья, а также сохранения и улучшения безопасной и здоровой среды обитания; 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адекватно оценивать своё поведение в жизненных ситуациях;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отвечать за свои поступки;</w:t>
      </w:r>
    </w:p>
    <w:p w:rsidR="001B5372" w:rsidRDefault="001B5372" w:rsidP="00A8317A">
      <w:pPr>
        <w:numPr>
          <w:ilvl w:val="0"/>
          <w:numId w:val="19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отстаивать свою нравственную позицию в ситуации выбора.</w:t>
      </w:r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результате реализации программы внеурочной деятельности по формированию культуры здоровья у учащихся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A8317A">
        <w:rPr>
          <w:rFonts w:ascii="Times New Roman" w:hAnsi="Times New Roman"/>
          <w:sz w:val="24"/>
          <w:szCs w:val="24"/>
        </w:rPr>
        <w:t xml:space="preserve">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 </w:t>
      </w:r>
      <w:proofErr w:type="gramEnd"/>
    </w:p>
    <w:p w:rsidR="001B5372" w:rsidRDefault="001B5372" w:rsidP="00A8317A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В ходе реализация программы внеурочной деятельности по спортивно-оздоровительному направлению «Волейбол» учащиеся смогут узнать: 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значение волейбола в развитии физических способностей и совершенствовании функциональных возможностей организма занимающихся;  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правила безопасного поведения во время занятий волейболом;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названия разучиваемых технических приёмов игры и основы правильной техники;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наиболее типичные ошибки при выполнении технических приёмов и тактических действий;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упражнения для развития физических способностей (скоростных, скоростно-силовых, координационных, а также выносливости, гибкости);  </w:t>
      </w:r>
    </w:p>
    <w:p w:rsidR="001B5372" w:rsidRDefault="001B5372" w:rsidP="00A8317A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контрольные упражнения (двигательные тесты) для оценки физической и технической подготовленности, требования к технике и правилам их выполнения; 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>основное содержание правил соревнований по волейболу; жесты волейбольного судьи;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игровые упражнения, подвижные игры и эстафеты с элементами волейбола; и смогут научиться:  соблюдать меры безопасности и правила профилактики травматизма на занятиях волейболом;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выполнять технические приёмы и тактические действия;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lastRenderedPageBreak/>
        <w:t xml:space="preserve">  контролировать своё самочувствие (функциональное состояние организма) на занятиях волейболом;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играть в волейбол с соблюдением основных правил;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демонстрировать жесты волейбольного судьи;</w:t>
      </w:r>
    </w:p>
    <w:p w:rsidR="001B5372" w:rsidRDefault="001B5372" w:rsidP="003D2397">
      <w:pPr>
        <w:numPr>
          <w:ilvl w:val="0"/>
          <w:numId w:val="20"/>
        </w:num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A8317A">
        <w:rPr>
          <w:rFonts w:ascii="Times New Roman" w:hAnsi="Times New Roman"/>
          <w:sz w:val="24"/>
          <w:szCs w:val="24"/>
        </w:rPr>
        <w:t xml:space="preserve">  проводить судейство по волейболу.</w:t>
      </w:r>
    </w:p>
    <w:p w:rsidR="001B5372" w:rsidRPr="003D2397" w:rsidRDefault="001B5372" w:rsidP="003D2397">
      <w:pPr>
        <w:spacing w:after="0"/>
        <w:ind w:left="420" w:right="-284"/>
        <w:jc w:val="center"/>
        <w:rPr>
          <w:rFonts w:ascii="Times New Roman" w:hAnsi="Times New Roman"/>
          <w:sz w:val="24"/>
          <w:szCs w:val="24"/>
        </w:rPr>
      </w:pPr>
    </w:p>
    <w:p w:rsidR="001B5372" w:rsidRPr="003D2397" w:rsidRDefault="001B5372" w:rsidP="003D2397">
      <w:pPr>
        <w:spacing w:after="0"/>
        <w:ind w:left="420" w:right="-284"/>
        <w:jc w:val="center"/>
        <w:rPr>
          <w:rFonts w:ascii="Times New Roman" w:hAnsi="Times New Roman"/>
          <w:sz w:val="24"/>
          <w:szCs w:val="24"/>
        </w:rPr>
      </w:pPr>
      <w:r w:rsidRPr="003D2397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1B5372" w:rsidRPr="001A4060" w:rsidRDefault="001B5372" w:rsidP="006B186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1089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3"/>
        <w:gridCol w:w="7560"/>
        <w:gridCol w:w="48"/>
        <w:gridCol w:w="1227"/>
        <w:gridCol w:w="1425"/>
      </w:tblGrid>
      <w:tr w:rsidR="001B5372" w:rsidRPr="002A1AA1" w:rsidTr="00753716">
        <w:trPr>
          <w:trHeight w:val="645"/>
        </w:trPr>
        <w:tc>
          <w:tcPr>
            <w:tcW w:w="633" w:type="dxa"/>
          </w:tcPr>
          <w:p w:rsidR="001B5372" w:rsidRPr="00C03C2B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08" w:type="dxa"/>
            <w:gridSpan w:val="2"/>
          </w:tcPr>
          <w:p w:rsidR="001B5372" w:rsidRPr="00C03C2B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1B5372" w:rsidRPr="00C03C2B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Количест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spellEnd"/>
            <w:proofErr w:type="gramEnd"/>
            <w:r w:rsidRPr="00C03C2B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1B5372" w:rsidRPr="00C03C2B" w:rsidRDefault="001B5372" w:rsidP="0059077C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1B5372" w:rsidRPr="00C03C2B" w:rsidRDefault="001B5372" w:rsidP="0059077C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роведения</w:t>
            </w: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5372" w:rsidRPr="002A1AA1" w:rsidTr="00FD2A2C">
        <w:tc>
          <w:tcPr>
            <w:tcW w:w="10893" w:type="dxa"/>
            <w:gridSpan w:val="5"/>
            <w:tcBorders>
              <w:right w:val="single" w:sz="4" w:space="0" w:color="auto"/>
            </w:tcBorders>
          </w:tcPr>
          <w:p w:rsidR="001B5372" w:rsidRPr="00C03C2B" w:rsidRDefault="001B5372" w:rsidP="00C03C2B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Теория – 1ч</w:t>
            </w: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08" w:type="dxa"/>
            <w:gridSpan w:val="2"/>
            <w:tcBorders>
              <w:lef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Правила</w:t>
            </w:r>
          </w:p>
        </w:tc>
        <w:tc>
          <w:tcPr>
            <w:tcW w:w="1227" w:type="dxa"/>
          </w:tcPr>
          <w:p w:rsidR="001B5372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rPr>
          <w:gridAfter w:val="4"/>
          <w:wAfter w:w="10260" w:type="dxa"/>
          <w:trHeight w:val="276"/>
        </w:trPr>
        <w:tc>
          <w:tcPr>
            <w:tcW w:w="633" w:type="dxa"/>
            <w:vMerge w:val="restart"/>
            <w:tcBorders>
              <w:right w:val="single" w:sz="4" w:space="0" w:color="auto"/>
            </w:tcBorders>
          </w:tcPr>
          <w:p w:rsidR="001B5372" w:rsidRPr="00C03C2B" w:rsidRDefault="001B5372" w:rsidP="00C03C2B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  <w:vMerge/>
            <w:tcBorders>
              <w:right w:val="single" w:sz="4" w:space="0" w:color="auto"/>
            </w:tcBorders>
          </w:tcPr>
          <w:p w:rsidR="001B5372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8" w:type="dxa"/>
            <w:gridSpan w:val="2"/>
            <w:tcBorders>
              <w:left w:val="single" w:sz="4" w:space="0" w:color="auto"/>
            </w:tcBorders>
          </w:tcPr>
          <w:p w:rsidR="001B5372" w:rsidRPr="002A1AA1" w:rsidRDefault="001B5372" w:rsidP="00753716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Специальная подготовка техническая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4</w:t>
            </w: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  <w:tc>
          <w:tcPr>
            <w:tcW w:w="1227" w:type="dxa"/>
          </w:tcPr>
          <w:p w:rsidR="001B5372" w:rsidRPr="00ED70E5" w:rsidRDefault="001B5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Техника приема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передача  мяча. Игра  «пионербол»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Стойка игрока.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Перемещение в с</w:t>
            </w:r>
            <w:r w:rsidR="00721F56">
              <w:rPr>
                <w:rFonts w:ascii="Times New Roman" w:hAnsi="Times New Roman"/>
                <w:sz w:val="24"/>
                <w:szCs w:val="24"/>
              </w:rPr>
              <w:t>т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ойке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ерхняя передача мяча в 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парах с шагом.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Приём мяча двумя руками снизу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передача мяча в   парах, тройках.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Игра «Мяч через сетку» по основным правилам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C565E8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Игра в волейбол по основным правилам с привлечением учащихся к судейству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Повторный инструктаж по технике безопасности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Техника приема и передача  мяча.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Техника приема и передача  мяча.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Стойка игрока.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Перемещение в с</w:t>
            </w:r>
            <w:r w:rsidR="00721F56">
              <w:rPr>
                <w:rFonts w:ascii="Times New Roman" w:hAnsi="Times New Roman"/>
                <w:sz w:val="24"/>
                <w:szCs w:val="24"/>
              </w:rPr>
              <w:t>т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ойке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Стойка игрока.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Перемещение в с</w:t>
            </w:r>
            <w:r w:rsidR="00721F56">
              <w:rPr>
                <w:rFonts w:ascii="Times New Roman" w:hAnsi="Times New Roman"/>
                <w:sz w:val="24"/>
                <w:szCs w:val="24"/>
              </w:rPr>
              <w:t>т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ойке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ерхняя передача мяча в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парах с шагом.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Верхняя передача мяча в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 xml:space="preserve"> парах с шагом.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Приём мяча двумя руками снизу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Приём мяча двумя руками снизу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передача мяча в   парах, тройках.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передача мяча в   парах, тройках.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896B42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rPr>
          <w:gridAfter w:val="4"/>
          <w:wAfter w:w="10260" w:type="dxa"/>
        </w:trPr>
        <w:tc>
          <w:tcPr>
            <w:tcW w:w="633" w:type="dxa"/>
            <w:tcBorders>
              <w:right w:val="single" w:sz="4" w:space="0" w:color="auto"/>
            </w:tcBorders>
          </w:tcPr>
          <w:p w:rsidR="001B5372" w:rsidRPr="00C03C2B" w:rsidRDefault="001B5372" w:rsidP="00C03C2B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5372" w:rsidRPr="002A1AA1" w:rsidTr="00790777">
        <w:tc>
          <w:tcPr>
            <w:tcW w:w="10893" w:type="dxa"/>
            <w:gridSpan w:val="5"/>
          </w:tcPr>
          <w:p w:rsidR="001B5372" w:rsidRPr="002A1AA1" w:rsidRDefault="001B5372" w:rsidP="00753716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Специальная подготовка тактическая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 xml:space="preserve"> 20ч</w:t>
            </w: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Нападающий удар,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Нападающий удар,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Нападающий удар, нижний прием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1227" w:type="dxa"/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608" w:type="dxa"/>
            <w:gridSpan w:val="2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Верхняя передача мяча в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парах с шагом.</w:t>
            </w:r>
          </w:p>
        </w:tc>
        <w:tc>
          <w:tcPr>
            <w:tcW w:w="1227" w:type="dxa"/>
            <w:tcBorders>
              <w:left w:val="single" w:sz="4" w:space="0" w:color="auto"/>
            </w:tcBorders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08" w:type="dxa"/>
            <w:gridSpan w:val="2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ерхняя передача мяча в </w:t>
            </w:r>
            <w:r w:rsidRPr="002A1AA1">
              <w:rPr>
                <w:rFonts w:ascii="Times New Roman" w:hAnsi="Times New Roman"/>
                <w:sz w:val="24"/>
                <w:szCs w:val="24"/>
              </w:rPr>
              <w:t>парах с шагом.</w:t>
            </w:r>
          </w:p>
        </w:tc>
        <w:tc>
          <w:tcPr>
            <w:tcW w:w="1227" w:type="dxa"/>
            <w:tcBorders>
              <w:left w:val="single" w:sz="4" w:space="0" w:color="auto"/>
            </w:tcBorders>
          </w:tcPr>
          <w:p w:rsidR="001B5372" w:rsidRDefault="001B5372">
            <w:r w:rsidRPr="00ED70E5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FD2A2C">
        <w:tc>
          <w:tcPr>
            <w:tcW w:w="10893" w:type="dxa"/>
            <w:gridSpan w:val="5"/>
          </w:tcPr>
          <w:p w:rsidR="001B5372" w:rsidRPr="002A1AA1" w:rsidRDefault="001B5372" w:rsidP="00FD2A2C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C2B">
              <w:rPr>
                <w:rFonts w:ascii="Times New Roman" w:hAnsi="Times New Roman"/>
                <w:b/>
                <w:sz w:val="24"/>
                <w:szCs w:val="24"/>
              </w:rPr>
              <w:t>Соревнования – 4ч</w:t>
            </w:r>
          </w:p>
        </w:tc>
      </w:tr>
      <w:tr w:rsidR="001B5372" w:rsidRPr="002A1AA1" w:rsidTr="00753716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560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EA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1B5372" w:rsidRPr="002A1AA1" w:rsidRDefault="001B5372" w:rsidP="00FD2A2C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08" w:type="dxa"/>
            <w:gridSpan w:val="2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</w:tcPr>
          <w:p w:rsidR="001B5372" w:rsidRDefault="001B5372">
            <w:r w:rsidRPr="00FE0EA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1227" w:type="dxa"/>
          </w:tcPr>
          <w:p w:rsidR="001B5372" w:rsidRDefault="001B5372">
            <w:r w:rsidRPr="00FE0EA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372" w:rsidRPr="002A1AA1" w:rsidTr="00753716">
        <w:tc>
          <w:tcPr>
            <w:tcW w:w="633" w:type="dxa"/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08" w:type="dxa"/>
            <w:gridSpan w:val="2"/>
          </w:tcPr>
          <w:p w:rsidR="001B5372" w:rsidRPr="002A1AA1" w:rsidRDefault="001B5372" w:rsidP="006B186F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A1AA1">
              <w:rPr>
                <w:rFonts w:ascii="Times New Roman" w:hAnsi="Times New Roman"/>
                <w:sz w:val="24"/>
                <w:szCs w:val="24"/>
              </w:rPr>
              <w:t>Соревнование. Итоговое занятие</w:t>
            </w:r>
          </w:p>
        </w:tc>
        <w:tc>
          <w:tcPr>
            <w:tcW w:w="1227" w:type="dxa"/>
          </w:tcPr>
          <w:p w:rsidR="001B5372" w:rsidRDefault="001B5372">
            <w:r w:rsidRPr="00FE0EA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1B5372" w:rsidRPr="002A1AA1" w:rsidRDefault="001B5372" w:rsidP="006B186F">
            <w:pPr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5372" w:rsidRDefault="001B5372" w:rsidP="006B186F">
      <w:pPr>
        <w:tabs>
          <w:tab w:val="left" w:pos="1635"/>
        </w:tabs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</w:p>
    <w:p w:rsidR="001B5372" w:rsidRPr="001A4060" w:rsidRDefault="001B5372" w:rsidP="006B186F">
      <w:pPr>
        <w:tabs>
          <w:tab w:val="left" w:pos="1635"/>
        </w:tabs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ab/>
      </w: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Default="001B5372" w:rsidP="006B186F">
      <w:pPr>
        <w:jc w:val="both"/>
        <w:rPr>
          <w:rFonts w:ascii="Times New Roman" w:hAnsi="Times New Roman"/>
          <w:sz w:val="24"/>
          <w:szCs w:val="24"/>
        </w:rPr>
      </w:pP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Учебники: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1. Авторы: </w:t>
      </w:r>
      <w:proofErr w:type="spellStart"/>
      <w:r w:rsidRPr="001A4060">
        <w:rPr>
          <w:rFonts w:ascii="Times New Roman" w:hAnsi="Times New Roman"/>
          <w:sz w:val="24"/>
          <w:szCs w:val="24"/>
        </w:rPr>
        <w:t>М.А.Виленский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/>
          <w:sz w:val="24"/>
          <w:szCs w:val="24"/>
        </w:rPr>
        <w:t>И.М.Туревский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/>
          <w:sz w:val="24"/>
          <w:szCs w:val="24"/>
        </w:rPr>
        <w:t>Т.Ю.Торочкова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/>
          <w:sz w:val="24"/>
          <w:szCs w:val="24"/>
        </w:rPr>
        <w:t>В.А.Соколкина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/>
          <w:sz w:val="24"/>
          <w:szCs w:val="24"/>
        </w:rPr>
        <w:t>Г.А.Баландин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, Н.Н.Назарова, Т.Н. Казакова, Н.С.Алёшина, З.В.Гребенщикова, </w:t>
      </w:r>
      <w:proofErr w:type="spellStart"/>
      <w:r w:rsidRPr="001A4060">
        <w:rPr>
          <w:rFonts w:ascii="Times New Roman" w:hAnsi="Times New Roman"/>
          <w:sz w:val="24"/>
          <w:szCs w:val="24"/>
        </w:rPr>
        <w:t>А.Н.Крайнов</w:t>
      </w:r>
      <w:proofErr w:type="spellEnd"/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Физическая культура 5 – 6 – 7 классы, Учебник для общеобразовательных учреждений под редакцией </w:t>
      </w:r>
      <w:proofErr w:type="spellStart"/>
      <w:r w:rsidRPr="001A4060">
        <w:rPr>
          <w:rFonts w:ascii="Times New Roman" w:hAnsi="Times New Roman"/>
          <w:sz w:val="24"/>
          <w:szCs w:val="24"/>
        </w:rPr>
        <w:t>М.Я.Виленского</w:t>
      </w:r>
      <w:proofErr w:type="spellEnd"/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2. Авторы: доктор педагогических наук В.И.Лях, кандидат педагогических наук </w:t>
      </w:r>
      <w:proofErr w:type="spellStart"/>
      <w:r w:rsidRPr="001A4060">
        <w:rPr>
          <w:rFonts w:ascii="Times New Roman" w:hAnsi="Times New Roman"/>
          <w:sz w:val="24"/>
          <w:szCs w:val="24"/>
        </w:rPr>
        <w:t>А.А.Зданевич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 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Физическая культура 8 – 9  классы, Учебник для общеобразовательных учреждений под редакцией В.И.Ляха </w:t>
      </w:r>
      <w:proofErr w:type="spellStart"/>
      <w:r w:rsidRPr="001A4060">
        <w:rPr>
          <w:rFonts w:ascii="Times New Roman" w:hAnsi="Times New Roman"/>
          <w:sz w:val="24"/>
          <w:szCs w:val="24"/>
        </w:rPr>
        <w:t>А.А.Зданевича</w:t>
      </w:r>
      <w:proofErr w:type="spellEnd"/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3. Авторы: доктор педагогических наук В.И.Лях, кандидат педагогических наук </w:t>
      </w:r>
      <w:proofErr w:type="spellStart"/>
      <w:r w:rsidRPr="001A4060">
        <w:rPr>
          <w:rFonts w:ascii="Times New Roman" w:hAnsi="Times New Roman"/>
          <w:sz w:val="24"/>
          <w:szCs w:val="24"/>
        </w:rPr>
        <w:t>А.А.Зданевич</w:t>
      </w:r>
      <w:proofErr w:type="spellEnd"/>
      <w:r w:rsidRPr="001A4060">
        <w:rPr>
          <w:rFonts w:ascii="Times New Roman" w:hAnsi="Times New Roman"/>
          <w:sz w:val="24"/>
          <w:szCs w:val="24"/>
        </w:rPr>
        <w:t xml:space="preserve"> 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 xml:space="preserve">Физическая культура 10 – 11  классы, Учебник для общеобразовательных учреждений под редакцией В.И.Ляха </w:t>
      </w:r>
    </w:p>
    <w:p w:rsidR="001B5372" w:rsidRPr="001A4060" w:rsidRDefault="001B5372" w:rsidP="006B186F">
      <w:pPr>
        <w:jc w:val="both"/>
        <w:rPr>
          <w:rFonts w:ascii="Times New Roman" w:hAnsi="Times New Roman"/>
          <w:sz w:val="24"/>
          <w:szCs w:val="24"/>
        </w:rPr>
      </w:pPr>
      <w:r w:rsidRPr="001A4060">
        <w:rPr>
          <w:rFonts w:ascii="Times New Roman" w:hAnsi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2011.</w:t>
      </w:r>
    </w:p>
    <w:sectPr w:rsidR="001B5372" w:rsidRPr="001A4060" w:rsidSect="001E6784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D182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6BCDE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D0B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A006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2AAE8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A6D0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3C06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88B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E0A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85CD4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0F0D064F"/>
    <w:multiLevelType w:val="hybridMultilevel"/>
    <w:tmpl w:val="582632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54FAB"/>
    <w:multiLevelType w:val="hybridMultilevel"/>
    <w:tmpl w:val="3DAC3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2233B6"/>
    <w:multiLevelType w:val="hybridMultilevel"/>
    <w:tmpl w:val="0D4699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5FD25E5"/>
    <w:multiLevelType w:val="hybridMultilevel"/>
    <w:tmpl w:val="F9BA1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EF7D93"/>
    <w:multiLevelType w:val="hybridMultilevel"/>
    <w:tmpl w:val="7B8C114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19">
    <w:nsid w:val="7A0A114D"/>
    <w:multiLevelType w:val="hybridMultilevel"/>
    <w:tmpl w:val="D982E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8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9"/>
  </w:num>
  <w:num w:numId="17">
    <w:abstractNumId w:val="15"/>
  </w:num>
  <w:num w:numId="18">
    <w:abstractNumId w:val="14"/>
  </w:num>
  <w:num w:numId="19">
    <w:abstractNumId w:val="1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632"/>
    <w:rsid w:val="0003111C"/>
    <w:rsid w:val="00076451"/>
    <w:rsid w:val="00076F23"/>
    <w:rsid w:val="0009001C"/>
    <w:rsid w:val="00094040"/>
    <w:rsid w:val="000C3427"/>
    <w:rsid w:val="00110DAE"/>
    <w:rsid w:val="001155F9"/>
    <w:rsid w:val="00115C79"/>
    <w:rsid w:val="00146E50"/>
    <w:rsid w:val="00170B7D"/>
    <w:rsid w:val="001A4060"/>
    <w:rsid w:val="001B5372"/>
    <w:rsid w:val="001E2FA5"/>
    <w:rsid w:val="001E6784"/>
    <w:rsid w:val="001E6E07"/>
    <w:rsid w:val="00203C52"/>
    <w:rsid w:val="00241792"/>
    <w:rsid w:val="002A1AA1"/>
    <w:rsid w:val="002C66C2"/>
    <w:rsid w:val="002F304A"/>
    <w:rsid w:val="002F7BC7"/>
    <w:rsid w:val="00316ED6"/>
    <w:rsid w:val="003437B6"/>
    <w:rsid w:val="00360C3F"/>
    <w:rsid w:val="003626A7"/>
    <w:rsid w:val="003C3B98"/>
    <w:rsid w:val="003D2397"/>
    <w:rsid w:val="00410EA8"/>
    <w:rsid w:val="00411DE3"/>
    <w:rsid w:val="00427238"/>
    <w:rsid w:val="004A5C19"/>
    <w:rsid w:val="004C5C15"/>
    <w:rsid w:val="004E1D4C"/>
    <w:rsid w:val="00554BDE"/>
    <w:rsid w:val="005802E7"/>
    <w:rsid w:val="0059077C"/>
    <w:rsid w:val="00593632"/>
    <w:rsid w:val="00623706"/>
    <w:rsid w:val="0066720F"/>
    <w:rsid w:val="006B186F"/>
    <w:rsid w:val="006E0617"/>
    <w:rsid w:val="00721F56"/>
    <w:rsid w:val="00746CDA"/>
    <w:rsid w:val="00753716"/>
    <w:rsid w:val="0075795D"/>
    <w:rsid w:val="0076174D"/>
    <w:rsid w:val="00790777"/>
    <w:rsid w:val="00794564"/>
    <w:rsid w:val="007D5038"/>
    <w:rsid w:val="0086506A"/>
    <w:rsid w:val="008873FD"/>
    <w:rsid w:val="008878F9"/>
    <w:rsid w:val="00896B42"/>
    <w:rsid w:val="008E7CA3"/>
    <w:rsid w:val="00924B25"/>
    <w:rsid w:val="00935561"/>
    <w:rsid w:val="009669BA"/>
    <w:rsid w:val="009A4491"/>
    <w:rsid w:val="009F3DF8"/>
    <w:rsid w:val="00A068A5"/>
    <w:rsid w:val="00A10ACF"/>
    <w:rsid w:val="00A27C60"/>
    <w:rsid w:val="00A33279"/>
    <w:rsid w:val="00A57ABE"/>
    <w:rsid w:val="00A8317A"/>
    <w:rsid w:val="00AE1519"/>
    <w:rsid w:val="00AE2174"/>
    <w:rsid w:val="00AF2402"/>
    <w:rsid w:val="00B20D22"/>
    <w:rsid w:val="00B77380"/>
    <w:rsid w:val="00B9046C"/>
    <w:rsid w:val="00B974F5"/>
    <w:rsid w:val="00C03C2B"/>
    <w:rsid w:val="00C23A58"/>
    <w:rsid w:val="00C565E8"/>
    <w:rsid w:val="00C61726"/>
    <w:rsid w:val="00C71F51"/>
    <w:rsid w:val="00C7203C"/>
    <w:rsid w:val="00CC2BD6"/>
    <w:rsid w:val="00CE4DA6"/>
    <w:rsid w:val="00CE5749"/>
    <w:rsid w:val="00CE5CD2"/>
    <w:rsid w:val="00D061BA"/>
    <w:rsid w:val="00D43AD9"/>
    <w:rsid w:val="00D446B6"/>
    <w:rsid w:val="00D576F8"/>
    <w:rsid w:val="00DA184D"/>
    <w:rsid w:val="00DB17D1"/>
    <w:rsid w:val="00E1465B"/>
    <w:rsid w:val="00E43953"/>
    <w:rsid w:val="00E44360"/>
    <w:rsid w:val="00E45B57"/>
    <w:rsid w:val="00E60740"/>
    <w:rsid w:val="00E86E7C"/>
    <w:rsid w:val="00EA4A2C"/>
    <w:rsid w:val="00EC7CA1"/>
    <w:rsid w:val="00ED70E5"/>
    <w:rsid w:val="00EF660D"/>
    <w:rsid w:val="00F12DAE"/>
    <w:rsid w:val="00F667EB"/>
    <w:rsid w:val="00F8669B"/>
    <w:rsid w:val="00FB35A8"/>
    <w:rsid w:val="00FC0D13"/>
    <w:rsid w:val="00FC6583"/>
    <w:rsid w:val="00FD2A2C"/>
    <w:rsid w:val="00FE0EA8"/>
    <w:rsid w:val="00FF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1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A10AC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A10AC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09001C"/>
    <w:pPr>
      <w:ind w:left="720"/>
      <w:contextualSpacing/>
    </w:pPr>
  </w:style>
  <w:style w:type="table" w:styleId="a6">
    <w:name w:val="Table Grid"/>
    <w:basedOn w:val="a1"/>
    <w:uiPriority w:val="99"/>
    <w:rsid w:val="003437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CC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C2B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554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basedOn w:val="a0"/>
    <w:uiPriority w:val="99"/>
    <w:rsid w:val="00554BDE"/>
    <w:rPr>
      <w:rFonts w:ascii="Times New Roman" w:hAnsi="Times New Roman" w:cs="Times New Roman"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11</Pages>
  <Words>2673</Words>
  <Characters>19425</Characters>
  <Application>Microsoft Office Word</Application>
  <DocSecurity>0</DocSecurity>
  <Lines>161</Lines>
  <Paragraphs>44</Paragraphs>
  <ScaleCrop>false</ScaleCrop>
  <Company>Reanimator Extreme Edition</Company>
  <LinksUpToDate>false</LinksUpToDate>
  <CharactersWithSpaces>22054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27</cp:revision>
  <cp:lastPrinted>2012-11-15T15:25:00Z</cp:lastPrinted>
  <dcterms:created xsi:type="dcterms:W3CDTF">2010-10-31T18:04:00Z</dcterms:created>
  <dcterms:modified xsi:type="dcterms:W3CDTF">2023-09-18T07:02:00Z</dcterms:modified>
</cp:coreProperties>
</file>