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E0" w:rsidRDefault="0019458B" w:rsidP="007102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458B">
        <w:rPr>
          <w:rFonts w:ascii="Times New Roman" w:hAnsi="Times New Roman" w:cs="Times New Roman"/>
          <w:b/>
          <w:sz w:val="32"/>
          <w:szCs w:val="32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588.75pt" o:ole="">
            <v:imagedata r:id="rId8" o:title=""/>
          </v:shape>
          <o:OLEObject Type="Embed" ProgID="AcroExch.Document.11" ShapeID="_x0000_i1025" DrawAspect="Content" ObjectID="_1602518469" r:id="rId9"/>
        </w:object>
      </w:r>
    </w:p>
    <w:p w:rsidR="00C87354" w:rsidRDefault="00C87354" w:rsidP="007102E0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C87354" w:rsidRDefault="00C87354" w:rsidP="00950BBE">
      <w:pPr>
        <w:rPr>
          <w:rFonts w:ascii="Times New Roman" w:hAnsi="Times New Roman" w:cs="Times New Roman"/>
          <w:sz w:val="28"/>
          <w:szCs w:val="28"/>
        </w:rPr>
      </w:pPr>
    </w:p>
    <w:p w:rsidR="0019458B" w:rsidRDefault="0019458B" w:rsidP="00950BBE">
      <w:pPr>
        <w:rPr>
          <w:rFonts w:ascii="Times New Roman" w:hAnsi="Times New Roman" w:cs="Times New Roman"/>
          <w:sz w:val="28"/>
          <w:szCs w:val="28"/>
        </w:rPr>
      </w:pPr>
    </w:p>
    <w:p w:rsidR="0019458B" w:rsidRDefault="0019458B" w:rsidP="00950BBE">
      <w:pPr>
        <w:rPr>
          <w:rFonts w:ascii="Times New Roman" w:hAnsi="Times New Roman" w:cs="Times New Roman"/>
          <w:sz w:val="28"/>
          <w:szCs w:val="28"/>
        </w:rPr>
      </w:pPr>
    </w:p>
    <w:p w:rsidR="00C87354" w:rsidRPr="003F327C" w:rsidRDefault="00C87354" w:rsidP="00C873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F327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3F327C">
        <w:rPr>
          <w:rFonts w:ascii="Times New Roman" w:hAnsi="Times New Roman" w:cs="Times New Roman"/>
          <w:b/>
          <w:sz w:val="28"/>
          <w:szCs w:val="28"/>
          <w:u w:val="single"/>
        </w:rPr>
        <w:t>. Общие положения.</w:t>
      </w:r>
      <w:proofErr w:type="gramEnd"/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1.1. Настоящий коллективный договор заключен между руководителем муниципального бюджетного общеобразовательног</w:t>
      </w:r>
      <w:r>
        <w:rPr>
          <w:rFonts w:ascii="Times New Roman" w:hAnsi="Times New Roman" w:cs="Times New Roman"/>
          <w:sz w:val="28"/>
          <w:szCs w:val="28"/>
        </w:rPr>
        <w:t>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C873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лице директора школы</w:t>
      </w:r>
      <w:r w:rsidRPr="00C87354">
        <w:rPr>
          <w:rFonts w:ascii="Times New Roman" w:hAnsi="Times New Roman" w:cs="Times New Roman"/>
          <w:sz w:val="28"/>
          <w:szCs w:val="28"/>
        </w:rPr>
        <w:t xml:space="preserve"> и первичной профсоюзной организацией в лице председателя профкома.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1.2. Настоящий коллективный договор является нормативным правовым актом, регулирующим социально-трудовые отношения между работодателем и всеми работниками организации. Сторонами коллективного договора являются: работодатель (в дальнейшем Директор) и работники  общеобразовательного учреждения (в дальнейшем – Профком).</w:t>
      </w:r>
    </w:p>
    <w:p w:rsidR="00C87354" w:rsidRPr="00C87354" w:rsidRDefault="00C87354" w:rsidP="00C8735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Директор признает профком единственным полномочным представительным органом всех работников организации, который уполномочен на это Уставом, работниками организации, Трудовым кодексом ст.29, 30, 31 ТК РФ (Трудовой Кодекс Российской Федерации – в дальнейшем ТК РФ).</w:t>
      </w:r>
    </w:p>
    <w:p w:rsidR="00C87354" w:rsidRPr="00C87354" w:rsidRDefault="00C87354" w:rsidP="00C8735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Договор принимается открытым голосованием: 50% плюс 1 голос присутствующих на собрании. Собрание считается правомочным, если на нем присутствует более половины работающих, 2/3 делегатов.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 xml:space="preserve">     Договор вступает в силу с момента его подписания сторонами, срок действия – до 3-х лет, в течение которого стороны могут вносить изменения и дополнения по взаимному согласию и при одобрении на собрании коллектива – ст.14, 15 КДС («Закон о коллективных договорах и соглашениях в дальнейшем КДС») ст.399, 410 ТК РФ.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1.3. Общее собрание ежегодно заслушивает отчеты руководителя и профсоюзного комитета о ходе выполнения Договора; контроль за выполнением обязательств осуществляют директор и профком</w:t>
      </w:r>
      <w:proofErr w:type="gramStart"/>
      <w:r w:rsidRPr="00C873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73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3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7354">
        <w:rPr>
          <w:rFonts w:ascii="Times New Roman" w:hAnsi="Times New Roman" w:cs="Times New Roman"/>
          <w:sz w:val="28"/>
          <w:szCs w:val="28"/>
        </w:rPr>
        <w:t>т.17 КДС.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 xml:space="preserve">  Ответственность за заключение, изменение и за выполнение коллективного договора  стороны несут в соответствии со статьями 40, 41, 50, 53, 55 ТК РФ, ст.25, 26 КДС.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 xml:space="preserve">     Подписанный договор  в 7-дневный срок Директор направляет на уведомительную регистрацию в соответствующий орган – ст.49 ТК РФ, 12 КДС.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 xml:space="preserve">  При выполнении условий Договора Администрацией Профком обеспечивает стабильность в работе организации, однако для разрешения коллективных</w:t>
      </w:r>
      <w:r>
        <w:rPr>
          <w:sz w:val="28"/>
          <w:szCs w:val="28"/>
        </w:rPr>
        <w:t xml:space="preserve"> </w:t>
      </w:r>
      <w:r w:rsidRPr="00C87354">
        <w:rPr>
          <w:rFonts w:ascii="Times New Roman" w:hAnsi="Times New Roman" w:cs="Times New Roman"/>
          <w:sz w:val="28"/>
          <w:szCs w:val="28"/>
        </w:rPr>
        <w:t>трудовых споров, возможность забастовки и других акций протеста не исключена, ст. 398 – 418 ТК РФ.</w:t>
      </w:r>
    </w:p>
    <w:p w:rsid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lastRenderedPageBreak/>
        <w:t>1.4. Предметом настоящего договора является преимущественно дополнительные по сравнению с законодательством положения об условиях труда и его оплате, о гарантиях и льготах, предоставляемых Директором, кроме того, включён ряд нормативных положений локального характера, подлежащий закреплению Договором.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 xml:space="preserve">1.5. Перечень локальных нормативных актов, содержащих нормы трудового права, при принятии которых учитывается мнение профкома (в коллективном договоре определяется конкретная форма участия работников в управлении учреждением – учет мнения): 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- положение об оплате труда работников;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- положение по охране труда;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1.6.Стороны определяют следующие формы управления учреждением, непосредственно работниками и через профком: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- учет мнения профкома; консультации с Директором по вопросам принятия локальных нормативных актов;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- получение от Директора информации по вопросам, непосредственно затрагивающим интересы работников, а также по вопросам, предусмотренным частью 2 статьи 53 ТК РФ, и по иным вопросам, предусмотренным в настоящем коллективным договоре;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- обсуждение с Директором вопросов о работе учреждения, внесении предложений по ее совершенствованию;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- участие в разработке и принятии коллективного договора.</w:t>
      </w:r>
    </w:p>
    <w:p w:rsidR="00C87354" w:rsidRPr="00C87354" w:rsidRDefault="00C87354" w:rsidP="00C87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7354" w:rsidRPr="003F327C" w:rsidRDefault="00C87354" w:rsidP="00C873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27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3F327C">
        <w:rPr>
          <w:rFonts w:ascii="Times New Roman" w:hAnsi="Times New Roman" w:cs="Times New Roman"/>
          <w:b/>
          <w:sz w:val="28"/>
          <w:szCs w:val="28"/>
          <w:u w:val="single"/>
        </w:rPr>
        <w:t>. Трудовой договор.</w:t>
      </w:r>
    </w:p>
    <w:p w:rsidR="00C87354" w:rsidRPr="00C87354" w:rsidRDefault="00C87354" w:rsidP="00C87354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C87354" w:rsidRPr="00C87354" w:rsidRDefault="00C87354" w:rsidP="00C87354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lastRenderedPageBreak/>
        <w:t>2.2.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C87354" w:rsidRPr="00C87354" w:rsidRDefault="00C87354" w:rsidP="00C87354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Трудовой договор является основанием для издания приказа о приеме на работу.</w:t>
      </w:r>
    </w:p>
    <w:p w:rsidR="00C87354" w:rsidRPr="00C87354" w:rsidRDefault="00C87354" w:rsidP="00C87354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2.3. Трудовой договор с работником, как правило, заключается на неопределенный срок.</w:t>
      </w:r>
    </w:p>
    <w:p w:rsidR="00C87354" w:rsidRDefault="00C87354" w:rsidP="00C87354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C87354">
        <w:rPr>
          <w:rFonts w:ascii="Times New Roman" w:hAnsi="Times New Roman" w:cs="Times New Roman"/>
          <w:sz w:val="28"/>
          <w:szCs w:val="28"/>
        </w:rPr>
        <w:t>Срочный трудовой договор может заключаться по инициативе работодателя либо работника только в случаях, предусмотренных статьей 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2.4. В трудовом договоре оговариваются существенные условия трудового договора, предусмотренные статьей 57 ТК РФ, в том числе объем учебной нагрузки, режим и продолжительность рабочего времени, льготы и компенсации и др.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Условия трудового договора могут быть изменены только по соглашению сторон и в письменной форме (ст. 57 ТК РФ).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2.5. Объем учебной нагрузки (педагогической работы) педагогическим работникам в соответствии с пунктом 66 Типового положения об общеобразовательном учреждении устанавливается работодателем исходя из количества часов по учебному плану, программам, обеспеченности кадрами, других конкретных условий в данном учреждении,  с учетом мнения профкома. Верхний предел учебной нагрузки может ограничиваться в случаях, предусмотренных указанным Типовым положением.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учетом мнения профкома.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lastRenderedPageBreak/>
        <w:t>Работодатель должен ознакомить педагогических работников до ухода в очередной отпуск с их учебной нагрузкой на новый учебный год.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2.б. При установлении учителям, воспитателям, педагогам дополнительного образования,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Объем учебной нагрузки учителей, воспитателей, педагогов дополнительного образования меньше нормы часов за ставку заработной платы устанавливается только с их письменного согласия.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D22BAB">
        <w:rPr>
          <w:rFonts w:ascii="Times New Roman" w:hAnsi="Times New Roman" w:cs="Times New Roman"/>
          <w:sz w:val="28"/>
          <w:szCs w:val="28"/>
        </w:rPr>
        <w:t>Преподавательская работа лицам, выполняющим ее помимо основной работы в том же учреждении, а также педагогическим работникам других образовательных</w:t>
      </w:r>
      <w:r w:rsidRPr="00D22BAB">
        <w:rPr>
          <w:sz w:val="28"/>
          <w:szCs w:val="28"/>
        </w:rPr>
        <w:t xml:space="preserve"> </w:t>
      </w:r>
      <w:r w:rsidRPr="00D22BAB">
        <w:rPr>
          <w:rFonts w:ascii="Times New Roman" w:hAnsi="Times New Roman" w:cs="Times New Roman"/>
          <w:sz w:val="28"/>
          <w:szCs w:val="28"/>
        </w:rPr>
        <w:t>учреждений и работникам предприятий, учреждений и организаций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работой в объеме не менее чем на ставку заработной платы.</w:t>
      </w:r>
      <w:proofErr w:type="gramEnd"/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2.8. Учебная нагрузка учителям, воспитателям, педагогам дополнительного образования,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другими работниками.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2.9. Учебная нагрузка на выходные и нерабочие праздничные дни не планируется.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2.10. Уменьшение или увеличение учебной нагрузки учителя, воспитателя, педагога дополнительного образования  в течение учебного года по сравнению с учебной нагрузкой, оговоренной в трудовом договоре или приказе руководителя учреждения, возможны только: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а) по взаимному согласию сторон;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lastRenderedPageBreak/>
        <w:t>б) по инициативе работодателя в случаях: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 xml:space="preserve">· уменьшения количества часов по учебным планам и программам, сокращения количества классов, дошкольных групп. 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· 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 xml:space="preserve">· простоя, когда работникам поручается с учетом их специальности и квалификации другая работа в том же учреждении на все время простоя либо в другом учреждении, но в той же местности на срок до одного месяца (отмена занятий в связи с погодными условиями, карантином и в других случаях); 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· восстановления на работе учителя, воспитателя, педагога дополнительного образования ранее выполнявшего эту учебную нагрузку;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· 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В указанных в подпункте "б" случаях для изменения учебной нагрузки по инициативе работодателя согласие работника не требуется.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Pr="00D22BAB">
        <w:rPr>
          <w:rFonts w:ascii="Times New Roman" w:hAnsi="Times New Roman" w:cs="Times New Roman"/>
          <w:sz w:val="28"/>
          <w:szCs w:val="28"/>
        </w:rPr>
        <w:t>По инициативе директора изменение существенных условий трудового договора допускается, как правило, только на новый учебный год в связи с</w:t>
      </w:r>
      <w:r w:rsidRPr="00D22BAB">
        <w:rPr>
          <w:sz w:val="28"/>
          <w:szCs w:val="28"/>
        </w:rPr>
        <w:t xml:space="preserve"> </w:t>
      </w:r>
      <w:r w:rsidRPr="00D22BAB">
        <w:rPr>
          <w:rFonts w:ascii="Times New Roman" w:hAnsi="Times New Roman" w:cs="Times New Roman"/>
          <w:sz w:val="28"/>
          <w:szCs w:val="28"/>
        </w:rPr>
        <w:t>изменениями организационных или технологических условий труда (изменение числа классов-комплектов, дошкольных групп или количества обучающихся (воспитанников),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продолжении работником работы без</w:t>
      </w:r>
      <w:proofErr w:type="gramEnd"/>
      <w:r w:rsidRPr="00D22BAB">
        <w:rPr>
          <w:rFonts w:ascii="Times New Roman" w:hAnsi="Times New Roman" w:cs="Times New Roman"/>
          <w:sz w:val="28"/>
          <w:szCs w:val="28"/>
        </w:rPr>
        <w:t xml:space="preserve"> изменения его трудовой функции (работы по определенной специальности, квалификации или должности) (ст. 73 ТК РФ). 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lastRenderedPageBreak/>
        <w:t>О введении изменений существенных условий трудового договора работник должен быть уведомлен работодателем в письменной форме не позднее</w:t>
      </w:r>
      <w:r w:rsidR="0068147E">
        <w:rPr>
          <w:rFonts w:ascii="Times New Roman" w:hAnsi="Times New Roman" w:cs="Times New Roman"/>
          <w:sz w:val="28"/>
          <w:szCs w:val="28"/>
        </w:rPr>
        <w:t>,</w:t>
      </w:r>
      <w:r w:rsidRPr="00D22BAB">
        <w:rPr>
          <w:rFonts w:ascii="Times New Roman" w:hAnsi="Times New Roman" w:cs="Times New Roman"/>
          <w:sz w:val="28"/>
          <w:szCs w:val="28"/>
        </w:rPr>
        <w:t xml:space="preserve"> чем за 2 месяца (ст. 73, 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 xml:space="preserve">2.12. Директор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 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2.13.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:rsidR="00D22BAB" w:rsidRPr="003F327C" w:rsidRDefault="00D22BAB" w:rsidP="00D22BAB">
      <w:pPr>
        <w:spacing w:before="300" w:after="30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F327C">
        <w:rPr>
          <w:rFonts w:ascii="Times New Roman" w:hAnsi="Times New Roman" w:cs="Times New Roman"/>
          <w:b/>
          <w:bCs/>
          <w:sz w:val="28"/>
          <w:szCs w:val="28"/>
          <w:u w:val="single"/>
        </w:rPr>
        <w:t>III. Профессиональная подготовка, переподготовка и повышение квалификации работников.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Стороны пришли к соглашению о том, что: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3.1. Директор определяет необходимость профессиональной подготовки и переподготовки кадров для нужд учреждения.</w:t>
      </w:r>
    </w:p>
    <w:p w:rsidR="00D22BAB" w:rsidRP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3.2. Директор с учетом мнения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D22BAB" w:rsidRDefault="00D22BAB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D22BAB">
        <w:rPr>
          <w:rFonts w:ascii="Times New Roman" w:hAnsi="Times New Roman" w:cs="Times New Roman"/>
          <w:sz w:val="28"/>
          <w:szCs w:val="28"/>
        </w:rPr>
        <w:t>3.3. Директор обязуется: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3.3.1. Организовывать профессиональную подготовку, переподготовку и повышение квалификации работников (в разрезе специальности)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 xml:space="preserve">3.3.2. </w:t>
      </w:r>
      <w:proofErr w:type="gramStart"/>
      <w:r w:rsidRPr="0068147E">
        <w:rPr>
          <w:rFonts w:ascii="Times New Roman" w:hAnsi="Times New Roman" w:cs="Times New Roman"/>
          <w:sz w:val="28"/>
          <w:szCs w:val="28"/>
        </w:rPr>
        <w:t xml:space="preserve">В случае направления работника для повышения квалификации сохранять за ним место работы (должность), среднюю заработную плату по основному месту </w:t>
      </w:r>
      <w:r w:rsidRPr="0068147E">
        <w:rPr>
          <w:rFonts w:ascii="Times New Roman" w:hAnsi="Times New Roman" w:cs="Times New Roman"/>
          <w:sz w:val="28"/>
          <w:szCs w:val="28"/>
        </w:rPr>
        <w:lastRenderedPageBreak/>
        <w:t>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 168 ТК РФ).</w:t>
      </w:r>
      <w:proofErr w:type="gramEnd"/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3.3.3.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образования, при получении ими образования соответствующего уровня впервые в порядке, предусмотренном статьями 173 — 176 ТК РФ.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Предоставлять гарантии и компенсации, предусмотренные статьями 173 — 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учреждения, по направлению учреждения или органов управления образованием, а также в других случаях; финансирование может осуществляться за счет внебюджетных источников, экономии и т.д.).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3.3.4.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68147E" w:rsidRPr="003F327C" w:rsidRDefault="0068147E" w:rsidP="0068147E">
      <w:pPr>
        <w:spacing w:before="300" w:after="30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F327C">
        <w:rPr>
          <w:rFonts w:ascii="Times New Roman" w:hAnsi="Times New Roman" w:cs="Times New Roman"/>
          <w:b/>
          <w:bCs/>
          <w:sz w:val="28"/>
          <w:szCs w:val="28"/>
          <w:u w:val="single"/>
        </w:rPr>
        <w:t>IV. Высвобождение работников и содействие их трудоустройству.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Директор обязуется: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4.1. Уведомлять профком в письменной форме о сокращении численности или штата работников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147E">
        <w:rPr>
          <w:rFonts w:ascii="Times New Roman" w:hAnsi="Times New Roman" w:cs="Times New Roman"/>
          <w:sz w:val="28"/>
          <w:szCs w:val="28"/>
        </w:rPr>
        <w:t xml:space="preserve"> чем за два месяца до его начала, а в случаях, которые могут повлечь массовое высвобождение,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147E">
        <w:rPr>
          <w:rFonts w:ascii="Times New Roman" w:hAnsi="Times New Roman" w:cs="Times New Roman"/>
          <w:sz w:val="28"/>
          <w:szCs w:val="28"/>
        </w:rPr>
        <w:t xml:space="preserve"> чем за три месяца до его начала (ст. 82 ТК РФ).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 xml:space="preserve"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 В случае массового высвобождения </w:t>
      </w:r>
      <w:r w:rsidRPr="0068147E">
        <w:rPr>
          <w:rFonts w:ascii="Times New Roman" w:hAnsi="Times New Roman" w:cs="Times New Roman"/>
          <w:sz w:val="28"/>
          <w:szCs w:val="28"/>
        </w:rPr>
        <w:lastRenderedPageBreak/>
        <w:t>работников уведомление должно содержать социально-экономическое обоснование.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4.2. Увольнение членов профсоюза по инициативе работодателя в связи с ликвидацией учреждения (п. 1 ст. 81 ТК РФ) и сокращением численности или штата (п. 2 ст. 81 ТК РФ) производить с учетом мнения профкома (ст. 82 ТК РФ).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4.3. Трудоустраивать в первоочередном порядке в счет установленной квоты ранее уволенных или подлежащих увольнению из учреждения инвалидов.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4.4.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4.5. Стороны договорились, что: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 xml:space="preserve">4.5.1.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статье 179 ТК РФ, имеют также: лица </w:t>
      </w:r>
      <w:proofErr w:type="spellStart"/>
      <w:r w:rsidRPr="0068147E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68147E">
        <w:rPr>
          <w:rFonts w:ascii="Times New Roman" w:hAnsi="Times New Roman" w:cs="Times New Roman"/>
          <w:sz w:val="28"/>
          <w:szCs w:val="28"/>
        </w:rPr>
        <w:t xml:space="preserve"> возраста (за два года до пенсии), проработавшие в учреждении 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молодые специалисты, имеющие трудовой стаж менее одного года (и другие категории работников).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4.5.2.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4.5.3. 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 в учреждении; возможность пользоваться на правах работников учреждения услугами культурных, спортивно-оздоровительных учреждений (и другие дополнительные гарантии).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4.5.4. 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68147E" w:rsidRPr="003F327C" w:rsidRDefault="0068147E" w:rsidP="0068147E">
      <w:pPr>
        <w:spacing w:before="300" w:after="3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F327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V</w:t>
      </w:r>
      <w:r w:rsidRPr="003F327C">
        <w:rPr>
          <w:rFonts w:ascii="Times New Roman" w:hAnsi="Times New Roman" w:cs="Times New Roman"/>
          <w:b/>
          <w:sz w:val="28"/>
          <w:szCs w:val="28"/>
          <w:u w:val="single"/>
        </w:rPr>
        <w:t>. Организация труда, режим работы и отдыха.</w:t>
      </w:r>
      <w:proofErr w:type="gramEnd"/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 Трудовой распорядок школы</w:t>
      </w:r>
      <w:r w:rsidRPr="0068147E">
        <w:rPr>
          <w:rFonts w:ascii="Times New Roman" w:hAnsi="Times New Roman" w:cs="Times New Roman"/>
          <w:sz w:val="28"/>
          <w:szCs w:val="28"/>
        </w:rPr>
        <w:t xml:space="preserve"> определяется Правилами внутреннего трудового распорядка – далее ПВТР. В них регламентируется порядок приема и увольнения, основные права и обязанности и ответственность сторон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договора </w:t>
      </w:r>
      <w:r w:rsidRPr="0068147E">
        <w:rPr>
          <w:rFonts w:ascii="Times New Roman" w:hAnsi="Times New Roman" w:cs="Times New Roman"/>
          <w:sz w:val="28"/>
          <w:szCs w:val="28"/>
        </w:rPr>
        <w:t>(работодатель – работник), режим работы, время отдыха, меры поощрения и взыскания, другие вопросы трудовых отношений в организации.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ПВТР разрабатываются и принимаются Директором и коллективом с учетом мнения Профкома.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5.2. Рациональное использование рабочего времени: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- продолжительность педсоветов, совещаний не более 1,5 часа;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- количество «окон» не должно превышать 1 «окно» на 10 часов нагрузки (не считать «окнами» разрыв между сменами);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- учитывать мнение учителей при составлении расписания, если нагрузка не превышает 22 часов.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 xml:space="preserve">5.3. Директор назначает специалиста по охране труда, который обеспечивает требования </w:t>
      </w:r>
      <w:proofErr w:type="gramStart"/>
      <w:r w:rsidRPr="0068147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8147E">
        <w:rPr>
          <w:rFonts w:ascii="Times New Roman" w:hAnsi="Times New Roman" w:cs="Times New Roman"/>
          <w:sz w:val="28"/>
          <w:szCs w:val="28"/>
        </w:rPr>
        <w:t xml:space="preserve"> ОТ. Работник не несет расходов на мероприятия по улучшению условий труда и ОТ  - ст. 19 п. 3. ст.20 п. 1, 2, 3 Закона «О профсоюзах», ст.209 – 218, 226 ТК РФ.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>5.4. График ежегодных отпусков утверждается директором с учетом мнения Профкома не позднее, чем за 2 недели до наступления календарного года – ст.123 ТК РФ (о времени начала отпуска работник должен быть извещен не позднее, чем за две недели до его начала).</w:t>
      </w:r>
    </w:p>
    <w:p w:rsidR="0068147E" w:rsidRPr="0068147E" w:rsidRDefault="0068147E" w:rsidP="0068147E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68147E">
        <w:rPr>
          <w:rFonts w:ascii="Times New Roman" w:hAnsi="Times New Roman" w:cs="Times New Roman"/>
          <w:sz w:val="28"/>
          <w:szCs w:val="28"/>
        </w:rPr>
        <w:t xml:space="preserve">5.5.  </w:t>
      </w:r>
      <w:proofErr w:type="gramStart"/>
      <w:r w:rsidRPr="0068147E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предоставляется работникам, занятым на работах с вредными условиями труда, согласно ст. 117 ТК РФ, работающие ветераны войны и труда имеют право на дополнительный отпуск до 1 месяца в год без сохранения заработной платы в соответствии с Законом «О ветеранах» - ст.14, п.17, ст.15 п.13, ст.16, п.11 (с изменениями и дополнениями от</w:t>
      </w:r>
      <w:proofErr w:type="gramEnd"/>
      <w:r w:rsidRPr="006814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147E">
        <w:rPr>
          <w:rFonts w:ascii="Times New Roman" w:hAnsi="Times New Roman" w:cs="Times New Roman"/>
          <w:sz w:val="28"/>
          <w:szCs w:val="28"/>
        </w:rPr>
        <w:t xml:space="preserve">02.07.2013 г.) и 22 от 02.01.2000 г. № 40-73. </w:t>
      </w:r>
      <w:proofErr w:type="gramEnd"/>
    </w:p>
    <w:p w:rsidR="00841032" w:rsidRPr="00841032" w:rsidRDefault="00795E19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68147E" w:rsidRPr="0068147E">
        <w:rPr>
          <w:rFonts w:ascii="Times New Roman" w:hAnsi="Times New Roman" w:cs="Times New Roman"/>
          <w:sz w:val="28"/>
          <w:szCs w:val="28"/>
        </w:rPr>
        <w:t xml:space="preserve">. Работнику, имеющему двух и более детей в возрасте до 14 лет, ребенка </w:t>
      </w:r>
      <w:proofErr w:type="gramStart"/>
      <w:r w:rsidR="0068147E" w:rsidRPr="0068147E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68147E" w:rsidRPr="0068147E">
        <w:rPr>
          <w:rFonts w:ascii="Times New Roman" w:hAnsi="Times New Roman" w:cs="Times New Roman"/>
          <w:sz w:val="28"/>
          <w:szCs w:val="28"/>
        </w:rPr>
        <w:t xml:space="preserve">нвалида в возрасте до 18 лет, одинокой матери (или отцу без матери), </w:t>
      </w:r>
      <w:r w:rsidR="0068147E" w:rsidRPr="0068147E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воспитывающей ребенка до 14 лет, могут устанавливаться </w:t>
      </w:r>
      <w:r w:rsidR="0068147E" w:rsidRPr="00841032">
        <w:rPr>
          <w:rFonts w:ascii="Times New Roman" w:hAnsi="Times New Roman" w:cs="Times New Roman"/>
          <w:sz w:val="28"/>
          <w:szCs w:val="28"/>
        </w:rPr>
        <w:t>ежегодные</w:t>
      </w:r>
      <w:r w:rsidR="00841032" w:rsidRPr="00841032">
        <w:rPr>
          <w:rFonts w:ascii="Times New Roman" w:hAnsi="Times New Roman" w:cs="Times New Roman"/>
          <w:sz w:val="28"/>
          <w:szCs w:val="28"/>
        </w:rPr>
        <w:t xml:space="preserve"> дополнительные отпуска до 14 календарных дней без сохранения заработной платы – ст.263 ТК РФ.</w:t>
      </w:r>
    </w:p>
    <w:p w:rsidR="00841032" w:rsidRPr="00841032" w:rsidRDefault="00795E19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841032" w:rsidRPr="00841032">
        <w:rPr>
          <w:rFonts w:ascii="Times New Roman" w:hAnsi="Times New Roman" w:cs="Times New Roman"/>
          <w:sz w:val="28"/>
          <w:szCs w:val="28"/>
        </w:rPr>
        <w:t>. Директор обязан по письменному заявлению предоставить отпуск без сохранения заработной платы по семейным обстоятельствам и другим уважительным причинам без ущерба для учебно-воспитательного процесса в случаях, предусмотренных законодательством (ст. 128 ТК РФ).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Оплачиваемый  дополнительный отпуск на основании письменного заявления работника предоставляется в связи: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со свадьбой самого работника до 3 календарных дней;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со смертью матери, брата, сестры, отца до 3 календарных дней;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Вышеперечисленные выплаты производится в размере 100% всех дней из фонда экономии заработной платы.</w:t>
      </w:r>
    </w:p>
    <w:p w:rsidR="00841032" w:rsidRPr="00841032" w:rsidRDefault="00795E19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841032" w:rsidRPr="00841032">
        <w:rPr>
          <w:rFonts w:ascii="Times New Roman" w:hAnsi="Times New Roman" w:cs="Times New Roman"/>
          <w:sz w:val="28"/>
          <w:szCs w:val="28"/>
        </w:rPr>
        <w:t>. В соответствии со ст.47. п.4. Закона «Об образовании» педагогическим работникам может предоставляться отпуск до одного года без сохранения заработной платы. Порядок и условия определяются учредителем и Уставом ОУ – ст.335 ТК РФ, ст. 5.7. – отраслевого тарифного соглашения (в дальнейшем ОТС). Ежегодный дополнительный оплачиваемый отпуск предоставляется работникам, занятым  на работе с вредными условиями, согласно ст.117 ТК РФ.</w:t>
      </w:r>
    </w:p>
    <w:p w:rsidR="00841032" w:rsidRPr="00841032" w:rsidRDefault="00795E19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841032" w:rsidRPr="00841032">
        <w:rPr>
          <w:rFonts w:ascii="Times New Roman" w:hAnsi="Times New Roman" w:cs="Times New Roman"/>
          <w:sz w:val="28"/>
          <w:szCs w:val="28"/>
        </w:rPr>
        <w:t>. Работники имеют право на повышение квалификации в разных  формах обучения при Псковском областном институте ПОИПКРО, Псковском государственном педагогическом университете и других учебных заведениях в объеме часов, требующих для прохождения аттестации на заявленную категорию по вопросам, необходимым для их профессиональной деятельности. Сроки, не реже чем один раз в три года, формы повышения квалификации определяются руководителем.</w:t>
      </w:r>
    </w:p>
    <w:p w:rsidR="00841032" w:rsidRPr="003F327C" w:rsidRDefault="00841032" w:rsidP="00841032">
      <w:pPr>
        <w:spacing w:before="300" w:after="3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27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Pr="003F327C">
        <w:rPr>
          <w:rFonts w:ascii="Times New Roman" w:hAnsi="Times New Roman" w:cs="Times New Roman"/>
          <w:b/>
          <w:sz w:val="28"/>
          <w:szCs w:val="28"/>
          <w:u w:val="single"/>
        </w:rPr>
        <w:t>. Система оплаты труда работников учреждения.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6.1. Размер заработной платы дифференцируется в зависимости от квалификации работника, сложности  условий выполняемой им работы, количества и качества затраченного труда и не ограничивается.</w:t>
      </w:r>
    </w:p>
    <w:p w:rsidR="00841032" w:rsidRDefault="00841032" w:rsidP="00841032">
      <w:pPr>
        <w:spacing w:before="300" w:after="300"/>
        <w:jc w:val="both"/>
        <w:rPr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lastRenderedPageBreak/>
        <w:t>Директор обязуется составлять тарификацию педагогических работников, воспитателей, педагогов дополнительного образования и прочего персонала своевременно, уточнять её в связи с новыми условиями оплаты труда, изменением педагогического стажа, образования, присвоения почетных званий, категорий по итогам аттестации.</w:t>
      </w:r>
      <w:r w:rsidRPr="00841032">
        <w:rPr>
          <w:sz w:val="28"/>
          <w:szCs w:val="28"/>
        </w:rPr>
        <w:t xml:space="preserve"> 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 xml:space="preserve">Оплата труда работников государственных и муниципальных учреждений состоит </w:t>
      </w:r>
      <w:proofErr w:type="gramStart"/>
      <w:r w:rsidRPr="0084103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41032">
        <w:rPr>
          <w:rFonts w:ascii="Times New Roman" w:hAnsi="Times New Roman" w:cs="Times New Roman"/>
          <w:sz w:val="28"/>
          <w:szCs w:val="28"/>
        </w:rPr>
        <w:t>: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должностных окладов (окладов, ставок, заработной платы)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компенсационных выплат;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стимулирующих выплат, включающих выплаты за качество, эффективность и результативность труда, премии и иные поощрительные выплаты.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6.2. Размеры должностных окладов (окладов, ставок, заработной платы) работников образовательных учреждений, осуществляющих образовательную деятельность по образовательным программам дошкольного, начального общего, основного обще</w:t>
      </w:r>
      <w:r>
        <w:rPr>
          <w:rFonts w:ascii="Times New Roman" w:hAnsi="Times New Roman" w:cs="Times New Roman"/>
          <w:sz w:val="28"/>
          <w:szCs w:val="28"/>
        </w:rPr>
        <w:t>го,</w:t>
      </w:r>
      <w:r w:rsidRPr="00841032"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 программам, образовательным программам среднего профессионального образования, устанавливаются на основе отнесения занимаемых ими должностей (профессий) к квалификационным  уровням  профессиональных квалификационных групп.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размер должностных окладов педагогических работников общеобразовательных учреждений устанавливаются на норматив рабочего времени (норма часов педагогической работы за ставку заработной платы).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размер должностного оклада руководителя образовательного учреждения определяется на основе среднего должностного оклада работников, относимых к основному персоналу соответствующего образовательного учреждения и повышающего коэффициента.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 w:rsidRPr="008410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41032">
        <w:rPr>
          <w:rFonts w:ascii="Times New Roman" w:hAnsi="Times New Roman" w:cs="Times New Roman"/>
          <w:sz w:val="28"/>
          <w:szCs w:val="28"/>
        </w:rPr>
        <w:t xml:space="preserve"> если педагогический работник ведет несколько предметов (видов работ) и (или) работает в нескольких классах (группах), его месячный оклад рассчитывается отдельно по каждому участку работы.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 xml:space="preserve">6.3. Компенсационные выплаты определяются в процентах к должностному окладу (ставке) работника или в абсолютных размерах в соответствии с трудовым </w:t>
      </w:r>
      <w:r w:rsidRPr="00841032">
        <w:rPr>
          <w:rFonts w:ascii="Times New Roman" w:hAnsi="Times New Roman" w:cs="Times New Roman"/>
          <w:sz w:val="28"/>
          <w:szCs w:val="28"/>
        </w:rPr>
        <w:lastRenderedPageBreak/>
        <w:t>законодательством и иными действующими нормативными правовыми актами. Компенсационные выплаты включат в себя выплаты, предусмотренные:</w:t>
      </w:r>
    </w:p>
    <w:p w:rsidR="00841032" w:rsidRPr="00841032" w:rsidRDefault="00841032" w:rsidP="00841032">
      <w:pPr>
        <w:numPr>
          <w:ilvl w:val="0"/>
          <w:numId w:val="1"/>
        </w:numPr>
        <w:suppressAutoHyphens/>
        <w:spacing w:before="300"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законодательством о труде за условия работы, отклоняющиеся от нормальных условий;</w:t>
      </w:r>
    </w:p>
    <w:p w:rsidR="00841032" w:rsidRPr="00841032" w:rsidRDefault="00841032" w:rsidP="00841032">
      <w:pPr>
        <w:numPr>
          <w:ilvl w:val="0"/>
          <w:numId w:val="1"/>
        </w:numPr>
        <w:suppressAutoHyphens/>
        <w:spacing w:before="300"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нормативными правовыми актами области (района);</w:t>
      </w:r>
    </w:p>
    <w:p w:rsidR="00841032" w:rsidRPr="00841032" w:rsidRDefault="00841032" w:rsidP="00841032">
      <w:pPr>
        <w:numPr>
          <w:ilvl w:val="0"/>
          <w:numId w:val="1"/>
        </w:numPr>
        <w:suppressAutoHyphens/>
        <w:spacing w:before="300"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правовыми актами муниципального образовательного учреждения.</w:t>
      </w:r>
    </w:p>
    <w:p w:rsid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 xml:space="preserve">Размеры и порядок установления компенсационных выплат определяются Положением о компенсационных выплатах, </w:t>
      </w:r>
      <w:proofErr w:type="spellStart"/>
      <w:r w:rsidRPr="00841032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8410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4103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41032">
        <w:rPr>
          <w:rFonts w:ascii="Times New Roman" w:hAnsi="Times New Roman" w:cs="Times New Roman"/>
          <w:sz w:val="28"/>
          <w:szCs w:val="28"/>
        </w:rPr>
        <w:t>м Администрации области от 27.03.2015 г. № 16).</w:t>
      </w:r>
      <w:proofErr w:type="gramEnd"/>
    </w:p>
    <w:p w:rsidR="00841032" w:rsidRPr="00841032" w:rsidRDefault="00841032" w:rsidP="00841032">
      <w:pPr>
        <w:spacing w:before="300" w:after="300"/>
        <w:ind w:left="3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6.4. За высокое качество, результативность и эффективность выполнения работником трудовых обязанностей в учреждении устанавливаются и осуществляются доплаты и надбавки стимулирующего характера, а также предусматриваются премии и иные поощрительные выплаты. Виды и размеры стимулирующих выплат, показатели и критерии оценки показателей деятельности, а также порядок начисления определяются действующими Поло</w:t>
      </w:r>
      <w:r>
        <w:rPr>
          <w:rFonts w:ascii="Times New Roman" w:hAnsi="Times New Roman" w:cs="Times New Roman"/>
          <w:sz w:val="28"/>
          <w:szCs w:val="28"/>
        </w:rPr>
        <w:t>жениями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структурного подразделения</w:t>
      </w:r>
      <w:r w:rsidRPr="00841032">
        <w:rPr>
          <w:rFonts w:ascii="Times New Roman" w:hAnsi="Times New Roman" w:cs="Times New Roman"/>
          <w:sz w:val="28"/>
          <w:szCs w:val="28"/>
        </w:rPr>
        <w:t>.</w:t>
      </w:r>
    </w:p>
    <w:p w:rsidR="00841032" w:rsidRPr="00841032" w:rsidRDefault="00841032" w:rsidP="00841032">
      <w:pPr>
        <w:spacing w:before="300" w:after="300"/>
        <w:ind w:left="3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841032">
        <w:rPr>
          <w:rFonts w:ascii="Times New Roman" w:hAnsi="Times New Roman" w:cs="Times New Roman"/>
          <w:sz w:val="28"/>
          <w:szCs w:val="28"/>
        </w:rPr>
        <w:t>В соответствии со ст.57 ТК РФ размеры и условия оплаты труда работника указываются в трудовом договоре, заключённом с ним, в отдельным соглашении или приложении к нему с учётом системы оплаты труда, установленной настоящим коллективным договором.</w:t>
      </w:r>
      <w:proofErr w:type="gramEnd"/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6.6. Директор обязуется: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оплату труда работников производить в строгом соответствии с действующим законодательством, условиями труда и штатным расписанием; должностные оклады устанавливать, руководствуясь Положением об оплате труда работников государственных образовательных учреждений Псковской области.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 xml:space="preserve">- выдавать зарплату при своевременном финансировании </w:t>
      </w:r>
      <w:r w:rsidR="003F327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F327C">
        <w:rPr>
          <w:rFonts w:ascii="Times New Roman" w:hAnsi="Times New Roman" w:cs="Times New Roman"/>
          <w:sz w:val="28"/>
          <w:szCs w:val="28"/>
        </w:rPr>
        <w:t>Ротовская</w:t>
      </w:r>
      <w:proofErr w:type="spellEnd"/>
      <w:r w:rsidR="003F327C">
        <w:rPr>
          <w:rFonts w:ascii="Times New Roman" w:hAnsi="Times New Roman" w:cs="Times New Roman"/>
          <w:sz w:val="28"/>
          <w:szCs w:val="28"/>
        </w:rPr>
        <w:t xml:space="preserve"> ООШ</w:t>
      </w:r>
      <w:r w:rsidRPr="00841032">
        <w:rPr>
          <w:rFonts w:ascii="Times New Roman" w:hAnsi="Times New Roman" w:cs="Times New Roman"/>
          <w:sz w:val="28"/>
          <w:szCs w:val="28"/>
        </w:rPr>
        <w:t>»  муниципальным образованием Печорского района два раза в месяц в соответствии с графиком, утвержденным управлением образования, т.е. 15 и 30 числа ежемесячно. В случае, когда выдача зарплаты совпадает с выходным днем, производить ее накануне.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lastRenderedPageBreak/>
        <w:t xml:space="preserve">  Оплата отпуска при своевременном финансировании производится не </w:t>
      </w:r>
      <w:proofErr w:type="gramStart"/>
      <w:r w:rsidRPr="0084103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41032">
        <w:rPr>
          <w:rFonts w:ascii="Times New Roman" w:hAnsi="Times New Roman" w:cs="Times New Roman"/>
          <w:sz w:val="28"/>
          <w:szCs w:val="28"/>
        </w:rPr>
        <w:t xml:space="preserve"> чем за 3 дня до его начала – ст.136 ТК РФ. В случае задержки более 15 дней зарплаты, отпускных и других выплат выплачиваются пени в размере не ниже одной трёхсотой учётной ставки Центробанка в день от начисленной суммы.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Предоставлять работникам информацию о начисленной зарплате, её составных частях, удержаниях и о причитающейся сумме к выдаче, в т.ч.  в письменном виде. Форма расчетного листка утверждается работодателем с учетом мнения Представительного органа работников – ст.136 ТК РФ.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Информировать коллектив о размерах финансовых поступлений и их расходах – ст.136 ТК РФ, при анализе работы школы.</w:t>
      </w:r>
    </w:p>
    <w:p w:rsidR="00841032" w:rsidRPr="00841032" w:rsidRDefault="00841032" w:rsidP="00841032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6.7. При выполнении работ, вне функциональных обязанностей, производить доплаты:</w:t>
      </w:r>
    </w:p>
    <w:p w:rsidR="003F327C" w:rsidRPr="003F327C" w:rsidRDefault="00841032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841032">
        <w:rPr>
          <w:rFonts w:ascii="Times New Roman" w:hAnsi="Times New Roman" w:cs="Times New Roman"/>
          <w:sz w:val="28"/>
          <w:szCs w:val="28"/>
        </w:rPr>
        <w:t>- за первые два часа сверхурочной работы – не менее, чем в полуторном размере, а за последующие часы – не менее чем в двойном размере;</w:t>
      </w:r>
      <w:r w:rsidR="003F327C" w:rsidRPr="003F327C">
        <w:rPr>
          <w:sz w:val="28"/>
          <w:szCs w:val="28"/>
        </w:rPr>
        <w:t xml:space="preserve"> </w:t>
      </w:r>
      <w:r w:rsidR="003F327C" w:rsidRPr="003F327C">
        <w:rPr>
          <w:rFonts w:ascii="Times New Roman" w:hAnsi="Times New Roman" w:cs="Times New Roman"/>
          <w:sz w:val="28"/>
          <w:szCs w:val="28"/>
        </w:rPr>
        <w:t xml:space="preserve">за переработку рабочего времени </w:t>
      </w:r>
      <w:proofErr w:type="gramStart"/>
      <w:r w:rsidR="003F327C" w:rsidRPr="003F327C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="003F327C" w:rsidRPr="003F327C">
        <w:rPr>
          <w:rFonts w:ascii="Times New Roman" w:hAnsi="Times New Roman" w:cs="Times New Roman"/>
          <w:sz w:val="28"/>
          <w:szCs w:val="28"/>
        </w:rPr>
        <w:t xml:space="preserve"> неявки сменяющего работника, выполняемую за пределами рабочего времени, установленного графиком работы.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Привлечение к сверхурочной работе производится Директором с письменного согласия работника, если работа не допускает перерыва.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В других случаях – с письменного согласия работника с учетом мнения Профкома. Сверхурочные работы не должны превышать для каждого работника четырех часов в течение двух дней подряд и 120 часов в год – ст. 99, 152, 224, 259 ТК РФ. Обеспечивается точный учет сверхурочных работ, выполненных каждым работником.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Привлечение работников в выходные и нерабочие праздничные дни (ст.113 ТК РФ) производится с их письменного согласия в следующих случаях: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- для предотвращения производственных аварий, террористических актов, в целях обеспечения охраны жизни и здоровья обучающихся;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- для предотвращения порчи государственного имущества;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заранее непредвиденных работ, от срочного выполнения которых зависит в дальнейшем нормальная работа.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lastRenderedPageBreak/>
        <w:t xml:space="preserve">   Оплата труда в выходные и нерабочие праздничные дни (ст.153 ТК РФ)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327C">
        <w:rPr>
          <w:rFonts w:ascii="Times New Roman" w:hAnsi="Times New Roman" w:cs="Times New Roman"/>
          <w:sz w:val="28"/>
          <w:szCs w:val="28"/>
        </w:rPr>
        <w:t>Работа в выходные и нерабочие праздничные дни оплачивается работникам, получающим месячный оклад в размере не менее одинарной дневной или часовой ставки сверх оклада, если работа в выходной и нерабочий праздничный день производилась в пределах месячной нормы рабочего времени, и в размере не менее двойной часовой или дневной ставки сверх оклада, если работа производилась сверх месячной нормы рабочего времени.</w:t>
      </w:r>
      <w:proofErr w:type="gramEnd"/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По желанию работника, работающего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день отдыха оплате не полежит.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За работу в ночное время сторожам + 20% к должностному окладу (ночным считается время с 22 до 6 часов) — ст.96 ТК РФ.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За работу с неблагоприятными условиями труда; с тяжелыми и вредными условиями труда + от 4 до 7% к ставке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>т.221ТК РФ об оплате труда, утвержденным 27.03.2015 г. № 161.</w:t>
      </w:r>
    </w:p>
    <w:p w:rsid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Перечень работ: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- работа с ИВТ; работа у горячих плит, работа с применением моющих и дезинфицирующих средств, работа с химическими реактивами — от 4 до 7%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>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6.8. Совместно с Профкомом Директор может использовать право устанавливать за счёт собственных средств дополнительные по сравнению с законодательством трудовые и социально-бытовые льготы для работников, что фиксируется в Положении об установлении доплат и надбавок.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6.9. Виды дополнительно оплачиваемых работ (в процентах или рублях к ставке, окладу) и условиях их выплаты устанавливается учреждением самостоятельно (Директор по согласованию с Профкомом) в пределах выделенных средств </w:t>
      </w:r>
      <w:proofErr w:type="spellStart"/>
      <w:r w:rsidRPr="003F327C">
        <w:rPr>
          <w:rFonts w:ascii="Times New Roman" w:hAnsi="Times New Roman" w:cs="Times New Roman"/>
          <w:sz w:val="28"/>
          <w:szCs w:val="28"/>
        </w:rPr>
        <w:t>надтарифного</w:t>
      </w:r>
      <w:proofErr w:type="spellEnd"/>
      <w:r w:rsidRPr="003F327C">
        <w:rPr>
          <w:rFonts w:ascii="Times New Roman" w:hAnsi="Times New Roman" w:cs="Times New Roman"/>
          <w:sz w:val="28"/>
          <w:szCs w:val="28"/>
        </w:rPr>
        <w:t xml:space="preserve"> 15%  фонда в Положении о доплатах и надбавках.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6.10. Все дополнительные работы, не связанные с педагогической деятельностью, выполняются только с согласия учителя, воспитателя, педагога дополнительного образования и оплачиваются администрацией ОУ по согласию сторон.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lastRenderedPageBreak/>
        <w:t xml:space="preserve">6.12. Членами выборных профсоюзных органов (профкома) предоставляется свободное от работы время с сохранением среднего заработка для выполнения общественных обязанностей; в рабочее время могут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конференции, пленумы, президиумы, учеба и семинары профактива — ст.39, ТК РФ; ст.9 Закона КДС.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6.13. Директор обеспечивает ежемесячно и бесплатно действующий порядок безналичной уплаты членских профсоюзных взносов членов профсоюза в размерах, предусмотренных Уставом профсоюза — ст.28 п.3 Закона «О профсоюзах».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6.14. Определения форм и системы оплаты труда, распределение учебной нагрузки, норм труда. Положение об установлении доплат и надбавок, выплата вознаграждений, поощрение работников, графики сменности, отпусков осуществляются и принимаются администрацией учреждения с учетом мнения профсоюзного комитета — ст. 136, 144, 190, 333 ТК РФ.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6.15. Для осуществления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труде, за выполнением коллективных договоров члены выборных профсоюзных органов имеют право требовать от администрации учреждения документы, сведения и объяснения,— ст.52,53 ТК РФ.</w:t>
      </w:r>
    </w:p>
    <w:p w:rsidR="003F327C" w:rsidRPr="003F327C" w:rsidRDefault="003F327C" w:rsidP="003F327C">
      <w:pPr>
        <w:spacing w:before="300" w:after="3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27C">
        <w:rPr>
          <w:rFonts w:ascii="Times New Roman" w:hAnsi="Times New Roman" w:cs="Times New Roman"/>
          <w:b/>
          <w:sz w:val="28"/>
          <w:szCs w:val="28"/>
          <w:u w:val="single"/>
        </w:rPr>
        <w:t>VII. Гарантии и компенсации.</w:t>
      </w:r>
    </w:p>
    <w:p w:rsidR="003F327C" w:rsidRPr="003F327C" w:rsidRDefault="003F327C" w:rsidP="003F327C">
      <w:pPr>
        <w:spacing w:before="300" w:after="300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Стороны договорились, что профком:</w:t>
      </w:r>
    </w:p>
    <w:p w:rsid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7.1. Ведет учет работников, нуждающихся в улучшении жилищных условий.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7.2. Ходатайствует перед органом местного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7.3. Директор обеспечивает бесплатно работников пользованием библиотечными фондами и учреждениями культуры в образовательных целях.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7.4. Обеспечивает предоставление работникам, имеющим детей дошкольного возраста, места в дошкольных учреждениях 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lastRenderedPageBreak/>
        <w:t>7.5. Ежегодно отчисляет в первичную профсоюзную организацию денежные средства в размере 1% на проведение культурно-массовой и физкультурно-оздоровительной работы.</w:t>
      </w:r>
    </w:p>
    <w:p w:rsidR="003F327C" w:rsidRPr="003F327C" w:rsidRDefault="003F327C" w:rsidP="003F327C">
      <w:pPr>
        <w:spacing w:before="300" w:after="30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F327C">
        <w:rPr>
          <w:rFonts w:ascii="Times New Roman" w:hAnsi="Times New Roman" w:cs="Times New Roman"/>
          <w:b/>
          <w:bCs/>
          <w:sz w:val="28"/>
          <w:szCs w:val="28"/>
          <w:u w:val="single"/>
        </w:rPr>
        <w:t>VIII. Охрана труда и здоровья в школе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Директор обязуется: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8.1. 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8.2. Провести в учреждении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8.3. Проводить со всеми поступающими на работу, 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Организовывать проверку знаний работников учреждения по охране труда на начало учебного года.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8.4. 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8.5. Сохранять место работы (должность) и средний заработок за работниками учреждения на время приостановления работ органами государственного надзора и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lastRenderedPageBreak/>
        <w:t>контроля за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вследствие нарушения требований охраны труда не по вине работника (ст. 220 ТК РФ).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8.6.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8.7.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8.8. Разработать и утвердить инструкции по охране труда на каждое рабочее место с учетом мнения (по согласованию) профкома (ст. 212 ТК РФ).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8.9. Обеспечивать соблюдение работниками требований, правил и инструкций по охране труда.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8.10. Создать в учреждении комиссию по охране труда, в состав которой на паритетной основе должны входить члены профкома. 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8.11. 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8.12. Осуществлять совместно с профкомом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труда, выполнением соглашения по охране труда.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 xml:space="preserve">8.13. Оказывать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</w:t>
      </w:r>
      <w:proofErr w:type="gramStart"/>
      <w:r w:rsidRPr="003F327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F327C">
        <w:rPr>
          <w:rFonts w:ascii="Times New Roman" w:hAnsi="Times New Roman" w:cs="Times New Roman"/>
          <w:sz w:val="28"/>
          <w:szCs w:val="28"/>
        </w:rPr>
        <w:t xml:space="preserve"> состоянием охраны труда в учреждении. В случае выявления ими нарушения прав работников на здоровые и безопасные условия труда принимать меры к их устранению.</w:t>
      </w:r>
    </w:p>
    <w:p w:rsidR="003F327C" w:rsidRP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t>8.14. Обеспечить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:rsidR="003F327C" w:rsidRDefault="003F327C" w:rsidP="003F327C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3F327C">
        <w:rPr>
          <w:rFonts w:ascii="Times New Roman" w:hAnsi="Times New Roman" w:cs="Times New Roman"/>
          <w:sz w:val="28"/>
          <w:szCs w:val="28"/>
        </w:rPr>
        <w:lastRenderedPageBreak/>
        <w:t>8.15. Вести учет средств социального страхования на организацию лечения и отдыха работников и их детей.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8.16. По решению профсоюзного комитета ходатайствовать о выделении путевок на лечение и отдых.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8.17. По итогам учебного года информировать коллектив учреждения о расходовании средств социального страхования на оплату пособий, больничных листов, лечение и отдых.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8.18. Профком обязуется: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• организовывать физкультурно-оздоровительные мероприятия, экскурсии, мероприятия отдыха  для членов профсоюза и других работников учреждения;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• проводить работу по оздоровлению детей работников учреждения.</w:t>
      </w:r>
    </w:p>
    <w:p w:rsidR="00570A96" w:rsidRPr="00570A96" w:rsidRDefault="00570A96" w:rsidP="00570A96">
      <w:pPr>
        <w:spacing w:before="300" w:after="30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0A96">
        <w:rPr>
          <w:rFonts w:ascii="Times New Roman" w:hAnsi="Times New Roman" w:cs="Times New Roman"/>
          <w:b/>
          <w:bCs/>
          <w:sz w:val="28"/>
          <w:szCs w:val="28"/>
          <w:u w:val="single"/>
        </w:rPr>
        <w:t>IX. Гарантии профсоюзной деятельности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Стороны договорились о том, что: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9.1.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9.2. Профком осуществляет в установленном порядке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9.3. Директор принимает решения с учетом мнения профкома в случаях, предусмотренных законодательством и настоящим коллективным договором.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9.4. Увольнение работника, являющегося членом профсоюза, по пункту 2, подпункту "б" пункта 3 и пункту 5 статьи 81 ТК РФ, а также (указываются дополнительные основания расторжения трудового договора по инициативе работодателя) производится с учетом мотивированного мнения профкома.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9.5. Директор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</w:t>
      </w:r>
      <w:r w:rsidRPr="00570A96">
        <w:rPr>
          <w:rFonts w:ascii="Times New Roman" w:hAnsi="Times New Roman" w:cs="Times New Roman"/>
          <w:sz w:val="28"/>
          <w:szCs w:val="28"/>
        </w:rPr>
        <w:lastRenderedPageBreak/>
        <w:t>информации в доступном для всех работников месте, право пользоваться средствами связи, оргтехникой, транспортом (ст. 377 ТК РФ).</w:t>
      </w:r>
    </w:p>
    <w:p w:rsidR="00570A96" w:rsidRDefault="00570A96" w:rsidP="00570A96">
      <w:pPr>
        <w:spacing w:before="300" w:after="300"/>
        <w:jc w:val="both"/>
        <w:rPr>
          <w:rFonts w:cs="Arial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9.6. Директор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  <w:r w:rsidRPr="00570A96">
        <w:rPr>
          <w:rFonts w:cs="Arial"/>
          <w:sz w:val="28"/>
          <w:szCs w:val="28"/>
        </w:rPr>
        <w:t xml:space="preserve"> 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В случае если работник уполномочил профком представлять его интересы во взаимоотношениях с работодателем, то на основании его письменного заявления муниципальное казенное учреждение «Центр финансового обслуживания» ежемесячно перечисляет на счет первичной профсоюзной организации денежные средства из заработной платы работника в размере 1% (ст. 30, 377 ТК РФ).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9.7. Директор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9.8. Директор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Председатель, его заместители и члены профкома могут быть уволены по инициативе работодателя в соответствии с пунктом 2, подпунктом "б" пункта 3 и пунктом 5 ст. 81 ТК РФ с соблюдением общего порядка увольнения и только с предварительного согласия вышестоящего выборного профсоюзного органа (ст. 374, 376 ТК РФ).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9.9. Директор предоставляет профкому необходимую информацию по любым вопросам труда и социально-экономического развития учреждения.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9.10. Члены профкома включаются в состав комиссий учреждения по тарификации, аттестации педагогических работников, аттестации рабочих мест, охране труда, социальному страхованию и других. 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lastRenderedPageBreak/>
        <w:t xml:space="preserve">9.11.Директор с учетом мнения профкома рассматривает следующие вопросы: 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расторжение трудового договора с работниками, являющимися членами профсоюза, по инициативе работодателя (ст. 82, 374 ТК РФ);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привлечение к сверхурочным работам (ст. 99 ТК РФ); разделение рабочего времени на части (ст. 105 ТК РФ); запрещение работы в выходные и нерабочие праздничные дни, (ст. 113 ТК РФ);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очередность предоставления отпусков (ст. 123 ТК РФ);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A96">
        <w:rPr>
          <w:rFonts w:ascii="Times New Roman" w:hAnsi="Times New Roman" w:cs="Times New Roman"/>
          <w:sz w:val="28"/>
          <w:szCs w:val="28"/>
        </w:rPr>
        <w:t>· массовые увольнения (ст. 180 ТК РФ); установление перечня должностей работников с ненормированным рабочим днем (ст. 101 ТК РФ); утверждение Правил внутреннего трудового распорядка (ст. 190 ТК РФ); создание комиссий по</w:t>
      </w:r>
      <w:r w:rsidRPr="00570A96">
        <w:rPr>
          <w:rFonts w:cs="Arial"/>
          <w:sz w:val="28"/>
          <w:szCs w:val="28"/>
        </w:rPr>
        <w:t xml:space="preserve"> </w:t>
      </w:r>
      <w:r w:rsidRPr="00570A96">
        <w:rPr>
          <w:rFonts w:ascii="Times New Roman" w:hAnsi="Times New Roman" w:cs="Times New Roman"/>
          <w:sz w:val="28"/>
          <w:szCs w:val="28"/>
        </w:rPr>
        <w:t>охране труда (ст. 218 ТК РФ); составление графиков сменности (ст. 103 ТК РФ); утверждение формы расчетного листка (ст. 136 ТК РФ);</w:t>
      </w:r>
      <w:proofErr w:type="gramEnd"/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применение и снятие дисциплинарного взыскания до истечения 1 года со дня его применения (ст. 193, 194 ТК РФ);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установление сроков выплаты заработной платы работникам (ст. 136 ТК РФ) и другие вопросы.</w:t>
      </w:r>
    </w:p>
    <w:p w:rsidR="00570A96" w:rsidRPr="00570A96" w:rsidRDefault="00570A96" w:rsidP="00570A96">
      <w:pPr>
        <w:spacing w:before="300" w:after="30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0A96">
        <w:rPr>
          <w:rFonts w:ascii="Times New Roman" w:hAnsi="Times New Roman" w:cs="Times New Roman"/>
          <w:b/>
          <w:bCs/>
          <w:sz w:val="28"/>
          <w:szCs w:val="28"/>
          <w:u w:val="single"/>
        </w:rPr>
        <w:t>Х. Обязательства профкома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Профком обязуется: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10.1. Представлять и защищать права и интересы членов профсоюза по социально-трудовым вопросам в соответствии с Федеральным законом "О профессиональных союзах, их правах и гарантиях деятельности" и ТК РФ.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10.2. Осуществлять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lastRenderedPageBreak/>
        <w:t xml:space="preserve">10.3. Осуществлять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 xml:space="preserve"> правильностью расходования фонда заработной платы, дополнительной части заработной платы, фонда экономии заработной платы, внебюджетного фонда и иных фондов учреждения.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10.4. Осуществлять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 xml:space="preserve">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10.5. Совместно с работодателем и работниками разрабатывать меры по защите персональных данных работников (ст. 86 ТК РФ).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10.6. Направлять учредителю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10.7. Представлять и защищать трудовые права членов профсоюза в комиссии по трудовым спорам и суде.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10.8. Вести учет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нуждающихся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 xml:space="preserve"> в санаторно-курортном лечении, своевременно направлять заявк</w:t>
      </w:r>
      <w:r w:rsidR="00E611FE">
        <w:rPr>
          <w:rFonts w:ascii="Times New Roman" w:hAnsi="Times New Roman" w:cs="Times New Roman"/>
          <w:sz w:val="28"/>
          <w:szCs w:val="28"/>
        </w:rPr>
        <w:t>и уполномоченному района, области</w:t>
      </w:r>
      <w:r w:rsidRPr="00570A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10.9.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10.10. Осуществлять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 xml:space="preserve"> правильностью и своевременностью предоставления работникам отпусков и их оплаты. 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10.11. Участвовать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10.12. Осуществлять контроль за соблюдением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порядка проведения аттестации педагогических работников учреждения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>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10.13. Совместно с директором обеспечивать регистрацию работников в системе персонифициро</w:t>
      </w:r>
      <w:r>
        <w:rPr>
          <w:rFonts w:ascii="Times New Roman" w:hAnsi="Times New Roman" w:cs="Times New Roman"/>
          <w:sz w:val="28"/>
          <w:szCs w:val="28"/>
        </w:rPr>
        <w:t>ванного учет</w:t>
      </w:r>
      <w:r w:rsidRPr="00570A96">
        <w:rPr>
          <w:rFonts w:ascii="Times New Roman" w:hAnsi="Times New Roman" w:cs="Times New Roman"/>
          <w:sz w:val="28"/>
          <w:szCs w:val="28"/>
        </w:rPr>
        <w:t>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lastRenderedPageBreak/>
        <w:t>10.14. Оказывать ежегодно материальную помощь членам профсоюза в случаях: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тяжелой продолжительной болезни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смерти ближайших родственников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рождения ребенка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· тяжелого материального положения в семье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10.15. Осуществлять культурно-массовую и физкультурно-оздоровительную работу в учреждении.</w:t>
      </w:r>
    </w:p>
    <w:p w:rsidR="00570A96" w:rsidRPr="00570A96" w:rsidRDefault="00570A96" w:rsidP="00570A96">
      <w:pPr>
        <w:spacing w:before="300" w:after="30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0A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XI. </w:t>
      </w:r>
      <w:proofErr w:type="gramStart"/>
      <w:r w:rsidRPr="00570A96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 за</w:t>
      </w:r>
      <w:proofErr w:type="gramEnd"/>
      <w:r w:rsidRPr="00570A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выполнением коллективного договора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0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Ответственность сторон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Стороны договорились о том, что: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11.1. Директор направляет коллективный договор в течение 7 дней со дня его подписания на уведомительную регистрацию в соответствующий орган.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11.2. Совместно разрабатывают план мероприятий по выполнению настоящего коллективного договора.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 xml:space="preserve">11.3. Осуществляют </w:t>
      </w:r>
      <w:proofErr w:type="gramStart"/>
      <w:r w:rsidRPr="00570A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A96">
        <w:rPr>
          <w:rFonts w:ascii="Times New Roman" w:hAnsi="Times New Roman" w:cs="Times New Roman"/>
          <w:sz w:val="28"/>
          <w:szCs w:val="28"/>
        </w:rPr>
        <w:t xml:space="preserve">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не реже 1 раза в год.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11.4. Рассматривают в срок все возникающие в период действия коллективного договора разногласия и конфликты, связанные с его выполнением.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11.5.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— забастовки.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11.6.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lastRenderedPageBreak/>
        <w:t>11.7. Настоящий коллективный договор действует в течение трех лет со дня подписания.</w:t>
      </w:r>
    </w:p>
    <w:p w:rsidR="00570A96" w:rsidRPr="00570A96" w:rsidRDefault="00570A96" w:rsidP="00570A96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70A96">
        <w:rPr>
          <w:rFonts w:ascii="Times New Roman" w:hAnsi="Times New Roman" w:cs="Times New Roman"/>
          <w:sz w:val="28"/>
          <w:szCs w:val="28"/>
        </w:rPr>
        <w:t>11.8. Переговоры по заключению нового коллективного договора будут начаты за 3 месяца до окончания срока действия данного договора.</w:t>
      </w:r>
    </w:p>
    <w:p w:rsidR="00C87354" w:rsidRDefault="00C87354" w:rsidP="00D22BAB">
      <w:pPr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</w:p>
    <w:p w:rsidR="006B6B81" w:rsidRDefault="006B6B81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E611FE" w:rsidRDefault="00E611FE" w:rsidP="006B6B81">
      <w:pPr>
        <w:rPr>
          <w:rFonts w:ascii="Times New Roman" w:eastAsia="Times New Roman" w:hAnsi="Times New Roman" w:cs="Times New Roman"/>
          <w:sz w:val="24"/>
        </w:rPr>
      </w:pPr>
    </w:p>
    <w:p w:rsidR="006B6B81" w:rsidRDefault="006B6B81" w:rsidP="006B6B81">
      <w:pPr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6B6B81" w:rsidSect="00E611FE">
      <w:headerReference w:type="default" r:id="rId10"/>
      <w:footerReference w:type="default" r:id="rId11"/>
      <w:pgSz w:w="11906" w:h="16838"/>
      <w:pgMar w:top="1134" w:right="707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ABA" w:rsidRDefault="003D6ABA" w:rsidP="00E611FE">
      <w:pPr>
        <w:spacing w:after="0" w:line="240" w:lineRule="auto"/>
      </w:pPr>
      <w:r>
        <w:separator/>
      </w:r>
    </w:p>
  </w:endnote>
  <w:endnote w:type="continuationSeparator" w:id="0">
    <w:p w:rsidR="003D6ABA" w:rsidRDefault="003D6ABA" w:rsidP="00E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1968585"/>
      <w:docPartObj>
        <w:docPartGallery w:val="Page Numbers (Bottom of Page)"/>
        <w:docPartUnique/>
      </w:docPartObj>
    </w:sdtPr>
    <w:sdtEndPr/>
    <w:sdtContent>
      <w:p w:rsidR="00E611FE" w:rsidRDefault="0019458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11FE" w:rsidRDefault="00E611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ABA" w:rsidRDefault="003D6ABA" w:rsidP="00E611FE">
      <w:pPr>
        <w:spacing w:after="0" w:line="240" w:lineRule="auto"/>
      </w:pPr>
      <w:r>
        <w:separator/>
      </w:r>
    </w:p>
  </w:footnote>
  <w:footnote w:type="continuationSeparator" w:id="0">
    <w:p w:rsidR="003D6ABA" w:rsidRDefault="003D6ABA" w:rsidP="00E61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1FE" w:rsidRDefault="00E611FE">
    <w:pPr>
      <w:pStyle w:val="a3"/>
      <w:jc w:val="center"/>
    </w:pPr>
  </w:p>
  <w:p w:rsidR="00E611FE" w:rsidRDefault="00E611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02E0"/>
    <w:rsid w:val="0019458B"/>
    <w:rsid w:val="00390D6C"/>
    <w:rsid w:val="003D6ABA"/>
    <w:rsid w:val="003F327C"/>
    <w:rsid w:val="00491C36"/>
    <w:rsid w:val="00570A96"/>
    <w:rsid w:val="005E7559"/>
    <w:rsid w:val="0068147E"/>
    <w:rsid w:val="006B6B81"/>
    <w:rsid w:val="007102E0"/>
    <w:rsid w:val="00795E19"/>
    <w:rsid w:val="00841032"/>
    <w:rsid w:val="00950BBE"/>
    <w:rsid w:val="00C87354"/>
    <w:rsid w:val="00D22BAB"/>
    <w:rsid w:val="00E24672"/>
    <w:rsid w:val="00E611FE"/>
    <w:rsid w:val="00ED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1FE"/>
  </w:style>
  <w:style w:type="paragraph" w:styleId="a5">
    <w:name w:val="footer"/>
    <w:basedOn w:val="a"/>
    <w:link w:val="a6"/>
    <w:uiPriority w:val="99"/>
    <w:unhideWhenUsed/>
    <w:rsid w:val="00E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24</Pages>
  <Words>6166</Words>
  <Characters>35148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7</cp:revision>
  <dcterms:created xsi:type="dcterms:W3CDTF">2017-06-06T05:03:00Z</dcterms:created>
  <dcterms:modified xsi:type="dcterms:W3CDTF">2018-10-31T15:15:00Z</dcterms:modified>
</cp:coreProperties>
</file>