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EE" w:rsidRPr="008230EE" w:rsidRDefault="008230EE" w:rsidP="008230EE">
      <w:pPr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8230EE" w:rsidRPr="008230EE" w:rsidRDefault="008230EE" w:rsidP="008230EE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8230EE">
        <w:rPr>
          <w:rFonts w:ascii="Times New Roman" w:eastAsia="Calibri" w:hAnsi="Times New Roman" w:cs="Times New Roman"/>
          <w:b/>
          <w:sz w:val="36"/>
          <w:u w:val="single"/>
        </w:rPr>
        <w:t>Зачет №4 по теме «Электростатика»</w:t>
      </w:r>
    </w:p>
    <w:p w:rsidR="008230EE" w:rsidRPr="008230EE" w:rsidRDefault="008230EE" w:rsidP="008230EE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8230EE">
        <w:rPr>
          <w:rFonts w:ascii="Times New Roman" w:eastAsia="Calibri" w:hAnsi="Times New Roman" w:cs="Times New Roman"/>
          <w:b/>
          <w:sz w:val="36"/>
          <w:u w:val="single"/>
        </w:rPr>
        <w:t>10 заочный класс</w:t>
      </w:r>
    </w:p>
    <w:p w:rsidR="008230EE" w:rsidRPr="008230EE" w:rsidRDefault="008230EE" w:rsidP="008230EE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 ответа на 3 вопроса любые</w:t>
      </w:r>
    </w:p>
    <w:p w:rsidR="008230EE" w:rsidRPr="008230EE" w:rsidRDefault="008230EE" w:rsidP="008230EE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- 5 ответов на 5 вопросов любых</w:t>
      </w:r>
    </w:p>
    <w:p w:rsidR="008230EE" w:rsidRPr="008230EE" w:rsidRDefault="008230EE" w:rsidP="008230EE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- 7 ответов на 7   вопросов любые</w:t>
      </w:r>
    </w:p>
    <w:p w:rsidR="008230EE" w:rsidRPr="008230EE" w:rsidRDefault="008230EE" w:rsidP="008230EE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230EE" w:rsidRPr="008230EE" w:rsidRDefault="008230EE" w:rsidP="008230EE">
      <w:pPr>
        <w:spacing w:after="0" w:line="315" w:lineRule="atLeast"/>
        <w:ind w:left="720" w:hanging="360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Электризация тел. Электрический заряд. Закон сохранения заряда. Закон Кулона. Электростатическое поле. Напряженность электростатического поля. Графическое изображение полей. Принцип суперпозиции.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Проводники и диэлектрики в электростатическом поле. Электростатическая индукция.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Электрическая емкость. Конденсаторы. Емкость плоского конденсатора. Соединения конденсаторов. Емкость шара. Энергия плоского конденсатора и заряженной сферы. Плотность энергии электрического поля.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электростатического поля по перемещению заряда. Потенциал. Разность потенциалов. Потенциал точечного заряда. Потенциальная энергия взаимодействия системы  точечных зарядов. Эквипотенциальные поверхности. Связь напряженности и разности потенциалов.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электрического сопротивления проводников. Плотность тока. Основные положения классической электронной  теории проводимости. Скорость упорядоченного движения электронов в металле. Закон Ома в дифференциальной форме. Зависимость удельного сопротивления от температуры. Понятие о сверхпроводимости.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электрических зарядов. Электродвижущая сила. Закон Ома для неоднородного участка цепи и для замкнутой цепи. Правила Кирхгоффа.</w:t>
      </w:r>
    </w:p>
    <w:p w:rsidR="008230EE" w:rsidRPr="008230EE" w:rsidRDefault="008230EE" w:rsidP="008230EE">
      <w:pPr>
        <w:numPr>
          <w:ilvl w:val="0"/>
          <w:numId w:val="1"/>
        </w:numPr>
        <w:spacing w:after="0" w:line="315" w:lineRule="atLeast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82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ток. Условие существования постоянного тока. Сила Тока. Закон Ома для однородного участка цепи. Сопротивление проводника. Соединения проводников. Удельное сопротивление.</w:t>
      </w:r>
    </w:p>
    <w:p w:rsidR="00BB2377" w:rsidRDefault="008230EE"/>
    <w:sectPr w:rsidR="00BB2377" w:rsidSect="008230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51DB"/>
    <w:multiLevelType w:val="hybridMultilevel"/>
    <w:tmpl w:val="32A65B82"/>
    <w:lvl w:ilvl="0" w:tplc="704C84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EE"/>
    <w:rsid w:val="00340351"/>
    <w:rsid w:val="008230EE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2020-09-23T06:51:00Z</dcterms:created>
  <dcterms:modified xsi:type="dcterms:W3CDTF">2020-09-23T06:51:00Z</dcterms:modified>
</cp:coreProperties>
</file>