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5F" w:rsidRDefault="00B3365F" w:rsidP="00B3365F">
      <w:pPr>
        <w:widowControl w:val="0"/>
        <w:autoSpaceDE w:val="0"/>
        <w:autoSpaceDN w:val="0"/>
        <w:adjustRightInd w:val="0"/>
        <w:spacing w:after="0" w:line="240" w:lineRule="auto"/>
        <w:ind w:left="690"/>
        <w:contextualSpacing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 xml:space="preserve">ЗАЧЕТ №4 </w:t>
      </w:r>
    </w:p>
    <w:p w:rsidR="00B3365F" w:rsidRDefault="00B3365F" w:rsidP="00B3365F">
      <w:pPr>
        <w:widowControl w:val="0"/>
        <w:autoSpaceDE w:val="0"/>
        <w:autoSpaceDN w:val="0"/>
        <w:adjustRightInd w:val="0"/>
        <w:spacing w:after="0" w:line="240" w:lineRule="auto"/>
        <w:ind w:left="690"/>
        <w:contextualSpacing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 xml:space="preserve">  </w:t>
      </w:r>
    </w:p>
    <w:p w:rsidR="00B3365F" w:rsidRPr="00B3365F" w:rsidRDefault="00B3365F" w:rsidP="00B3365F">
      <w:pPr>
        <w:widowControl w:val="0"/>
        <w:autoSpaceDE w:val="0"/>
        <w:autoSpaceDN w:val="0"/>
        <w:adjustRightInd w:val="0"/>
        <w:spacing w:after="0" w:line="240" w:lineRule="auto"/>
        <w:ind w:left="690"/>
        <w:contextualSpacing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B3365F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Роман Л.Н. Толстого «Война и мир»</w:t>
      </w:r>
    </w:p>
    <w:p w:rsidR="00B3365F" w:rsidRPr="00B3365F" w:rsidRDefault="00B3365F" w:rsidP="00B33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B3365F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Конспект.</w:t>
      </w:r>
    </w:p>
    <w:p w:rsidR="00B3365F" w:rsidRPr="00B3365F" w:rsidRDefault="00B3365F" w:rsidP="00B336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</w:pPr>
      <w:r w:rsidRPr="00B3365F">
        <w:rPr>
          <w:rFonts w:ascii="Times New Roman" w:eastAsia="Times New Roman" w:hAnsi="Times New Roman" w:cs="Times New Roman"/>
          <w:b/>
          <w:sz w:val="32"/>
          <w:szCs w:val="18"/>
          <w:lang w:eastAsia="ru-RU"/>
        </w:rPr>
        <w:t>Сочинение (одно на выбор)</w:t>
      </w:r>
    </w:p>
    <w:p w:rsidR="00B3365F" w:rsidRPr="00B3365F" w:rsidRDefault="00B3365F" w:rsidP="00B336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36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</w:t>
      </w:r>
      <w:r w:rsidRPr="00B3365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История создания романа</w:t>
      </w:r>
    </w:p>
    <w:tbl>
      <w:tblPr>
        <w:tblW w:w="5026" w:type="pct"/>
        <w:jc w:val="center"/>
        <w:tblCellSpacing w:w="0" w:type="dxa"/>
        <w:tblInd w:w="-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64"/>
      </w:tblGrid>
      <w:tr w:rsidR="00B3365F" w:rsidRPr="00B3365F" w:rsidTr="00113BBC">
        <w:trPr>
          <w:tblCellSpacing w:w="0" w:type="dxa"/>
          <w:jc w:val="center"/>
        </w:trPr>
        <w:tc>
          <w:tcPr>
            <w:tcW w:w="4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Создавался автором на протяжении семи лет: 1863-1869 гг.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Все автографы романа (или копии с них) дошли до наших дней почти полностью. Они составляют более пяти тысяч листов, заполненных в большинстве своем с обеих сторон.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«Я затеял месяца 4 тому назад роман, героем которого должен быть возвращающийся декабрист... Декабрист мой должен быть энтузиаст, мистик, христианин, возвращающийся в 56 году в Россию с женой, сыном и дочерью и примеряющий свой строгий и несколько идеальный взгляд к новой России». (Л. Толстой)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Замысел романа менялся несколько раз, о чем говорят названия ранних редакций: «Три поры», «Все хорошо, что хорошо кончается», «1805 год».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• Первоначально в основу сюжета должна была быть положена история жизни главного героя (декабриста), который в </w:t>
            </w:r>
            <w:smartTag w:uri="urn:schemas-microsoft-com:office:smarttags" w:element="metricconverter">
              <w:smartTagPr>
                <w:attr w:name="ProductID" w:val="1856 г"/>
              </w:smartTagPr>
              <w:r w:rsidRPr="00B3365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1856 г</w:t>
              </w:r>
            </w:smartTag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вместе с семьей возвращается из ссылки.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• Чтобы объяснить причину пребывания героя в Сибири автор вынужден обратиться к истории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B3365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1825 г</w:t>
              </w:r>
            </w:smartTag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• Молодость героя приходится 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B3365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1812 г</w:t>
              </w:r>
            </w:smartTag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откуда и намеревается Толстой по новому замыслу начать свой роман.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• Чтобы рассказывать о победах русской армии в войне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B3365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1812 г</w:t>
              </w:r>
            </w:smartTag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Толстой считает необходимым рассказать и о трагических страницах истории, которые относятся к </w:t>
            </w:r>
            <w:smartTag w:uri="urn:schemas-microsoft-com:office:smarttags" w:element="metricconverter">
              <w:smartTagPr>
                <w:attr w:name="ProductID" w:val="1805 г"/>
              </w:smartTagPr>
              <w:r w:rsidRPr="00B3365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1805 г</w:t>
              </w:r>
            </w:smartTag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67"/>
        <w:tblW w:w="49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916"/>
      </w:tblGrid>
      <w:tr w:rsidR="00B3365F" w:rsidRPr="00B3365F" w:rsidTr="00113BBC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Таким образом, замысел романа менялся Толстым несколько раз и приобрел окончательный вариант: «Итак, от 1856 года возвратившись к 1805 году, я с этого времени намерен провести уже не одного, а многих моих героинь и героев через исторические события 1805,1807,1812,1825 и 1856 года». (Л. Толстой)</w:t>
            </w:r>
          </w:p>
        </w:tc>
      </w:tr>
    </w:tbl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zhanr"/>
      <w:bookmarkEnd w:id="0"/>
      <w:r w:rsidRPr="00B3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33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жанра</w:t>
      </w:r>
    </w:p>
    <w:tbl>
      <w:tblPr>
        <w:tblW w:w="5000" w:type="pct"/>
        <w:jc w:val="center"/>
        <w:tblCellSpacing w:w="0" w:type="dxa"/>
        <w:tblInd w:w="-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12"/>
      </w:tblGrid>
      <w:tr w:rsidR="00B3365F" w:rsidRPr="00B3365F" w:rsidTr="00113BBC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«Это не роман, еще менее историческая хроника. "Война и мир" есть то, что хотел и мог выразить автор в той форме, в которой оно выразилось». (Л. Толстой)</w:t>
            </w:r>
          </w:p>
        </w:tc>
      </w:tr>
      <w:tr w:rsidR="00B3365F" w:rsidRPr="00B3365F" w:rsidTr="00113BBC">
        <w:trPr>
          <w:trHeight w:val="1303"/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эпического начала повествования: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Насыщенность крупными, катастрофическими событиями.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Испытания героев исключительными обстоятельствами.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Раскрытие необыкновенных способностей человека, его душевных сил.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Использование приема антитезы, резкого контраста.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• Отсутствие границ между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прозаическим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поэтическим в описании всемирно-исторических событий.</w:t>
            </w:r>
          </w:p>
        </w:tc>
      </w:tr>
    </w:tbl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mysl"/>
      <w:bookmarkEnd w:id="1"/>
      <w:r w:rsidRPr="00B3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33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Смысл названия</w:t>
      </w:r>
    </w:p>
    <w:tbl>
      <w:tblPr>
        <w:tblW w:w="5000" w:type="pct"/>
        <w:jc w:val="center"/>
        <w:tblCellSpacing w:w="0" w:type="dxa"/>
        <w:tblInd w:w="-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56"/>
        <w:gridCol w:w="5856"/>
      </w:tblGrid>
      <w:tr w:rsidR="00B3365F" w:rsidRPr="00B3365F" w:rsidTr="00113BBC">
        <w:trPr>
          <w:tblCellSpacing w:w="0" w:type="dxa"/>
          <w:jc w:val="center"/>
        </w:trPr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Война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Военные столкновения враждующих армий.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Жизнь народа, не находящегося в состоянии войны.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Вражда, непонимание, эгоистический расчет.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Это крестьянский сход.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Разъединение.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«Омут жизни», «вздор и путаница» будничных интересов.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Конфликты и столкновения между людьми, все, что вносит разлад.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Весь народ, без различия сословий, одушевленный единым чувством боли за поруганное Отечество.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Дуэль и поединок между героями.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Это ближайшее окружение человека, которое он всегда носит с собой.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Конфликт человека с самим собой.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Весь свет. Вселенная.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Насилие и кровопролитие, зло.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Братство людей, независимо от национальности и классовых различий.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Все, что разрушает гармонию.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Здоровье, труд, отдых, интересы, увлечения, дружба.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4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Это смерть.</w:t>
            </w:r>
          </w:p>
        </w:tc>
        <w:tc>
          <w:tcPr>
            <w:tcW w:w="5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Это жизнь.</w:t>
            </w:r>
          </w:p>
        </w:tc>
      </w:tr>
    </w:tbl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365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bookmarkStart w:id="2" w:name="way"/>
      <w:bookmarkEnd w:id="2"/>
      <w:r w:rsidRPr="00B336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</w:t>
      </w:r>
      <w:r w:rsidRPr="00B3365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Жизненный путь и искания героев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011"/>
      </w:tblGrid>
      <w:tr w:rsidR="00B3365F" w:rsidRPr="00B3365F" w:rsidTr="00113BB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«Война и мир» - произведение с огромным количеством персонажей, их насчитывается более 500.</w:t>
            </w:r>
          </w:p>
        </w:tc>
      </w:tr>
    </w:tbl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36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Героев романа нельзя по традиции разделить условно на «отрицательных» и «положительных». Автор предлагает другой подход:  </w:t>
      </w:r>
      <w:r w:rsidRPr="00B3365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герои неизменяемые, застывшие и изменяющиеся</w:t>
      </w:r>
    </w:p>
    <w:tbl>
      <w:tblPr>
        <w:tblW w:w="5000" w:type="pct"/>
        <w:jc w:val="center"/>
        <w:tblCellSpacing w:w="0" w:type="dxa"/>
        <w:tblInd w:w="-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94"/>
        <w:gridCol w:w="3799"/>
        <w:gridCol w:w="5212"/>
        <w:gridCol w:w="7"/>
      </w:tblGrid>
      <w:tr w:rsidR="00B3365F" w:rsidRPr="00B3365F" w:rsidTr="00113BBC">
        <w:trPr>
          <w:gridBefore w:val="1"/>
          <w:gridAfter w:val="1"/>
          <w:wBefore w:w="994" w:type="dxa"/>
          <w:wAfter w:w="7" w:type="dxa"/>
          <w:trHeight w:val="322"/>
          <w:tblCellSpacing w:w="0" w:type="dxa"/>
          <w:jc w:val="center"/>
        </w:trPr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неизменяемые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изменяющиеся</w:t>
            </w:r>
          </w:p>
        </w:tc>
      </w:tr>
      <w:tr w:rsidR="00B3365F" w:rsidRPr="00B3365F" w:rsidTr="00113BBC">
        <w:trPr>
          <w:gridBefore w:val="1"/>
          <w:gridAfter w:val="1"/>
          <w:wBefore w:w="994" w:type="dxa"/>
          <w:wAfter w:w="7" w:type="dxa"/>
          <w:trHeight w:val="274"/>
          <w:tblCellSpacing w:w="0" w:type="dxa"/>
          <w:jc w:val="center"/>
        </w:trPr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Анна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Шерер</w:t>
            </w:r>
            <w:proofErr w:type="spellEnd"/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Андрей Болконский</w:t>
            </w:r>
          </w:p>
        </w:tc>
      </w:tr>
      <w:tr w:rsidR="00B3365F" w:rsidRPr="00B3365F" w:rsidTr="00113BBC">
        <w:trPr>
          <w:gridBefore w:val="1"/>
          <w:gridAfter w:val="1"/>
          <w:wBefore w:w="994" w:type="dxa"/>
          <w:wAfter w:w="7" w:type="dxa"/>
          <w:trHeight w:val="278"/>
          <w:tblCellSpacing w:w="0" w:type="dxa"/>
          <w:jc w:val="center"/>
        </w:trPr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 Курагин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Пьер Безухов</w:t>
            </w:r>
          </w:p>
        </w:tc>
      </w:tr>
      <w:tr w:rsidR="00B3365F" w:rsidRPr="00B3365F" w:rsidTr="00113BBC">
        <w:trPr>
          <w:gridBefore w:val="1"/>
          <w:gridAfter w:val="1"/>
          <w:wBefore w:w="994" w:type="dxa"/>
          <w:wAfter w:w="7" w:type="dxa"/>
          <w:trHeight w:val="197"/>
          <w:tblCellSpacing w:w="0" w:type="dxa"/>
          <w:jc w:val="center"/>
        </w:trPr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Элен Курагина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Наташа Ростова</w:t>
            </w:r>
          </w:p>
        </w:tc>
      </w:tr>
      <w:tr w:rsidR="00B3365F" w:rsidRPr="00B3365F" w:rsidTr="00113BBC">
        <w:trPr>
          <w:gridBefore w:val="1"/>
          <w:gridAfter w:val="1"/>
          <w:wBefore w:w="994" w:type="dxa"/>
          <w:wAfter w:w="7" w:type="dxa"/>
          <w:trHeight w:val="211"/>
          <w:tblCellSpacing w:w="0" w:type="dxa"/>
          <w:jc w:val="center"/>
        </w:trPr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князь Василий</w:t>
            </w:r>
          </w:p>
        </w:tc>
        <w:tc>
          <w:tcPr>
            <w:tcW w:w="5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княжна Марья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00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♦ Такое деление определяется убеждением Л. Толстого о том, что «одно из самых величайших заблуждений при суждениях о человеке в том, что мы называем, определяем человека умным, глупым, добрым, злым, сильным, слабым, а человек есть все: все возможности, есть текучее вещество».</w:t>
            </w:r>
          </w:p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♦ В. Днепров в своей книге «Искусство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человековедения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пишет: «Чем отличается зло хороших людей от зла людей плохих? Этот, казалось бы, просто вопрос играет важную роль в искусстве Толстого. Притом ответ на него дают не только произведения художника, но и сама жизнь... Зло плохого и хорошего человека отличаются характером реакции на него. Во-первых, хороший человек открыто его признает, ставит его пред собой во всей его унизительности и постыдности. Он не станет защищаться от зла ложью или выступать его лицемерным адвокатом перед самим собой. Во-вторых, он будет действовать наперекор этому злу, сознаваясь в своих поражениях и неустанно возобновляя борьбу. Толстой знает, что борьба эта трудна, что каждый раз возникает ситуация, когда зло может вползти в душу неузнанным. Но в сознании должно быть достаточно светло, чтобы распознать его и отвергнуть его делом».</w:t>
            </w:r>
          </w:p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♦ Такой прием изображения героев в форме психологического анализа Н. Г. Чернышевский назвал «диалектикой души».</w:t>
            </w:r>
          </w:p>
        </w:tc>
      </w:tr>
    </w:tbl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365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B3365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Князь Андрей Болконский</w:t>
      </w:r>
    </w:p>
    <w:tbl>
      <w:tblPr>
        <w:tblW w:w="5427" w:type="pct"/>
        <w:jc w:val="center"/>
        <w:tblCellSpacing w:w="0" w:type="dxa"/>
        <w:tblInd w:w="-1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"/>
        <w:gridCol w:w="1463"/>
        <w:gridCol w:w="1843"/>
        <w:gridCol w:w="7077"/>
        <w:gridCol w:w="56"/>
      </w:tblGrid>
      <w:tr w:rsidR="00B3365F" w:rsidRPr="00B3365F" w:rsidTr="00113BBC">
        <w:trPr>
          <w:gridBefore w:val="1"/>
          <w:gridAfter w:val="1"/>
          <w:wBefore w:w="428" w:type="dxa"/>
          <w:wAfter w:w="56" w:type="dxa"/>
          <w:tblCellSpacing w:w="0" w:type="dxa"/>
          <w:jc w:val="center"/>
        </w:trPr>
        <w:tc>
          <w:tcPr>
            <w:tcW w:w="3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Мечты и идеалы</w:t>
            </w:r>
          </w:p>
        </w:tc>
        <w:tc>
          <w:tcPr>
            <w:tcW w:w="7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Ищет свой Тулон; хочет всенародной славы и признания; его кумир - Наполеон.</w:t>
            </w:r>
          </w:p>
        </w:tc>
      </w:tr>
      <w:tr w:rsidR="00B3365F" w:rsidRPr="00B3365F" w:rsidTr="00113BBC">
        <w:trPr>
          <w:gridBefore w:val="1"/>
          <w:gridAfter w:val="1"/>
          <w:wBefore w:w="428" w:type="dxa"/>
          <w:wAfter w:w="56" w:type="dxa"/>
          <w:tblCellSpacing w:w="0" w:type="dxa"/>
          <w:jc w:val="center"/>
        </w:trPr>
        <w:tc>
          <w:tcPr>
            <w:tcW w:w="3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Ради достижения своей цели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готов принести в жертву</w:t>
            </w:r>
          </w:p>
        </w:tc>
        <w:tc>
          <w:tcPr>
            <w:tcW w:w="7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«...Отец, жена, сестра - самые дорогие мне люди... я всех их отдам сейчас за минуту славы, торжества над людьми». «Смерть, раны, потеря семьи, ничего мне не страшно».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Лучшие минуты жизни</w:t>
            </w:r>
          </w:p>
        </w:tc>
        <w:tc>
          <w:tcPr>
            <w:tcW w:w="8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Что меняется в герое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Небо под Аустерлицем</w:t>
            </w:r>
          </w:p>
        </w:tc>
        <w:tc>
          <w:tcPr>
            <w:tcW w:w="8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Начинает понимать ничтожность «мелкого тщеславия» Наполеона в сравнении с тем «высоким, справедливым и добрым небом, которое он видел и понял».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08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Князь осознал великую истину - жизнь есть абсолютная ценность. Ощутил свою связь с бесконечностью: «Ничего нет верного, кроме ничтожества всего того, что мне понятно, и величия чего-то непонятного, но важнейшего».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</w:t>
            </w:r>
          </w:p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богатства мирной жизни</w:t>
            </w:r>
          </w:p>
        </w:tc>
        <w:tc>
          <w:tcPr>
            <w:tcW w:w="8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Вернувшись из французского плена, Болконский узнает о смерти жены. В его памяти навсегда останется «мертвое укоризненное лицо» маленькой княгини. С этого момента князь Андрей будет мучиться мыслями о пренебрежении, с которым относился к жене, поймет и осознает ценность семейного счастья, радости обыден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ной жизни среди родных людей: отец, сестра, сын Николенька.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08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Князь раскаивается в своих честолюбивых мечтаниях, в его душе поднимаются есте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ственные потребности любви и добра.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Встреча с Пьером в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Богучарове</w:t>
            </w:r>
            <w:proofErr w:type="spellEnd"/>
          </w:p>
        </w:tc>
        <w:tc>
          <w:tcPr>
            <w:tcW w:w="8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«Свидание с Пьером было для князя Андрея эпохой, с которой на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чалась, хотя во внешности та же самая, но во внутреннем мире его новая жизнь». Пьер «заражает» князя Андрея своей верой в людей, в жизнь не только земную, а и вечную, в Бога.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08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Князь Андрей принимает некоторые из убеждений Пьера, которые оказывают на Болкон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ского благотворное влияние. Теперь уже князь может себе признаться: «Как бы счастлив и спокоен я был,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ежели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 мог сказать теперь: "Господи, помилуй меня"».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Встречас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Наташей Ростовой в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Отрадном</w:t>
            </w:r>
            <w:proofErr w:type="gramEnd"/>
          </w:p>
        </w:tc>
        <w:tc>
          <w:tcPr>
            <w:tcW w:w="8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Возвращается к «живой жизни», начинает ощущать радость об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щения с большим миром, людьми. В этом состоянии князь Андрей спешит войти в близкие ему сферы государственной деятельности, сходится со Сперанским.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08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Эмоциональность Наташи, ее искренность и восторг дают толчок к душевному возрож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дению князя.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Любовь к Наташе Ростов</w:t>
            </w:r>
          </w:p>
        </w:tc>
        <w:tc>
          <w:tcPr>
            <w:tcW w:w="8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Меняет свое отношение к Сперанскому, которого уже начал почитать за кумира, замечает в себе пренебрежение к делу, которым так раньше интересовался: «Разве это может сделать меня счастливее и лучше?».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08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Князь становится счастливее и лучше от того чувства, которое пробуждает в его душе Наташа Ростова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войне 1812 года</w:t>
            </w:r>
          </w:p>
        </w:tc>
        <w:tc>
          <w:tcPr>
            <w:tcW w:w="8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армии князь становится заботливым и внимательным командиром. Он отказывается от предложения служить в штабе армии, его не волнуют мечты о личной славе. Солдаты называют его «наш князь».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08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время Бородинского сражения Болконский исполняет свой долг, им движет не желание личной славы, а чувство чести офицера, ненависть к врагу, разорившему его родную землю, его Лысые Горы.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Прощение Анатоля Курагина</w:t>
            </w:r>
          </w:p>
        </w:tc>
        <w:tc>
          <w:tcPr>
            <w:tcW w:w="8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Увидев, как ампутируют ногу Анатолю Курагину, князь испытал искреннее сочувствие к боли и страданиям этого человека: «Распустился ... цветок любви весной, свободной, независимой от этой жизни...»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Возрождение любви к Наташе Ростовой</w:t>
            </w:r>
          </w:p>
        </w:tc>
        <w:tc>
          <w:tcPr>
            <w:tcW w:w="8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тяжелого ранения переживает страстное желание жить. Именно в эти минуты возвращается к нему любовь к Наташе Ростовой. Но это уже другое чувство: «...он в первый раз представил себе ее душу. В первый раз понял всю жестокость разрыва с ней».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Смерть Андрея Болконского</w:t>
            </w:r>
          </w:p>
        </w:tc>
        <w:tc>
          <w:tcPr>
            <w:tcW w:w="8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«Чем больше он в те часы страдальческого уединения и полубреда, которые он провел после своей раны, вдумывался в новое, открытое начало вечной любви, тем более он, сам не чувствуя того, отрекался от земной жизни. Все, всех любить, всегда жертвовать собой для любви значило - никого не любить, значило - не жить этою земною жизнью».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08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Судьба Андрея Болконского - это путь человека, совершающего ошибки и способного искупить свою вину, стремящегося к нравственному совершенству. Приобщение к чувству вечной любви возродило в князе Андрее силу духа, и он совершил самое трудное, по Толстому, дело - умер спокойно и достойно.</w:t>
            </w:r>
          </w:p>
        </w:tc>
      </w:tr>
    </w:tbl>
    <w:p w:rsidR="00B3365F" w:rsidRPr="00B3365F" w:rsidRDefault="00B3365F" w:rsidP="00B33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365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B3365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Граф Пьер Безухов</w:t>
      </w:r>
    </w:p>
    <w:tbl>
      <w:tblPr>
        <w:tblW w:w="5277" w:type="pct"/>
        <w:jc w:val="center"/>
        <w:tblCellSpacing w:w="0" w:type="dxa"/>
        <w:tblInd w:w="-16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9"/>
        <w:gridCol w:w="349"/>
        <w:gridCol w:w="8469"/>
        <w:gridCol w:w="150"/>
      </w:tblGrid>
      <w:tr w:rsidR="00B3365F" w:rsidRPr="00B3365F" w:rsidTr="00113BBC">
        <w:trPr>
          <w:gridAfter w:val="1"/>
          <w:wAfter w:w="150" w:type="dxa"/>
          <w:tblCellSpacing w:w="0" w:type="dxa"/>
          <w:jc w:val="center"/>
        </w:trPr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Совершаемые ошибки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Состояние героя</w:t>
            </w:r>
          </w:p>
        </w:tc>
      </w:tr>
      <w:tr w:rsidR="00B3365F" w:rsidRPr="00B3365F" w:rsidTr="00113BBC">
        <w:trPr>
          <w:gridAfter w:val="1"/>
          <w:wAfter w:w="150" w:type="dxa"/>
          <w:tblCellSpacing w:w="0" w:type="dxa"/>
          <w:jc w:val="center"/>
        </w:trPr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Дружба с Анатолем Курагиным и 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Долоховым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Добродушный, доверчивый, наивный и горячий, Пьер позво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ляет втянуть себя в приключения, которые не столь безобид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ны, как могут показаться на первый взгляд.</w:t>
            </w:r>
          </w:p>
        </w:tc>
      </w:tr>
      <w:tr w:rsidR="00B3365F" w:rsidRPr="00B3365F" w:rsidTr="00113BBC">
        <w:trPr>
          <w:gridAfter w:val="1"/>
          <w:wAfter w:w="150" w:type="dxa"/>
          <w:tblCellSpacing w:w="0" w:type="dxa"/>
          <w:jc w:val="center"/>
        </w:trPr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Женитьба на Элен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Оказывается бессилен противостоять коварству и лживости князя Василия, который женит его на своей дочери по рас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чету. Осознав совершенную ошибку, во всем случившемся Пьер винит только себя.</w:t>
            </w:r>
          </w:p>
        </w:tc>
      </w:tr>
      <w:tr w:rsidR="00B3365F" w:rsidRPr="00B3365F" w:rsidTr="00113BBC">
        <w:trPr>
          <w:gridAfter w:val="1"/>
          <w:wAfter w:w="150" w:type="dxa"/>
          <w:tblCellSpacing w:w="0" w:type="dxa"/>
          <w:jc w:val="center"/>
        </w:trPr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Дуэль с Долоховым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Переломное событие в жизни Пьера. Заставила Пьера заду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маться и понять, что он живет по чужим правилам, вынужден обманывать самого себя. После дуэли Пьер стремится повер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нуть свою жизнь в иное нравственное русло.</w:t>
            </w:r>
          </w:p>
        </w:tc>
      </w:tr>
      <w:tr w:rsidR="00B3365F" w:rsidRPr="00B3365F" w:rsidTr="00113BBC">
        <w:trPr>
          <w:gridAfter w:val="1"/>
          <w:wAfter w:w="150" w:type="dxa"/>
          <w:tblCellSpacing w:w="0" w:type="dxa"/>
          <w:jc w:val="center"/>
        </w:trPr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Масонство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сразу Пьер понял, что в масонстве присутствует то же лицемерие, карьеризм, увлечение внешними атрибутами обрядов, что и в светских салонах.</w:t>
            </w:r>
          </w:p>
        </w:tc>
      </w:tr>
      <w:tr w:rsidR="00B3365F" w:rsidRPr="00B3365F" w:rsidTr="00113BBC">
        <w:trPr>
          <w:gridAfter w:val="1"/>
          <w:wAfter w:w="150" w:type="dxa"/>
          <w:tblCellSpacing w:w="0" w:type="dxa"/>
          <w:jc w:val="center"/>
        </w:trPr>
        <w:tc>
          <w:tcPr>
            <w:tcW w:w="10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Пьер перечеркивает свое прошлое, но он еще не знает, каким будет его будущее. Пери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од отрицания прошлого, тоски и недоумения перед противоречиями жизни.</w:t>
            </w:r>
          </w:p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«Что дурно? Что хорошо? Что надо любить, что надо ненавидеть? Для чего жить и что такое я...» - вот вопросы, перед которыми вновь оказывается герой.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Поиски идеала, стремление разобраться в себе и определить цель жизни</w:t>
            </w:r>
          </w:p>
        </w:tc>
        <w:tc>
          <w:tcPr>
            <w:tcW w:w="8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Что происходит с Пьером, как он меняется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Масонство</w:t>
            </w:r>
          </w:p>
        </w:tc>
        <w:tc>
          <w:tcPr>
            <w:tcW w:w="8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Дает возможность обрести на некоторое время согласие с миром и собой, а навсегда - знание важности вечных вопросов бытия. В масонстве Пьера привлекает идея необ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ходимости нравственного «очищения» мира и человека, по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требность человека в личном совершенствовании. К Пьеру приходит вера в Бога как в существо «вечное и бесконечное во всех своих свойствах, всемогущее и непостижимое».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Бородинском сражении</w:t>
            </w:r>
          </w:p>
        </w:tc>
        <w:tc>
          <w:tcPr>
            <w:tcW w:w="8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Пробуждает в герое желание участвовать в жизни, быть по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лезным обществу и стране. В герое рождается чувство род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ственной связи с каждым, кто носит в себе «скрытую теплоту патриотизма». Ощущение счастья от единства с людьми в общей беде, в ожидании времени изгнания врага. Пьер решает для себя в этот момент, что самое главное сейчас «солдатом быть, просто солдатом! Войти в общую жизнь всем существом».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Идея убить Наполеона</w:t>
            </w:r>
          </w:p>
        </w:tc>
        <w:tc>
          <w:tcPr>
            <w:tcW w:w="8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Это смелое, хотя и немного нелепое решение стать убий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цей Наполеона приходит к Пьеру под влиянием тех новых чувств, которые он испытал на Бородинском поле.</w:t>
            </w:r>
          </w:p>
        </w:tc>
      </w:tr>
    </w:tbl>
    <w:p w:rsidR="00B3365F" w:rsidRPr="00B3365F" w:rsidRDefault="00B3365F" w:rsidP="00B33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365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Наташа Ростова</w:t>
      </w:r>
    </w:p>
    <w:tbl>
      <w:tblPr>
        <w:tblW w:w="5276" w:type="pct"/>
        <w:jc w:val="center"/>
        <w:tblCellSpacing w:w="0" w:type="dxa"/>
        <w:tblInd w:w="-1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82"/>
        <w:gridCol w:w="8683"/>
      </w:tblGrid>
      <w:tr w:rsidR="00B3365F" w:rsidRPr="00B3365F" w:rsidTr="00113BBC">
        <w:trPr>
          <w:tblCellSpacing w:w="0" w:type="dxa"/>
          <w:jc w:val="center"/>
        </w:trPr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Особенности характера героини</w:t>
            </w:r>
          </w:p>
        </w:tc>
        <w:tc>
          <w:tcPr>
            <w:tcW w:w="8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Как проявляются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Полнота жизни, поэтичность натуры, обостренная чуткость, внимательность</w:t>
            </w:r>
          </w:p>
        </w:tc>
        <w:tc>
          <w:tcPr>
            <w:tcW w:w="8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Искренность, естественность в обращении с родными; восторг при виде красоты окружающего мира, умение бессознательно передать ощущение красоты другим; чувство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эмпатии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которое проявляется в умении понять состояние других людей и прийти им на помощь (пример с Соней, матушкой, братом, Денисовым и т. п.).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Народные, национальные черты в характере Наташи</w:t>
            </w:r>
          </w:p>
        </w:tc>
        <w:tc>
          <w:tcPr>
            <w:tcW w:w="8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Танец Наташи во время охоты, особая манера петь, решение Наташи отдать подводы раненым во время от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ступления из Москвы.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Ошибки, цена испытаний</w:t>
            </w:r>
          </w:p>
        </w:tc>
        <w:tc>
          <w:tcPr>
            <w:tcW w:w="8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Испытание разлукой с князем Андреем Наташа не вы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держивает. Ей необходимо любить и она верит в чистоту и искренность чувств Анатоля Курагина. Когда обман рас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кроется, Наташа будет долго болеть - ценой этой ошибки могла стать даже жизнь героини.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Наташа - воплощение любви</w:t>
            </w:r>
          </w:p>
        </w:tc>
        <w:tc>
          <w:tcPr>
            <w:tcW w:w="8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Любовь преображает Наташу. Ее взрослая любовь к князю Андрею меняет не только ее внешность, но и вносит изме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нения в характер. Все существо героини не может нахо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диться в состоянии покоя,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невлюбленности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Сила любви Наташи способна преображать души других людей. Такому воздействию подвергается князь Андрей, которого Наташа возвращает к жизни, помогает понять свое истинное назна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чение. Любовь Наташи к Пьеру дает герою возможность ра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зобраться в себе и понять смысл жизни. Своим детям На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таша подарит радость познания материнской любви.</w:t>
            </w:r>
          </w:p>
        </w:tc>
      </w:tr>
      <w:tr w:rsidR="00B3365F" w:rsidRPr="00B3365F" w:rsidTr="00113BBC">
        <w:trPr>
          <w:tblCellSpacing w:w="0" w:type="dxa"/>
          <w:jc w:val="center"/>
        </w:trPr>
        <w:tc>
          <w:tcPr>
            <w:tcW w:w="10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примере своей героини Толстой раскрывают одну из своих заветных идей: любовь дейст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вительная ведет к истине, чувственная страсть, принятая за любовь, ведет к неправде.</w:t>
            </w:r>
          </w:p>
        </w:tc>
      </w:tr>
    </w:tbl>
    <w:p w:rsidR="00B3365F" w:rsidRPr="00B3365F" w:rsidRDefault="00B3365F" w:rsidP="00B33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3365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bookmarkStart w:id="3" w:name="family"/>
      <w:bookmarkEnd w:id="3"/>
      <w:r w:rsidRPr="00B336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</w:t>
      </w:r>
      <w:r w:rsidRPr="00B3365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Мысль "семейная" в романе</w:t>
      </w:r>
    </w:p>
    <w:tbl>
      <w:tblPr>
        <w:tblW w:w="5150" w:type="pct"/>
        <w:jc w:val="center"/>
        <w:tblCellSpacing w:w="0" w:type="dxa"/>
        <w:tblInd w:w="-1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"/>
        <w:gridCol w:w="102"/>
        <w:gridCol w:w="70"/>
        <w:gridCol w:w="72"/>
        <w:gridCol w:w="1108"/>
        <w:gridCol w:w="501"/>
        <w:gridCol w:w="392"/>
        <w:gridCol w:w="16"/>
        <w:gridCol w:w="7711"/>
        <w:gridCol w:w="142"/>
        <w:gridCol w:w="70"/>
        <w:gridCol w:w="72"/>
        <w:gridCol w:w="10"/>
      </w:tblGrid>
      <w:tr w:rsidR="00B3365F" w:rsidRPr="00B3365F" w:rsidTr="00113BBC">
        <w:trPr>
          <w:gridBefore w:val="1"/>
          <w:wBefore w:w="22" w:type="pct"/>
          <w:tblCellSpacing w:w="0" w:type="dxa"/>
          <w:jc w:val="center"/>
        </w:trPr>
        <w:tc>
          <w:tcPr>
            <w:tcW w:w="4978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Тема семьи, ее значение в становлении характера человека в романе «Война и мир» является одной из самых важных. Автор пытается объяснить многие особенности и закономерности в жизни своих героев принадлежностью их к той или иной семье. Только в семье человек получает все то, что в последующем определяет его характер, привычки, мировоззрение и мироощущение.</w:t>
            </w:r>
          </w:p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• В романе Толстой рассказывает о разных семьях - это и хранящая аристократические традиции семья князей Болконских; и представители московского дворянства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Ростовы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лишенная взаимного уважения, душевности и связей семья Курагиных; семья Бергов, которая начинает свое существование с закладки «материального фундамента». А в эпилоге романа Толстой представляет на суд читателей две новые семьи - Пьер и Наташа, Николай и Марья, - по мнению автора, именно такой должна быть семья, основанная на искренних и глубоких чувствах.</w:t>
            </w:r>
          </w:p>
        </w:tc>
      </w:tr>
      <w:tr w:rsidR="00B3365F" w:rsidRPr="00B3365F" w:rsidTr="00113BBC">
        <w:trPr>
          <w:gridAfter w:val="4"/>
          <w:wAfter w:w="144" w:type="pct"/>
          <w:tblCellSpacing w:w="0" w:type="dxa"/>
          <w:jc w:val="center"/>
        </w:trPr>
        <w:tc>
          <w:tcPr>
            <w:tcW w:w="4856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Берги (Берг и Вера)</w:t>
            </w:r>
          </w:p>
        </w:tc>
      </w:tr>
      <w:tr w:rsidR="00B3365F" w:rsidRPr="00B3365F" w:rsidTr="00113BBC">
        <w:trPr>
          <w:gridAfter w:val="4"/>
          <w:wAfter w:w="144" w:type="pct"/>
          <w:tblCellSpacing w:w="0" w:type="dxa"/>
          <w:jc w:val="center"/>
        </w:trPr>
        <w:tc>
          <w:tcPr>
            <w:tcW w:w="111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Идеалы, «фундамент» семьи</w:t>
            </w:r>
          </w:p>
        </w:tc>
        <w:tc>
          <w:tcPr>
            <w:tcW w:w="3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Мания приобретательства в любой ситуации берет верх, за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глушая проявление нормальных чувств - эпизод с покупкой мебели во время эвакуации из Москвы большинства жителей.</w:t>
            </w:r>
          </w:p>
        </w:tc>
      </w:tr>
      <w:tr w:rsidR="00B3365F" w:rsidRPr="00B3365F" w:rsidTr="00113BBC">
        <w:trPr>
          <w:gridAfter w:val="4"/>
          <w:wAfter w:w="144" w:type="pct"/>
          <w:tblCellSpacing w:w="0" w:type="dxa"/>
          <w:jc w:val="center"/>
        </w:trPr>
        <w:tc>
          <w:tcPr>
            <w:tcW w:w="111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Берг</w:t>
            </w:r>
          </w:p>
        </w:tc>
        <w:tc>
          <w:tcPr>
            <w:tcW w:w="3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самом Берге есть много общего с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грибоедовским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Молчалиным (умеренность, исполнительность и аккуратность). Берг не только мещанин сам по себе, но и частица вселен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ского мещанства.</w:t>
            </w:r>
          </w:p>
        </w:tc>
      </w:tr>
      <w:tr w:rsidR="00B3365F" w:rsidRPr="00B3365F" w:rsidTr="00113BBC">
        <w:trPr>
          <w:gridAfter w:val="4"/>
          <w:wAfter w:w="144" w:type="pct"/>
          <w:tblCellSpacing w:w="0" w:type="dxa"/>
          <w:jc w:val="center"/>
        </w:trPr>
        <w:tc>
          <w:tcPr>
            <w:tcW w:w="111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Образцы,</w:t>
            </w:r>
          </w:p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которым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следуют Берги</w:t>
            </w:r>
          </w:p>
        </w:tc>
        <w:tc>
          <w:tcPr>
            <w:tcW w:w="3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Берги всеми силами стараются походить на принятые в обществе образцы: вечер, который устраивают Берги - точная копия множества других вечеров со свечами и ча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ем. Вера (хотя и принадлежит по рождению к Ростовым) еще в девичестве, несмотря на свою приятную внешность и развитость, хорошие манеры и «правильность» сужде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ний, отталкивает от себя людей своим равнодушием к ок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ружающим и крайним эгоизмом.</w:t>
            </w:r>
          </w:p>
        </w:tc>
      </w:tr>
      <w:tr w:rsidR="00B3365F" w:rsidRPr="00B3365F" w:rsidTr="00113BBC">
        <w:trPr>
          <w:gridAfter w:val="4"/>
          <w:wAfter w:w="144" w:type="pct"/>
          <w:tblCellSpacing w:w="0" w:type="dxa"/>
          <w:jc w:val="center"/>
        </w:trPr>
        <w:tc>
          <w:tcPr>
            <w:tcW w:w="4856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Такая семья не может стать основой общества, потому что «фундамент», положенный в ее основу - материальные приобретения, которые скорее опустошают душу, способ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ствуют разрушению человеческих отношений, а не объединению.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Курагины - князь Василий, Ипполит, Анатоль, Элен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Стиль отношений между членами семьи</w:t>
            </w:r>
          </w:p>
        </w:tc>
        <w:tc>
          <w:tcPr>
            <w:tcW w:w="40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 семьи связаны только внешними отношениями, все Курагины разобщены.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складываются отноше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 у Курагиных вне их семьи</w:t>
            </w:r>
          </w:p>
        </w:tc>
        <w:tc>
          <w:tcPr>
            <w:tcW w:w="40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самостоятельной жизни дети князя Василия обречены на одиночество: у Элен и Пьера нет семьи, несмотря на офи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циальный брак; Анатоль, будучи женатым на польке, всту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пает в новые связи, ищет богатую жену.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Какими члены семьи «выходят» в жизнь</w:t>
            </w:r>
          </w:p>
        </w:tc>
        <w:tc>
          <w:tcPr>
            <w:tcW w:w="40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Курагины органично вписываются в общество завсегдатаев салона Анны Павловны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Шерер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его фальшью, искусствен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ностью,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лжепатриотизмом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интригами.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Князь Василий</w:t>
            </w:r>
          </w:p>
        </w:tc>
        <w:tc>
          <w:tcPr>
            <w:tcW w:w="40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Подлинное лицо князя Василия проявляется в эпизоде де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лежа наследства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Кирилы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Безухова, от которого он ни при каких обстоятельствах не намерен отказаться. Он факти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чески продает свою дочь, выдавая её за Пьера.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 Курагин</w:t>
            </w:r>
          </w:p>
        </w:tc>
        <w:tc>
          <w:tcPr>
            <w:tcW w:w="40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Животное безнравственное начало, заложенное в Анатоле Курагине, особенно ярко проявляется, когда отец привозит его в дом Болконских, чтобы сосватать за него княжну Ма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рью {эпизод с мадмуазель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Бурьен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отношение его к На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таше Ростовой настолько низко и безнравственно, что не нуждается ни в каких комментариях.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Элен Курагина</w:t>
            </w:r>
          </w:p>
        </w:tc>
        <w:tc>
          <w:tcPr>
            <w:tcW w:w="40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Элен достойно завершает семейную галерею - это женщи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на-хищница, готовая ради денег и положения в обществе выйти замуж по расчету, а затем жестоко относиться к своему мужу.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связей, душевной близости делает эту семью формальной: в ней живут люди, родные только по крови, а духовного родства, близости человеческой в этом доме нет, и поэтому такая семья не может воспитать нравственного отношения к жизни.</w:t>
            </w:r>
          </w:p>
        </w:tc>
      </w:tr>
      <w:tr w:rsidR="00B3365F" w:rsidRPr="00B3365F" w:rsidTr="00113BBC">
        <w:trPr>
          <w:gridBefore w:val="4"/>
          <w:gridAfter w:val="1"/>
          <w:wBefore w:w="140" w:type="pct"/>
          <w:wAfter w:w="6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Ростовы</w:t>
            </w:r>
            <w:proofErr w:type="spellEnd"/>
          </w:p>
        </w:tc>
      </w:tr>
      <w:tr w:rsidR="00B3365F" w:rsidRPr="00B3365F" w:rsidTr="00113BBC">
        <w:trPr>
          <w:gridBefore w:val="4"/>
          <w:gridAfter w:val="1"/>
          <w:wBefore w:w="140" w:type="pct"/>
          <w:wAfter w:w="6" w:type="pct"/>
          <w:tblCellSpacing w:w="0" w:type="dxa"/>
          <w:jc w:val="center"/>
        </w:trPr>
        <w:tc>
          <w:tcPr>
            <w:tcW w:w="9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Стиль отношений в семье</w:t>
            </w:r>
          </w:p>
        </w:tc>
        <w:tc>
          <w:tcPr>
            <w:tcW w:w="388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примере семьи Ростовых Толстой описывает свой идеал семейного бытия, добрых отношений между всеми членами семьи.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Ростовы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живут «жизнью сердца», не тре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буя друг от друга особого ума, легко и непринужденно от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носясь к жизненным неурядицам. Им свойственно истинно русское стремление к широте и размаху.</w:t>
            </w:r>
          </w:p>
        </w:tc>
      </w:tr>
      <w:tr w:rsidR="00B3365F" w:rsidRPr="00B3365F" w:rsidTr="00113BBC">
        <w:trPr>
          <w:gridBefore w:val="4"/>
          <w:gridAfter w:val="1"/>
          <w:wBefore w:w="140" w:type="pct"/>
          <w:wAfter w:w="6" w:type="pct"/>
          <w:tblCellSpacing w:w="0" w:type="dxa"/>
          <w:jc w:val="center"/>
        </w:trPr>
        <w:tc>
          <w:tcPr>
            <w:tcW w:w="9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Основная черта всех Ростовых</w:t>
            </w:r>
          </w:p>
        </w:tc>
        <w:tc>
          <w:tcPr>
            <w:tcW w:w="388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Всем членам семьи Ростовых свойственна живость и непосредственность.</w:t>
            </w:r>
          </w:p>
        </w:tc>
      </w:tr>
      <w:tr w:rsidR="00B3365F" w:rsidRPr="00B3365F" w:rsidTr="00113BBC">
        <w:trPr>
          <w:gridBefore w:val="4"/>
          <w:gridAfter w:val="1"/>
          <w:wBefore w:w="140" w:type="pct"/>
          <w:wAfter w:w="6" w:type="pct"/>
          <w:tblCellSpacing w:w="0" w:type="dxa"/>
          <w:jc w:val="center"/>
        </w:trPr>
        <w:tc>
          <w:tcPr>
            <w:tcW w:w="9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Единодушие в семье - залог счастья всех ее членов</w:t>
            </w:r>
          </w:p>
        </w:tc>
        <w:tc>
          <w:tcPr>
            <w:tcW w:w="388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Переломным моментом в жизни семьи становится отъезд из Москвы, решение отдать подводы, предназначенные для вывоза имущества, для перевозки раненых, что фак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тически явилось разорением Ростовых. Старик Ростов умирает с чувством вины за разорение детей, но с чувст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вом выполненного патриотического долга.</w:t>
            </w:r>
          </w:p>
        </w:tc>
      </w:tr>
      <w:tr w:rsidR="00B3365F" w:rsidRPr="00B3365F" w:rsidTr="00113BBC">
        <w:trPr>
          <w:gridBefore w:val="4"/>
          <w:gridAfter w:val="1"/>
          <w:wBefore w:w="140" w:type="pct"/>
          <w:wAfter w:w="6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Дети в семье Ростовых наследуют от родителей лучшие качества - искренность, открытость, бескорыстие, стремление любить весь мир и все человечество.</w:t>
            </w:r>
          </w:p>
        </w:tc>
      </w:tr>
      <w:tr w:rsidR="00B3365F" w:rsidRPr="00B3365F" w:rsidTr="00113BBC">
        <w:trPr>
          <w:gridBefore w:val="3"/>
          <w:gridAfter w:val="2"/>
          <w:wBefore w:w="105" w:type="pct"/>
          <w:wAfter w:w="41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Болконские</w:t>
            </w:r>
          </w:p>
        </w:tc>
      </w:tr>
      <w:tr w:rsidR="00B3365F" w:rsidRPr="00B3365F" w:rsidTr="00113BBC">
        <w:trPr>
          <w:gridBefore w:val="3"/>
          <w:gridAfter w:val="2"/>
          <w:wBefore w:w="105" w:type="pct"/>
          <w:wAfter w:w="41" w:type="pct"/>
          <w:tblCellSpacing w:w="0" w:type="dxa"/>
          <w:jc w:val="center"/>
        </w:trPr>
        <w:tc>
          <w:tcPr>
            <w:tcW w:w="5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Гпава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семьи</w:t>
            </w:r>
          </w:p>
        </w:tc>
        <w:tc>
          <w:tcPr>
            <w:tcW w:w="428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Старый князь Болконский устанавливает в Лысых Горах осмысленную жизнь. Он весь в прошлом - он истинный аристократ и все традиции аристократии им бережно сохраняются.</w:t>
            </w:r>
          </w:p>
        </w:tc>
      </w:tr>
      <w:tr w:rsidR="00B3365F" w:rsidRPr="00B3365F" w:rsidTr="00113BBC">
        <w:trPr>
          <w:gridBefore w:val="3"/>
          <w:gridAfter w:val="2"/>
          <w:wBefore w:w="105" w:type="pct"/>
          <w:wAfter w:w="41" w:type="pct"/>
          <w:tblCellSpacing w:w="0" w:type="dxa"/>
          <w:jc w:val="center"/>
        </w:trPr>
        <w:tc>
          <w:tcPr>
            <w:tcW w:w="5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Сходство между отцом и сыном</w:t>
            </w:r>
          </w:p>
        </w:tc>
        <w:tc>
          <w:tcPr>
            <w:tcW w:w="428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Ироничное отношение к религии и сентиментальности, они живут «умом», в доме царит интеллектуальная атмосфера. Настоящая жизнь тоже находится в поле внимания старого князя - его осведомленность о современных событиях удивляет даже его сына.</w:t>
            </w:r>
          </w:p>
        </w:tc>
      </w:tr>
      <w:tr w:rsidR="00B3365F" w:rsidRPr="00B3365F" w:rsidTr="00113BBC">
        <w:trPr>
          <w:gridBefore w:val="3"/>
          <w:gridAfter w:val="2"/>
          <w:wBefore w:w="105" w:type="pct"/>
          <w:wAfter w:w="41" w:type="pct"/>
          <w:tblCellSpacing w:w="0" w:type="dxa"/>
          <w:jc w:val="center"/>
        </w:trPr>
        <w:tc>
          <w:tcPr>
            <w:tcW w:w="5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 отцу</w:t>
            </w:r>
          </w:p>
        </w:tc>
        <w:tc>
          <w:tcPr>
            <w:tcW w:w="428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Несмотря на целый ряд чудачеств князя, его дети, князь Андрей и княжна Марья, любят и уважают своего отца, прощая ему некоторую бестакт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ность и резкость.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Может быть, в этом и состоит феномен семьи Болкон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ских - безусловное уважение и приятие всех старших членов семьи, без</w:t>
            </w: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отчетная, искренняя, в чем-то даже жертвенная любовь членов семьи друг к другу {княжна Марья для себя решила, что не будет думать о личном счастье, чтобы не оставить отца одного).</w:t>
            </w:r>
            <w:proofErr w:type="gramEnd"/>
          </w:p>
        </w:tc>
      </w:tr>
      <w:tr w:rsidR="00B3365F" w:rsidRPr="00B3365F" w:rsidTr="00113BBC">
        <w:trPr>
          <w:gridBefore w:val="3"/>
          <w:gridAfter w:val="2"/>
          <w:wBefore w:w="105" w:type="pct"/>
          <w:wAfter w:w="41" w:type="pct"/>
          <w:tblCellSpacing w:w="0" w:type="dxa"/>
          <w:jc w:val="center"/>
        </w:trPr>
        <w:tc>
          <w:tcPr>
            <w:tcW w:w="5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Княжна Марья</w:t>
            </w:r>
          </w:p>
        </w:tc>
        <w:tc>
          <w:tcPr>
            <w:tcW w:w="428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Безоговорочно подчиняется отцу, боясь его гнева, но в то же время любит его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безусловна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уважает его и признает в нем авторитет.</w:t>
            </w:r>
          </w:p>
        </w:tc>
      </w:tr>
      <w:tr w:rsidR="00B3365F" w:rsidRPr="00B3365F" w:rsidTr="00113BBC">
        <w:trPr>
          <w:gridBefore w:val="3"/>
          <w:gridAfter w:val="2"/>
          <w:wBefore w:w="105" w:type="pct"/>
          <w:wAfter w:w="41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365F" w:rsidRPr="00B3365F" w:rsidRDefault="00B3365F" w:rsidP="00B33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Стиль отношений в этой семье способствует воспитанию таких чувств, как уважение, преданность, человеческое достоинство, патриотизм.</w:t>
            </w:r>
          </w:p>
        </w:tc>
      </w:tr>
      <w:tr w:rsidR="00B3365F" w:rsidRPr="00B3365F" w:rsidTr="00113BBC">
        <w:trPr>
          <w:gridBefore w:val="3"/>
          <w:gridAfter w:val="2"/>
          <w:wBefore w:w="105" w:type="pct"/>
          <w:wAfter w:w="41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Николай Ростов и Марья Болконская</w:t>
            </w:r>
          </w:p>
        </w:tc>
      </w:tr>
      <w:tr w:rsidR="00B3365F" w:rsidRPr="00B3365F" w:rsidTr="00113BBC">
        <w:trPr>
          <w:gridBefore w:val="3"/>
          <w:gridAfter w:val="2"/>
          <w:wBefore w:w="105" w:type="pct"/>
          <w:wAfter w:w="41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Николая и Марьи характерна общность в восприятии людей.</w:t>
            </w:r>
          </w:p>
        </w:tc>
      </w:tr>
      <w:tr w:rsidR="00B3365F" w:rsidRPr="00B3365F" w:rsidTr="00113BBC">
        <w:trPr>
          <w:gridBefore w:val="3"/>
          <w:gridAfter w:val="2"/>
          <w:wBefore w:w="105" w:type="pct"/>
          <w:wAfter w:w="41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Это союз, в котором муж и жена духовно </w:t>
            </w:r>
            <w:proofErr w:type="spellStart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взаимообогащаются</w:t>
            </w:r>
            <w:proofErr w:type="spellEnd"/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B3365F" w:rsidRPr="00B3365F" w:rsidTr="00113BBC">
        <w:trPr>
          <w:gridBefore w:val="3"/>
          <w:gridAfter w:val="2"/>
          <w:wBefore w:w="105" w:type="pct"/>
          <w:wAfter w:w="41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Николай делает счастливой Марью, а она вносит в семью доброту и нежность.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Наташа Ростова и Пьер Безухов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их любви - супружество, семья и дети.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Интуитивное понимание близкого человека.</w:t>
            </w:r>
          </w:p>
        </w:tc>
      </w:tr>
      <w:tr w:rsidR="00B3365F" w:rsidRPr="00B3365F" w:rsidTr="00113BBC">
        <w:trPr>
          <w:gridBefore w:val="2"/>
          <w:gridAfter w:val="3"/>
          <w:wBefore w:w="71" w:type="pct"/>
          <w:wAfter w:w="75" w:type="pct"/>
          <w:tblCellSpacing w:w="0" w:type="dxa"/>
          <w:jc w:val="center"/>
        </w:trPr>
        <w:tc>
          <w:tcPr>
            <w:tcW w:w="485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365F" w:rsidRPr="00B3365F" w:rsidRDefault="00B3365F" w:rsidP="00B3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Каждый находит в любви и семье именно то, к чему стремился всю свою жизнь - смысл своей жизни: Наташа - в материнстве, а Пьер - в осознании себя опорой для более слабого человека.</w:t>
            </w:r>
          </w:p>
        </w:tc>
      </w:tr>
    </w:tbl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365F" w:rsidRPr="00B3365F" w:rsidRDefault="00B3365F" w:rsidP="00B3365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3365F">
        <w:rPr>
          <w:rFonts w:ascii="Times New Roman" w:eastAsia="Calibri" w:hAnsi="Times New Roman" w:cs="Times New Roman"/>
          <w:b/>
          <w:sz w:val="28"/>
          <w:szCs w:val="28"/>
        </w:rPr>
        <w:t>Сочинение на одну из предложенных тем.</w:t>
      </w:r>
    </w:p>
    <w:p w:rsidR="00B3365F" w:rsidRPr="00B3365F" w:rsidRDefault="00B3365F" w:rsidP="00B3365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3365F">
        <w:rPr>
          <w:rFonts w:ascii="Times New Roman" w:eastAsia="Calibri" w:hAnsi="Times New Roman" w:cs="Times New Roman"/>
          <w:b/>
          <w:sz w:val="28"/>
          <w:szCs w:val="28"/>
        </w:rPr>
        <w:t>(В помощь прилагается пла</w:t>
      </w:r>
      <w:proofErr w:type="gramStart"/>
      <w:r w:rsidRPr="00B3365F">
        <w:rPr>
          <w:rFonts w:ascii="Times New Roman" w:eastAsia="Calibri" w:hAnsi="Times New Roman" w:cs="Times New Roman"/>
          <w:b/>
          <w:sz w:val="28"/>
          <w:szCs w:val="28"/>
        </w:rPr>
        <w:t>н-</w:t>
      </w:r>
      <w:proofErr w:type="gramEnd"/>
      <w:r w:rsidRPr="00B3365F">
        <w:rPr>
          <w:rFonts w:ascii="Times New Roman" w:eastAsia="Calibri" w:hAnsi="Times New Roman" w:cs="Times New Roman"/>
          <w:b/>
          <w:sz w:val="28"/>
          <w:szCs w:val="28"/>
        </w:rPr>
        <w:t xml:space="preserve"> клише и сочинение по другому направлению.)</w:t>
      </w: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Темы сочинений по роману </w:t>
      </w:r>
      <w:r w:rsidRPr="00B3365F">
        <w:rPr>
          <w:rFonts w:ascii="Times New Roman" w:eastAsia="Calibri" w:hAnsi="Times New Roman" w:cs="Times New Roman"/>
          <w:b/>
          <w:sz w:val="24"/>
          <w:szCs w:val="24"/>
        </w:rPr>
        <w:t>«Война и мир» – к 150-летию великой книги.</w:t>
      </w:r>
    </w:p>
    <w:p w:rsidR="00B3365F" w:rsidRPr="00B3365F" w:rsidRDefault="00B3365F" w:rsidP="00B3365F">
      <w:pPr>
        <w:spacing w:after="0" w:line="240" w:lineRule="auto"/>
        <w:rPr>
          <w:rFonts w:ascii="Times New Roman" w:eastAsia="Calibri" w:hAnsi="Times New Roman" w:cs="Times New Roman"/>
        </w:rPr>
      </w:pPr>
      <w:r w:rsidRPr="00B3365F">
        <w:rPr>
          <w:rFonts w:ascii="Times New Roman" w:eastAsia="Calibri" w:hAnsi="Times New Roman" w:cs="Times New Roman"/>
        </w:rPr>
        <w:t>1. Согласны ли вы с высказыванием княжны Марьи Болконской: "... надо быть снисходительным к маленьким слабостям; у кого их нет...».</w:t>
      </w:r>
    </w:p>
    <w:p w:rsidR="00B3365F" w:rsidRPr="00B3365F" w:rsidRDefault="00B3365F" w:rsidP="00B3365F">
      <w:pPr>
        <w:spacing w:after="0" w:line="240" w:lineRule="auto"/>
        <w:rPr>
          <w:rFonts w:ascii="Times New Roman" w:eastAsia="Calibri" w:hAnsi="Times New Roman" w:cs="Times New Roman"/>
        </w:rPr>
      </w:pPr>
      <w:r w:rsidRPr="00B3365F">
        <w:rPr>
          <w:rFonts w:ascii="Times New Roman" w:eastAsia="Calibri" w:hAnsi="Times New Roman" w:cs="Times New Roman"/>
        </w:rPr>
        <w:t xml:space="preserve"> 2. </w:t>
      </w:r>
      <w:proofErr w:type="spellStart"/>
      <w:r w:rsidRPr="00B3365F">
        <w:rPr>
          <w:rFonts w:ascii="Times New Roman" w:eastAsia="Calibri" w:hAnsi="Times New Roman" w:cs="Times New Roman"/>
        </w:rPr>
        <w:t>ЛевТолстой</w:t>
      </w:r>
      <w:proofErr w:type="spellEnd"/>
      <w:r w:rsidRPr="00B3365F">
        <w:rPr>
          <w:rFonts w:ascii="Times New Roman" w:eastAsia="Calibri" w:hAnsi="Times New Roman" w:cs="Times New Roman"/>
        </w:rPr>
        <w:t xml:space="preserve">: «Я старался писать историю народа», - согласны ли вы с высказыванием автора романа-эпопеи? </w:t>
      </w:r>
    </w:p>
    <w:p w:rsidR="00B3365F" w:rsidRPr="00B3365F" w:rsidRDefault="00B3365F" w:rsidP="00B3365F">
      <w:pPr>
        <w:spacing w:after="0" w:line="240" w:lineRule="auto"/>
        <w:rPr>
          <w:rFonts w:ascii="Times New Roman" w:eastAsia="Calibri" w:hAnsi="Times New Roman" w:cs="Times New Roman"/>
        </w:rPr>
      </w:pPr>
      <w:r w:rsidRPr="00B3365F">
        <w:rPr>
          <w:rFonts w:ascii="Times New Roman" w:eastAsia="Calibri" w:hAnsi="Times New Roman" w:cs="Times New Roman"/>
        </w:rPr>
        <w:t xml:space="preserve">3. Чем творчество Л.Н. Толстого может быть интересно современному читателю? (По роману «Война и мир») </w:t>
      </w:r>
    </w:p>
    <w:p w:rsidR="00B3365F" w:rsidRPr="00B3365F" w:rsidRDefault="00B3365F" w:rsidP="00B3365F">
      <w:pPr>
        <w:spacing w:after="0" w:line="240" w:lineRule="auto"/>
        <w:rPr>
          <w:rFonts w:ascii="Times New Roman" w:eastAsia="Calibri" w:hAnsi="Times New Roman" w:cs="Times New Roman"/>
        </w:rPr>
      </w:pPr>
      <w:r w:rsidRPr="00B3365F">
        <w:rPr>
          <w:rFonts w:ascii="Times New Roman" w:eastAsia="Calibri" w:hAnsi="Times New Roman" w:cs="Times New Roman"/>
        </w:rPr>
        <w:t xml:space="preserve">4. Какие проблемы в романе Льва Толстого «Война и мир» наиболее интересны для Вас? </w:t>
      </w:r>
    </w:p>
    <w:p w:rsidR="00B3365F" w:rsidRPr="00B3365F" w:rsidRDefault="00B3365F" w:rsidP="00B3365F">
      <w:pPr>
        <w:spacing w:after="0" w:line="240" w:lineRule="auto"/>
        <w:rPr>
          <w:rFonts w:ascii="Times New Roman" w:eastAsia="Calibri" w:hAnsi="Times New Roman" w:cs="Times New Roman"/>
        </w:rPr>
      </w:pPr>
      <w:r w:rsidRPr="00B3365F">
        <w:rPr>
          <w:rFonts w:ascii="Times New Roman" w:eastAsia="Calibri" w:hAnsi="Times New Roman" w:cs="Times New Roman"/>
        </w:rPr>
        <w:t xml:space="preserve">5. Особенности психологического анализа в романе "Война и мир". </w:t>
      </w:r>
    </w:p>
    <w:p w:rsidR="00B3365F" w:rsidRPr="00B3365F" w:rsidRDefault="00B3365F" w:rsidP="00B3365F">
      <w:pPr>
        <w:spacing w:after="0" w:line="240" w:lineRule="auto"/>
        <w:rPr>
          <w:rFonts w:ascii="Times New Roman" w:eastAsia="Calibri" w:hAnsi="Times New Roman" w:cs="Times New Roman"/>
        </w:rPr>
      </w:pPr>
      <w:r w:rsidRPr="00B3365F">
        <w:rPr>
          <w:rFonts w:ascii="Times New Roman" w:eastAsia="Calibri" w:hAnsi="Times New Roman" w:cs="Times New Roman"/>
        </w:rPr>
        <w:t xml:space="preserve">6. Реализм Толстого в изображении войны в романе "Война и мир". </w:t>
      </w:r>
    </w:p>
    <w:p w:rsidR="00B3365F" w:rsidRPr="00B3365F" w:rsidRDefault="00B3365F" w:rsidP="00B3365F">
      <w:pPr>
        <w:spacing w:after="0" w:line="240" w:lineRule="auto"/>
        <w:rPr>
          <w:rFonts w:ascii="Times New Roman" w:eastAsia="Calibri" w:hAnsi="Times New Roman" w:cs="Times New Roman"/>
        </w:rPr>
      </w:pPr>
      <w:r w:rsidRPr="00B3365F">
        <w:rPr>
          <w:rFonts w:ascii="Times New Roman" w:eastAsia="Calibri" w:hAnsi="Times New Roman" w:cs="Times New Roman"/>
        </w:rPr>
        <w:t xml:space="preserve">7. "Война и мир" как роман-эпопея. </w:t>
      </w:r>
    </w:p>
    <w:p w:rsidR="00B3365F" w:rsidRPr="00B3365F" w:rsidRDefault="00B3365F" w:rsidP="00B3365F">
      <w:pPr>
        <w:spacing w:after="0" w:line="240" w:lineRule="auto"/>
        <w:rPr>
          <w:rFonts w:ascii="Times New Roman" w:eastAsia="Calibri" w:hAnsi="Times New Roman" w:cs="Times New Roman"/>
        </w:rPr>
      </w:pPr>
      <w:r w:rsidRPr="00B3365F">
        <w:rPr>
          <w:rFonts w:ascii="Times New Roman" w:eastAsia="Calibri" w:hAnsi="Times New Roman" w:cs="Times New Roman"/>
        </w:rPr>
        <w:t xml:space="preserve">8. Путь нравственных исканий Андрея Болконского Пьера Безухова. </w:t>
      </w:r>
    </w:p>
    <w:p w:rsidR="00B3365F" w:rsidRPr="00B3365F" w:rsidRDefault="00B3365F" w:rsidP="00B3365F">
      <w:pPr>
        <w:spacing w:after="0" w:line="240" w:lineRule="auto"/>
        <w:rPr>
          <w:rFonts w:ascii="Times New Roman" w:eastAsia="Calibri" w:hAnsi="Times New Roman" w:cs="Times New Roman"/>
        </w:rPr>
      </w:pPr>
      <w:r w:rsidRPr="00B3365F">
        <w:rPr>
          <w:rFonts w:ascii="Times New Roman" w:eastAsia="Calibri" w:hAnsi="Times New Roman" w:cs="Times New Roman"/>
        </w:rPr>
        <w:t xml:space="preserve">9. Москва и Петербург в изображении Толстого в романе «Война и мир». </w:t>
      </w:r>
    </w:p>
    <w:p w:rsidR="00B3365F" w:rsidRPr="00B3365F" w:rsidRDefault="00B3365F" w:rsidP="00B3365F">
      <w:pPr>
        <w:spacing w:line="240" w:lineRule="auto"/>
        <w:rPr>
          <w:rFonts w:ascii="Times New Roman" w:eastAsia="Calibri" w:hAnsi="Times New Roman" w:cs="Times New Roman"/>
          <w:szCs w:val="24"/>
        </w:rPr>
      </w:pPr>
      <w:r w:rsidRPr="00B3365F">
        <w:rPr>
          <w:rFonts w:ascii="Times New Roman" w:eastAsia="Calibri" w:hAnsi="Times New Roman" w:cs="Times New Roman"/>
          <w:szCs w:val="24"/>
        </w:rPr>
        <w:t>10. Согласны ли вы с мнением: «Война и мир» – величайший бестселлер, регулярно читаемый, переиздаваемый, экранизируемый и вызывающий споры и различные толкования даже спустя полтора столетия после первой публикации</w:t>
      </w:r>
      <w:proofErr w:type="gramStart"/>
      <w:r w:rsidRPr="00B3365F">
        <w:rPr>
          <w:rFonts w:ascii="Times New Roman" w:eastAsia="Calibri" w:hAnsi="Times New Roman" w:cs="Times New Roman"/>
          <w:szCs w:val="24"/>
        </w:rPr>
        <w:t xml:space="preserve">.» </w:t>
      </w:r>
      <w:proofErr w:type="gramEnd"/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B3365F">
        <w:rPr>
          <w:rFonts w:ascii="Times New Roman" w:eastAsia="Calibri" w:hAnsi="Times New Roman" w:cs="Times New Roman"/>
          <w:b/>
          <w:bCs/>
          <w:color w:val="B8312F"/>
          <w:spacing w:val="3"/>
          <w:sz w:val="24"/>
          <w:szCs w:val="20"/>
          <w:bdr w:val="none" w:sz="0" w:space="0" w:color="auto" w:frame="1"/>
          <w:shd w:val="clear" w:color="auto" w:fill="FFFFFF"/>
        </w:rPr>
        <w:t>Сочинение по теме: Какова роль надежды в жизни человека?</w:t>
      </w:r>
      <w:r w:rsidRPr="00B3365F">
        <w:rPr>
          <w:rFonts w:ascii="Times New Roman" w:eastAsia="Calibri" w:hAnsi="Times New Roman" w:cs="Times New Roman"/>
          <w:color w:val="B8312F"/>
          <w:spacing w:val="3"/>
          <w:sz w:val="24"/>
          <w:szCs w:val="20"/>
          <w:bdr w:val="none" w:sz="0" w:space="0" w:color="auto" w:frame="1"/>
          <w:shd w:val="clear" w:color="auto" w:fill="FFFFFF"/>
        </w:rPr>
        <w:t> </w:t>
      </w:r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</w:rPr>
        <w:br/>
      </w:r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</w:rPr>
        <w:br/>
      </w:r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 xml:space="preserve">        ВСТУПЛЕНИ</w:t>
      </w:r>
      <w:proofErr w:type="gramStart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>Е-</w:t>
      </w:r>
      <w:proofErr w:type="gramEnd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 xml:space="preserve"> ПЕРВЫЙ АБЗАЦ) Надежда. Несет ли она счастье человеку? Помогает ли пережить сложные времена? Или наносит вред, превращаясь в иллюзию, которой не суждено претвориться в жизнь? Я считаю, что надежда способна спасти человека. Спасти от необдуманных поступков и отчаяния. </w:t>
      </w:r>
      <w:proofErr w:type="gramStart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>Конечно, она не решает существующей проблемы, однако дает силы и терпение, чтобы сделать это самому или дождаться чьей-то помощи. </w:t>
      </w:r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</w:rPr>
        <w:br/>
      </w:r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</w:rPr>
        <w:br/>
      </w:r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 xml:space="preserve">     1 АРГУМЕНТ – ВТОРОЙ АБЗАЦ) Именно надежда помогла героине романа Достоевского Соне Мармеладовой не погибнуть.</w:t>
      </w:r>
      <w:proofErr w:type="gramEnd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 xml:space="preserve"> Девушка, оказавшись в нищете, не имея никакой поддержки от </w:t>
      </w:r>
      <w:proofErr w:type="gramStart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>отца-пьяницы</w:t>
      </w:r>
      <w:proofErr w:type="gramEnd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 xml:space="preserve">, вынуждена «жить по желтому билету», чтобы спасти от голодной смерти маленьких детей. Ее жизнь – это унижения, горе и слезы. Однако Соня не только не падает духом, но еще и находит в себе силы, чтобы помочь Родиону Раскольникову. Если внимательно посмотреть на ее жизнь, то становится понятно, что спасает Соню именно надежда – надежда на то, что Бог позаботится о ней. Она верит, что в жизни каждого есть глубокий, важный смысл, который задуман Господом. Соня оставляет свою безнравственную жизнь и уезжает с Раскольниковым на каторгу, не утратив своей духовной чистоты. </w:t>
      </w:r>
      <w:proofErr w:type="gramStart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>Она получает второй шанс на счастье – быть рядом с Родионом и заботиться о нем. </w:t>
      </w:r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</w:rPr>
        <w:br/>
      </w:r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</w:rPr>
        <w:br/>
      </w:r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 xml:space="preserve">   2 АРГУМЕНТ – ТРЕТИЙ АБЗАЦ) Надежда могла бы дать второй шанс и герою пьесы Горького «На дне».</w:t>
      </w:r>
      <w:proofErr w:type="gramEnd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 xml:space="preserve"> Актер – </w:t>
      </w:r>
      <w:proofErr w:type="gramStart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>пьяница</w:t>
      </w:r>
      <w:proofErr w:type="gramEnd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>, который живет в ночлежке с такими же брошенными жизнью людьми. Однажды он узнает от странника Луки о больнице, в которой его могут бесплатно вылечить от пьянства. Актер обретает надежду на избавление от своей болезни. Он уже мечтает о новой жизни и собирается в путь. Если бы слова Луки не были ложью, Актер, возможно, смог бы измениться и даже покинуть ночлежку. Этот пример говорит о том, что надежда не должна быть построена на откровенной лжи, иначе она теряет свой смысл. </w:t>
      </w:r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</w:rPr>
        <w:br/>
      </w:r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</w:rPr>
        <w:br/>
      </w:r>
      <w:proofErr w:type="gramStart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>ЗАКЛЮЧЕНИЕ - ЧЕТВЕРТЫЙ АБЗАЦ) Все мы хотим надеяться на лучшее.</w:t>
      </w:r>
      <w:proofErr w:type="gramEnd"/>
      <w:r w:rsidRPr="00B3365F">
        <w:rPr>
          <w:rFonts w:ascii="Times New Roman" w:eastAsia="Calibri" w:hAnsi="Times New Roman" w:cs="Times New Roman"/>
          <w:color w:val="1A1A1A"/>
          <w:spacing w:val="3"/>
          <w:sz w:val="20"/>
          <w:szCs w:val="20"/>
          <w:shd w:val="clear" w:color="auto" w:fill="FFFFFF"/>
        </w:rPr>
        <w:t xml:space="preserve"> Для человека надежда – это порой спасательный круг. Когда все идет не так, лишь она помогает держаться на плаву и бороться. Если же надежда все-таки рушится, человек вынужден смириться с неизбежным поражением и идти дальше. Но идти нужно всегда в поисках новой надежды, ведь без нее невозможно достичь успеха. (324 слова) </w:t>
      </w:r>
    </w:p>
    <w:p w:rsidR="00B3365F" w:rsidRPr="00B3365F" w:rsidRDefault="00B3365F" w:rsidP="00B3365F">
      <w:pPr>
        <w:spacing w:after="160" w:line="259" w:lineRule="auto"/>
        <w:rPr>
          <w:rFonts w:ascii="Times New Roman" w:eastAsia="Calibri" w:hAnsi="Times New Roman" w:cs="Times New Roman"/>
          <w:b/>
          <w:bCs/>
          <w:color w:val="B8312F"/>
          <w:spacing w:val="3"/>
          <w:sz w:val="20"/>
          <w:szCs w:val="20"/>
          <w:bdr w:val="none" w:sz="0" w:space="0" w:color="auto" w:frame="1"/>
          <w:shd w:val="clear" w:color="auto" w:fill="FFFFFF"/>
        </w:rPr>
      </w:pPr>
    </w:p>
    <w:p w:rsidR="00B3365F" w:rsidRPr="00B3365F" w:rsidRDefault="00B3365F" w:rsidP="00B3365F">
      <w:pPr>
        <w:spacing w:after="160" w:line="259" w:lineRule="auto"/>
        <w:rPr>
          <w:rFonts w:ascii="Times New Roman" w:eastAsia="Calibri" w:hAnsi="Times New Roman" w:cs="Times New Roman"/>
          <w:b/>
          <w:bCs/>
          <w:color w:val="B8312F"/>
          <w:spacing w:val="3"/>
          <w:sz w:val="20"/>
          <w:szCs w:val="20"/>
          <w:bdr w:val="none" w:sz="0" w:space="0" w:color="auto" w:frame="1"/>
          <w:shd w:val="clear" w:color="auto" w:fill="FFFFFF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X="-10" w:tblpY="12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832"/>
      </w:tblGrid>
      <w:tr w:rsidR="00B3365F" w:rsidRPr="00B3365F" w:rsidTr="00113BBC">
        <w:trPr>
          <w:trHeight w:val="13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bookmarkStart w:id="4" w:name="_GoBack"/>
            <w:r w:rsidRPr="00B3365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lastRenderedPageBreak/>
              <w:t xml:space="preserve">                                                      ВСТУПЛЕНИЕ первый абзац- 60-70 слов</w:t>
            </w:r>
          </w:p>
        </w:tc>
      </w:tr>
      <w:tr w:rsidR="00B3365F" w:rsidRPr="00B3365F" w:rsidTr="00113BBC">
        <w:trPr>
          <w:trHeight w:val="2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Элементы вступления располагаются последовательно друг за другом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Клише</w:t>
            </w:r>
          </w:p>
        </w:tc>
      </w:tr>
      <w:tr w:rsidR="00B3365F" w:rsidRPr="00B3365F" w:rsidTr="00113BBC">
        <w:trPr>
          <w:trHeight w:val="4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Ключевые слова темы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Природа и человек… 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Война и мир…..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Отцы и дети…</w:t>
            </w:r>
          </w:p>
        </w:tc>
      </w:tr>
      <w:tr w:rsidR="00B3365F" w:rsidRPr="00B3365F" w:rsidTr="00113BBC">
        <w:trPr>
          <w:trHeight w:val="5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Общие рассуждения о предмете речи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 давних времен человек размышлял о…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Каждый из нас сталкивался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Каждый человек хотя бы раз в жизни задумывался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….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Никто не станет отрицать важности… в жизни людей.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Как часто мы слышим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….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Мы знаем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… из книг и фильмов, рассказов близких.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(Ключевое слово темы) играет огромную роль в жизни людей.</w:t>
            </w:r>
          </w:p>
        </w:tc>
      </w:tr>
      <w:tr w:rsidR="00B3365F" w:rsidRPr="00B3365F" w:rsidTr="00113BBC">
        <w:trPr>
          <w:trHeight w:val="10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Вопрос (задаем главный вопрос темы, затем в основной части на него отвечаем).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Зададимся вопросом: почему….?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 чем же причина …?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Невольно задаешься вопросом: зачем …?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Как мы должны относиться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…?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Задумаемся: должны ли мы…?</w:t>
            </w:r>
          </w:p>
        </w:tc>
      </w:tr>
      <w:tr w:rsidR="00B3365F" w:rsidRPr="00B3365F" w:rsidTr="00113BBC">
        <w:trPr>
          <w:trHeight w:val="9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                                ОСНОВНАЯ ЧАСТЬ 160 СЛОВ </w:t>
            </w:r>
          </w:p>
        </w:tc>
      </w:tr>
      <w:tr w:rsidR="00B3365F" w:rsidRPr="00B3365F" w:rsidTr="00113BBC">
        <w:trPr>
          <w:trHeight w:val="2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Тезис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Клише</w:t>
            </w:r>
          </w:p>
        </w:tc>
      </w:tr>
      <w:tr w:rsidR="00B3365F" w:rsidRPr="00B3365F" w:rsidTr="00113BBC">
        <w:trPr>
          <w:trHeight w:val="6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Прямое выражение главной мысли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Сегодня мы понимаем, что ... (ответ на вопрос, заданный во вступлении)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Конечно, каждый человек по-своему ответит на этот вопрос. На мой взгляд, ...(ответ на вопрос, заданный во вступлении).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Думается, на этот вопрос могут быть даны разные ответы, но я считаю, что... (ответ на вопрос, заданный во вступлении)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Размышляя над этими вопросами, нельзя не прийти к ответу: ... (ответ на вопрос, заданный во вступлении)</w:t>
            </w:r>
          </w:p>
        </w:tc>
      </w:tr>
      <w:tr w:rsidR="00B3365F" w:rsidRPr="00B3365F" w:rsidTr="00113BBC">
        <w:trPr>
          <w:trHeight w:val="27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Аргумент  1 (все элементы последовательно располагаются друг за другом)</w:t>
            </w: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второй абзац - 80 слов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Клише</w:t>
            </w:r>
          </w:p>
        </w:tc>
      </w:tr>
      <w:tr w:rsidR="00B3365F" w:rsidRPr="00B3365F" w:rsidTr="00113BBC">
        <w:trPr>
          <w:trHeight w:val="6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Обращение к произведению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Тема (природы и т.п.) затрагивается в романе … (автор, название).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Тема (страдания народа во время войны и т.п.) раскрывается в произведении…(автор, название).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Проблема (варварского отношения к природе и т.п.) волновала многих писателей. Обращается к ней и … (имя писателя) в … (название произведения).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Вспомним героя повести … (автор, название).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Обратимся к роману… (автор, название).</w:t>
            </w:r>
          </w:p>
        </w:tc>
      </w:tr>
      <w:tr w:rsidR="00B3365F" w:rsidRPr="00B3365F" w:rsidTr="00113BBC">
        <w:trPr>
          <w:trHeight w:val="6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Интерпретация фрагмента или эпизода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Автор повествует о…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Автор описывает…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Поэт показывает…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Писатель размышляет о…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Писатель обращает наше внимание…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Писатель заостряет наше внимание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Он осуждает….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Он  ставит нам в пример…..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Автор подчеркивает…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Пушкин утверждает…</w:t>
            </w:r>
          </w:p>
        </w:tc>
      </w:tr>
      <w:tr w:rsidR="00B3365F" w:rsidRPr="00B3365F" w:rsidTr="00113BBC">
        <w:trPr>
          <w:trHeight w:val="2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Промежуточный вывод в конце каждого аргумента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Писатель считает, что…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Автор хочет донести до нас мысль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….</w:t>
            </w:r>
          </w:p>
        </w:tc>
      </w:tr>
      <w:tr w:rsidR="00B3365F" w:rsidRPr="00B3365F" w:rsidTr="00113BBC">
        <w:trPr>
          <w:trHeight w:val="7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Аргумент 2</w:t>
            </w: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 </w:t>
            </w:r>
            <w:proofErr w:type="gramStart"/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( </w:t>
            </w:r>
            <w:proofErr w:type="gramEnd"/>
            <w:r w:rsidRPr="00B3365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все элементы последовательно располагаются друг за другом)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третий абзац - 80 слов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Смотри аргумент 1</w:t>
            </w:r>
          </w:p>
        </w:tc>
      </w:tr>
      <w:tr w:rsidR="00B3365F" w:rsidRPr="00B3365F" w:rsidTr="00113BBC">
        <w:trPr>
          <w:trHeight w:val="7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                                                 ЗАКЛЮЧЕНИЕ </w:t>
            </w:r>
            <w:r w:rsidRPr="00B3365F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четвертый  абзац – до 70 слов</w:t>
            </w:r>
          </w:p>
        </w:tc>
      </w:tr>
      <w:tr w:rsidR="00B3365F" w:rsidRPr="00B3365F" w:rsidTr="00113BB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Заключение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Клише</w:t>
            </w:r>
          </w:p>
        </w:tc>
      </w:tr>
      <w:tr w:rsidR="00B3365F" w:rsidRPr="00B3365F" w:rsidTr="00113BBC">
        <w:trPr>
          <w:trHeight w:val="14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Вывод, призыв, выражение надежды на лучшее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Подводя итоги сказанному, можно сделать вывод…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Невольно напрашивается вывод…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Таким образом, ……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Итак, можно сделать вывод, что…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 заключение хочется выразить надежду на то, что…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Хочется верить, что…</w:t>
            </w:r>
          </w:p>
          <w:p w:rsidR="00B3365F" w:rsidRPr="00B3365F" w:rsidRDefault="00B3365F" w:rsidP="00B33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336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Подводя итоги сказанному, хочется выразить надежду на то, что …</w:t>
            </w:r>
          </w:p>
        </w:tc>
      </w:tr>
      <w:bookmarkEnd w:id="4"/>
    </w:tbl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5F" w:rsidRPr="00B3365F" w:rsidRDefault="00B3365F" w:rsidP="00B3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377" w:rsidRDefault="00B3365F"/>
    <w:sectPr w:rsidR="00BB2377" w:rsidSect="00ED7808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12F65"/>
    <w:multiLevelType w:val="hybridMultilevel"/>
    <w:tmpl w:val="F45AE5E0"/>
    <w:lvl w:ilvl="0" w:tplc="6AAA9E1A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CCD2700"/>
    <w:multiLevelType w:val="hybridMultilevel"/>
    <w:tmpl w:val="54300E3A"/>
    <w:lvl w:ilvl="0" w:tplc="E226688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5F"/>
    <w:rsid w:val="00340351"/>
    <w:rsid w:val="00A223FD"/>
    <w:rsid w:val="00B3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3721</Words>
  <Characters>21213</Characters>
  <Application>Microsoft Office Word</Application>
  <DocSecurity>0</DocSecurity>
  <Lines>176</Lines>
  <Paragraphs>49</Paragraphs>
  <ScaleCrop>false</ScaleCrop>
  <Company/>
  <LinksUpToDate>false</LinksUpToDate>
  <CharactersWithSpaces>24885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2021-01-18T08:39:00Z</dcterms:created>
  <dcterms:modified xsi:type="dcterms:W3CDTF">2021-01-18T08:41:00Z</dcterms:modified>
</cp:coreProperties>
</file>