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-1701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-750846</wp:posOffset>
                </wp:positionH>
                <wp:positionV relativeFrom="page">
                  <wp:posOffset>254442</wp:posOffset>
                </wp:positionV>
                <wp:extent cx="6917635" cy="6965343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917635" cy="6965343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1"/>
                              <w:ind w:firstLine="0" w:left="1276"/>
                              <w:jc w:val="center"/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4"/>
                              </w:rPr>
                              <w:t>Центр компетенции</w:t>
                            </w:r>
                          </w:p>
                          <w:p w14:paraId="03000000">
                            <w:pPr>
                              <w:pStyle w:val="Style_1"/>
                              <w:ind w:firstLine="0" w:left="1276"/>
                              <w:jc w:val="center"/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в сфере 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агропромышленного комплекса</w:t>
                            </w:r>
                          </w:p>
                          <w:p w14:paraId="04000000">
                            <w:pPr>
                              <w:pStyle w:val="Style_1"/>
                              <w:ind w:firstLine="0" w:left="1276"/>
                              <w:jc w:val="center"/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</w:pPr>
                          </w:p>
                          <w:p w14:paraId="05000000">
                            <w:pPr>
                              <w:pStyle w:val="Style_1"/>
                              <w:ind w:firstLine="0" w:left="1276"/>
                              <w:jc w:val="center"/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Приглашает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 начинающих и действующих фермеров, владельцев ЛПХ и всех заинтересованных граждан на семинар </w:t>
                            </w:r>
                          </w:p>
                          <w:p w14:paraId="06000000">
                            <w:pPr>
                              <w:pStyle w:val="Style_1"/>
                              <w:ind w:firstLine="0" w:left="1276"/>
                              <w:jc w:val="center"/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«Меры государственной поддержки фермеров 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и СПоК 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в Республике Карелия»</w:t>
                            </w:r>
                          </w:p>
                          <w:p w14:paraId="07000000">
                            <w:pPr>
                              <w:pStyle w:val="Style_1"/>
                              <w:ind w:firstLine="0" w:left="1276"/>
                              <w:contextualSpacing w:val="1"/>
                              <w:jc w:val="center"/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</w:pPr>
                          </w:p>
                          <w:p w14:paraId="08000000">
                            <w:pPr>
                              <w:pStyle w:val="Style_1"/>
                              <w:ind w:firstLine="0" w:left="1276"/>
                              <w:contextualSpacing w:val="1"/>
                              <w:jc w:val="center"/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Встреча состоится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 </w:t>
                            </w:r>
                          </w:p>
                          <w:p w14:paraId="09000000">
                            <w:pPr>
                              <w:pStyle w:val="Style_1"/>
                              <w:ind w:firstLine="0" w:left="1276"/>
                              <w:contextualSpacing w:val="1"/>
                              <w:jc w:val="center"/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22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ноября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202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г. (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среда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)  в 1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0</w:t>
                            </w:r>
                          </w:p>
                          <w:p w14:paraId="0A000000">
                            <w:pPr>
                              <w:pStyle w:val="Style_1"/>
                              <w:ind w:firstLine="0" w:left="1276"/>
                              <w:contextualSpacing w:val="1"/>
                              <w:jc w:val="center"/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В 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здании 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«Центр досуга»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по адресу: </w:t>
                            </w:r>
                          </w:p>
                          <w:p w14:paraId="0B000000">
                            <w:pPr>
                              <w:pStyle w:val="Style_1"/>
                              <w:ind w:firstLine="0" w:left="1276"/>
                              <w:contextualSpacing w:val="1"/>
                              <w:jc w:val="center"/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 xml:space="preserve">п. Деревянка, ул. Новинка, д. 14 </w:t>
                            </w:r>
                          </w:p>
                          <w:p w14:paraId="0C000000">
                            <w:pPr>
                              <w:pStyle w:val="Style_1"/>
                              <w:ind w:firstLine="0" w:left="1276"/>
                              <w:contextualSpacing w:val="1"/>
                              <w:jc w:val="center"/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52"/>
                              </w:rPr>
                            </w:pPr>
                          </w:p>
                          <w:p w14:paraId="0D000000">
                            <w:pPr>
                              <w:pStyle w:val="Style_1"/>
                              <w:ind w:firstLine="0" w:left="1276"/>
                              <w:contextualSpacing w:val="1"/>
                              <w:jc w:val="center"/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52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color w:val="000000"/>
                                <w:spacing w:val="0"/>
                                <w:sz w:val="40"/>
                              </w:rPr>
                              <w:t>Мы будем рады видеть Вас в числе участников мероприятия!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-1076850</wp:posOffset>
            </wp:positionH>
            <wp:positionV relativeFrom="page">
              <wp:posOffset>7283395</wp:posOffset>
            </wp:positionV>
            <wp:extent cx="7561691" cy="3299790"/>
            <wp:effectExtent b="0" l="0" r="0" t="0"/>
            <wp:wrapTopAndBottom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7561691" cy="329979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h="16838" w:orient="portrait" w:w="11906"/>
      <w:pgMar w:bottom="1134" w:footer="708" w:gutter="0" w:header="708" w:left="1701" w:right="850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footer"/>
    <w:basedOn w:val="Style_1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footer"/>
    <w:basedOn w:val="Style_1_ch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header"/>
    <w:basedOn w:val="Style_1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1_ch"/>
    <w:link w:val="Style_19"/>
  </w:style>
  <w:style w:styleId="Style_20" w:type="paragraph">
    <w:name w:val="Balloon Text"/>
    <w:basedOn w:val="Style_1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1_ch"/>
    <w:link w:val="Style_20"/>
    <w:rPr>
      <w:rFonts w:ascii="Tahoma" w:hAnsi="Tahoma"/>
      <w:sz w:val="16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2023-10-25T13:29:04Z</dcterms:modified>
</cp:coreProperties>
</file>