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26" w:rsidRDefault="00D34C26" w:rsidP="00D34C26">
      <w:pPr>
        <w:spacing w:before="100" w:beforeAutospacing="1" w:after="100" w:afterAutospacing="1" w:line="240" w:lineRule="auto"/>
        <w:jc w:val="center"/>
        <w:outlineLvl w:val="0"/>
      </w:pPr>
      <w:r w:rsidRPr="00D34C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800 жителей Карелии</w:t>
      </w:r>
      <w:r w:rsidRPr="00D34C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получают повышенную пенсию за работу в сельском хозяйстве</w:t>
      </w:r>
    </w:p>
    <w:p w:rsidR="00D34C26" w:rsidRDefault="00E3684A" w:rsidP="00D34C26">
      <w:pPr>
        <w:pStyle w:val="a3"/>
        <w:jc w:val="both"/>
      </w:pPr>
      <w:r>
        <w:t xml:space="preserve">Отделение СФР выплачивает </w:t>
      </w:r>
      <w:r w:rsidR="00D34C26">
        <w:t>повышенную пенсию за работу в сельском хозяйстве</w:t>
      </w:r>
      <w:r>
        <w:t xml:space="preserve"> 874 жителям Карелии</w:t>
      </w:r>
      <w:r w:rsidR="00D34C26">
        <w:t>. Такую социальную поддержку получают неработающие пенсионеры, которые не меньше 30 лет проработали в сельском хозяйстве.</w:t>
      </w:r>
    </w:p>
    <w:p w:rsidR="00D34C26" w:rsidRDefault="00D34C26" w:rsidP="00D34C26">
      <w:pPr>
        <w:pStyle w:val="a3"/>
        <w:jc w:val="both"/>
      </w:pPr>
      <w:r>
        <w:t>Этой категории граждан Социальный фонд повышает пенсию за счет доплаты за стаж работы в сельском хозяйстве. Учитывается работа по определенным профессиям и должностям – всего 500 специальностей, список утвержден Правительством РФ. В их числе механизаторы, мастера машинного доения, слесари по ремонту сельскохозяйственных машин. При этом период работы в колхозе, совхозе, крестьянском хозяйстве или сельхозартели до 1 января 1992 года включается в стаж в сельском хозяйстве вне зависимости от наименования специальности или должности.</w:t>
      </w:r>
    </w:p>
    <w:p w:rsidR="00D34C26" w:rsidRDefault="00D34C26" w:rsidP="00D34C26">
      <w:pPr>
        <w:pStyle w:val="a3"/>
        <w:jc w:val="both"/>
      </w:pPr>
      <w:r>
        <w:t xml:space="preserve">Размер «сельской» доплаты составляет 25% от фиксированной выплаты к страховой пенсии по старости или инвалидности. В 2024 году </w:t>
      </w:r>
      <w:r w:rsidR="00E3684A">
        <w:t xml:space="preserve">в </w:t>
      </w:r>
      <w:r w:rsidR="004746AF">
        <w:t xml:space="preserve">Карелии </w:t>
      </w:r>
      <w:r>
        <w:t xml:space="preserve">размер прибавки </w:t>
      </w:r>
      <w:r w:rsidR="00E3684A">
        <w:t xml:space="preserve">варьируется </w:t>
      </w:r>
      <w:r>
        <w:t xml:space="preserve">от 2 до 3 тысяч рублей в зависимости от наличия северного стажа.  </w:t>
      </w:r>
    </w:p>
    <w:p w:rsidR="00D34C26" w:rsidRDefault="00D34C26" w:rsidP="00D34C26">
      <w:pPr>
        <w:pStyle w:val="a3"/>
        <w:jc w:val="both"/>
      </w:pPr>
      <w:r>
        <w:t>Доплата назначается в момент оформления страховой пенсии, при этом никаких отдельных заявлений или сбора справок не требуется. С 2022 года назначенная надбавка сохраняется даже в случае, если сельский труженик на пенсии переехал в город.</w:t>
      </w:r>
    </w:p>
    <w:p w:rsidR="00E3684A" w:rsidRDefault="00E3684A"/>
    <w:sectPr w:rsidR="00E3684A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4C26"/>
    <w:rsid w:val="004746AF"/>
    <w:rsid w:val="005B0968"/>
    <w:rsid w:val="00776639"/>
    <w:rsid w:val="007F11CB"/>
    <w:rsid w:val="00877225"/>
    <w:rsid w:val="00BB08B4"/>
    <w:rsid w:val="00D34C26"/>
    <w:rsid w:val="00E3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D34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4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2024-01-16T11:24:00Z</dcterms:created>
  <dcterms:modified xsi:type="dcterms:W3CDTF">2024-01-16T11:45:00Z</dcterms:modified>
</cp:coreProperties>
</file>