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Постановлением Правительства Российской Федерации от 16.08.2024 № 1099 определены примерные требования к организации и предоставлению ранней помощи детям и их семьям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677DA2">
        <w:rPr>
          <w:rFonts w:ascii="Times New Roman" w:hAnsi="Times New Roman" w:cs="Times New Roman"/>
          <w:color w:val="333333"/>
          <w:sz w:val="28"/>
          <w:szCs w:val="28"/>
        </w:rPr>
        <w:t>окументом, в частности, предусмотрены критерии отнесения детей и их семей к потенциально нуждающимся в оказании услуг по ранней помощи: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наличие у детей категории «ребенок-инвалид»;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отнесение детей к IV либо V группе здоровья;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воспитание детей в организации для детей-сирот и детей, оставшихся без попечения родителей;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воспитание детей в семьях, находящихся в трудной жизненной ситуации, или в семьях, находящихся в социально опасном положении;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наличие у детей особенностей в физическом и (или) психическом развитии и (или) отклонений в поведении;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наличие у родителей (законных представителей) опасений, связанных с особенностями в развитии и поведении детей, имеющих ограничения жизнедеятельности либо риск развития ограничений жизнедеятельности, не относящихся к вышеназванным категориям детей.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 xml:space="preserve">Закреплено, что услуги по ранней помощи должны оказываться организациями независимо от их организационно-правовой формы, формы собственности и ведомственной принадлежности, осуществляющими деятельность по одному или нескольким основным направлениям комплексной реабилитации и </w:t>
      </w:r>
      <w:proofErr w:type="spellStart"/>
      <w:r w:rsidRPr="00677DA2">
        <w:rPr>
          <w:color w:val="333333"/>
          <w:sz w:val="28"/>
          <w:szCs w:val="28"/>
        </w:rPr>
        <w:t>абилитации</w:t>
      </w:r>
      <w:proofErr w:type="spellEnd"/>
      <w:r w:rsidRPr="00677DA2">
        <w:rPr>
          <w:color w:val="333333"/>
          <w:sz w:val="28"/>
          <w:szCs w:val="28"/>
        </w:rPr>
        <w:t xml:space="preserve"> инвалидов.</w:t>
      </w:r>
    </w:p>
    <w:p w:rsidR="00677DA2" w:rsidRDefault="00677DA2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Постановление вступает в силу с 01.03.2025.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77DA2" w:rsidRDefault="00677DA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Федеральным законом от 08.08.2024 № 329-ФЗ соотечественникам, проживающим за рубежом и выигравшим международные олимпиады, предоставлено право приема на обучение в российские вузы без вступительных испытаний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перечень лиц, имеющих право на прием в вузы на программы 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бакалавриата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специалитета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вступительных испытаний, включены члены сборных команд иностранных государств - победители и призеры международных олимпиад по общеобразовательным предметам, являющиеся гражданами РФ или соотечественниками, не являющимися гражданами РФ.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таких международных олимпиад утвердит Правительство.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вступит в силу со дня его официального опубликования, за исключением положений, для которых предусмотрен иной срок их вступления в силу.</w:t>
      </w:r>
    </w:p>
    <w:p w:rsidR="00677DA2" w:rsidRDefault="00677DA2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77DA2" w:rsidRDefault="00677DA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Федеральным законом от 08.08.2024 № 315-ФЗ усовершенствованы особенности получения образования обучающимися с ограниченными возможностями здоровья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Закреплена обязанность образовательной организации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Предусмотрено, что условия организации обучения и воспитания определяются: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обучающихся с ограниченными возможностями здоровья - в рекомендациях психолого-медико-педагогической комиссии;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инвалидов (детей-инвалидов) - в рекомендациях психолого-медико-педагогической комиссии, а также в соответствии с индивидуальной программой реабилитации и 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абилитации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 работники обязаны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а также при необходимости взаимодействовать с центрами психолого-педагогической, медицинской и социальной помощи.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Уточнено, что понимается под специальными условиями для получения образования указанными лицами (к таким условиям отнесено в том числе обеспечение предоставления услуг переводчика русского жестового языка (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сурдопереводчика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тифлосурдопереводчика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также педагогических работников в соответствии с рекомендациями психолого-медико-педагогической комиссии).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этого, из текста Закона об образовании исключен термин «умственная отсталость» - он заменен на термин «нарушение интеллекта».</w:t>
      </w:r>
    </w:p>
    <w:p w:rsidR="00677DA2" w:rsidRDefault="00677DA2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вступит в силу с 01.03.2025.</w:t>
      </w:r>
    </w:p>
    <w:p w:rsidR="00677DA2" w:rsidRDefault="00677DA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Федеральным законом от 08.08.2024 № 304-ФЗ установлен запрет на розничную продажу безалкогольных энергетиков несовершеннолетним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устанавливается запрет продажи безалкогольных тонизирующих (в том числе энергетических) напитков несовершеннолетним на всей территории Российской Федерации.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Субъекты Российской Федерации смогут установить ограничения времени и мест продажи таких напитков.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Предусматривается, что в случае возникновения у продавца сомнения в достижении покупателем безалкогольных энергетиков совершеннолетия продавец вправе потребовать у покупателя документ, позволяющий установить его возраст.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Устанавливается обязанность продавца отказать покупателю в продаже таких напитков, если имеются сомнения в достижении покупателем совершеннолетия и документ, позволяющий установить его возраст, не был представлен.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вступит в силу с 01.03.2025.</w:t>
      </w:r>
    </w:p>
    <w:p w:rsidR="00677DA2" w:rsidRDefault="00677DA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6C2FB0" w:rsidRPr="00677DA2" w:rsidRDefault="006C2FB0" w:rsidP="00677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 соответствии с Федеральным законом от 08.08.2024 № 322-ФЗ предусмотрено создание реестра наставников, привлекаемых для осуществления индивидуальной профилактической работы с несовершеннолетними</w:t>
      </w:r>
    </w:p>
    <w:p w:rsidR="006C2FB0" w:rsidRPr="00677DA2" w:rsidRDefault="006C2FB0" w:rsidP="00677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C2FB0" w:rsidRPr="00677DA2" w:rsidRDefault="006C2FB0" w:rsidP="00677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Граждане, благотворительные организации, добровольческие (волонтерские) организации, социально ориентированные некоммерческие организации и организаторы добровольческой (волонтерской) деятельности вправе подать в электронной форме заявление о готовности участвовать в профилактике безнадзорности и правонарушений несовершеннолетних.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Законом, в частности, определены требования для включения в реестр, закреплена безвозмездность осуществления наставнической деятельности, установлены формы оказания поддержки наставникам и организациям, включенным в реестр, а также определены права и обязанности наставников.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Изменениями, внесенными в статью 11 Федерального закона от 14 июля 2022 года № 255-ФЗ «О контроле за деятельностью лиц, находящихся под иностранным влиянием», закреплено, что иностранный агент не вправе участвовать в деятельности по профилактике безнадзорности и правонарушений несовершеннолетних.</w:t>
      </w:r>
    </w:p>
    <w:p w:rsidR="00793ED0" w:rsidRPr="00677DA2" w:rsidRDefault="00793ED0" w:rsidP="00677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3ED0" w:rsidRPr="00677DA2" w:rsidSect="0079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FB0"/>
    <w:rsid w:val="002A6912"/>
    <w:rsid w:val="005237C2"/>
    <w:rsid w:val="0066063A"/>
    <w:rsid w:val="00677DA2"/>
    <w:rsid w:val="006C2FB0"/>
    <w:rsid w:val="00793ED0"/>
    <w:rsid w:val="00901B40"/>
    <w:rsid w:val="009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8E7D"/>
  <w15:docId w15:val="{458B0F20-3DAB-414C-983E-C6446DB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FB0"/>
  </w:style>
  <w:style w:type="character" w:customStyle="1" w:styleId="feeds-pagenavigationtooltip">
    <w:name w:val="feeds-page__navigation_tooltip"/>
    <w:basedOn w:val="a0"/>
    <w:rsid w:val="006C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6685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205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51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001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3061">
          <w:marLeft w:val="0"/>
          <w:marRight w:val="0"/>
          <w:marTop w:val="0"/>
          <w:marBottom w:val="1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871">
          <w:marLeft w:val="0"/>
          <w:marRight w:val="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2212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031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2585">
          <w:marLeft w:val="0"/>
          <w:marRight w:val="0"/>
          <w:marTop w:val="0"/>
          <w:marBottom w:val="1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118">
          <w:marLeft w:val="0"/>
          <w:marRight w:val="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841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809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036">
          <w:marLeft w:val="0"/>
          <w:marRight w:val="0"/>
          <w:marTop w:val="0"/>
          <w:marBottom w:val="1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111">
          <w:marLeft w:val="0"/>
          <w:marRight w:val="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2043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925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1302">
              <w:marLeft w:val="0"/>
              <w:marRight w:val="0"/>
              <w:marTop w:val="0"/>
              <w:marBottom w:val="1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0281">
              <w:marLeft w:val="0"/>
              <w:marRight w:val="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720">
                  <w:marLeft w:val="0"/>
                  <w:marRight w:val="0"/>
                  <w:marTop w:val="0"/>
                  <w:marBottom w:val="1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18925">
                  <w:marLeft w:val="0"/>
                  <w:marRight w:val="0"/>
                  <w:marTop w:val="0"/>
                  <w:marBottom w:val="1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877</Words>
  <Characters>5001</Characters>
  <Application>Microsoft Office Word</Application>
  <DocSecurity>0</DocSecurity>
  <Lines>41</Lines>
  <Paragraphs>11</Paragraphs>
  <ScaleCrop>false</ScaleCrop>
  <Company>Microsoft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Данилова Наталья Владимировна</cp:lastModifiedBy>
  <cp:revision>3</cp:revision>
  <dcterms:created xsi:type="dcterms:W3CDTF">2024-09-04T05:54:00Z</dcterms:created>
  <dcterms:modified xsi:type="dcterms:W3CDTF">2024-09-04T07:29:00Z</dcterms:modified>
</cp:coreProperties>
</file>