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709"/>
        <w:jc w:val="both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Карельского филиала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Северо-Запад»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выявлены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фактов неучтенного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потребления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При проверке </w:t>
      </w:r>
      <w:r>
        <w:rPr>
          <w:rFonts w:ascii="Times New Roman" w:hAnsi="Times New Roman" w:cs="Times New Roman"/>
          <w:sz w:val="28"/>
          <w:szCs w:val="28"/>
        </w:rPr>
        <w:t xml:space="preserve">выявлялись: несанкционированное подключение электроприемных устройств минуя прибор учета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, вмешательство в работу прибора учета электроэнергии </w:t>
      </w:r>
      <w:r>
        <w:rPr>
          <w:rFonts w:ascii="Times New Roman" w:hAnsi="Times New Roman" w:cs="Times New Roman"/>
          <w:sz w:val="28"/>
          <w:szCs w:val="28"/>
        </w:rPr>
        <w:t xml:space="preserve">Материальный ущерб составил около 5000000 </w:t>
      </w:r>
      <w:r>
        <w:rPr>
          <w:rFonts w:ascii="Times New Roman" w:hAnsi="Times New Roman" w:cs="Times New Roman"/>
          <w:sz w:val="28"/>
          <w:szCs w:val="28"/>
        </w:rPr>
        <w:t xml:space="preserve">рубл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. Документы по данным фактам направлены в правоохранительные органы для принятия процессуального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 w:line="312" w:lineRule="auto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Энергетики напоминают: наказание за воровство электроэнергии неминуемо. За потребление электрической энергии с нарушением установленного договором энергоснабжения порядка учета, за самовольное подключение к электрическим сетям або</w:t>
      </w:r>
      <w:r>
        <w:rPr>
          <w:color w:val="202020"/>
          <w:sz w:val="28"/>
          <w:szCs w:val="28"/>
        </w:rPr>
        <w:t xml:space="preserve">нентам-нарушителям грозит административное наказание. Штраф для физических лиц составляет 10 – 15 тысяч рублей, для должностных лиц – 30 – 80 тысяч рублей или дисквалификация на срок от одного года до двух лет, для юридических лиц – 100 – 200 тысяч рублей.</w:t>
      </w:r>
      <w:r>
        <w:rPr>
          <w:color w:val="202020"/>
          <w:sz w:val="28"/>
          <w:szCs w:val="28"/>
        </w:rPr>
      </w:r>
      <w:r>
        <w:rPr>
          <w:color w:val="202020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 w:line="312" w:lineRule="auto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За воровство электроэнергии и умышленный вывод из строя </w:t>
      </w:r>
      <w:r>
        <w:rPr>
          <w:color w:val="202020"/>
          <w:sz w:val="28"/>
          <w:szCs w:val="28"/>
        </w:rPr>
        <w:t xml:space="preserve">приборов учета электрической энергии предусмотрена ответственность по статье 165 УК РФ. Статья предусматривает лишение свободы на срок до 2 лет со штрафом до 80 тыс. рублей. В отдельных случаях хищение электроэнергии наказывается лишением свободы до 5 лет.</w:t>
      </w:r>
      <w:r>
        <w:rPr>
          <w:color w:val="202020"/>
          <w:sz w:val="28"/>
          <w:szCs w:val="28"/>
        </w:rPr>
      </w:r>
      <w:r>
        <w:rPr>
          <w:color w:val="202020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 w:line="312" w:lineRule="auto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Важно помнить, что самовольное подключение к сетям и обход приборов учета ведет к сбоям в работе электрооборудования и создает угрозу для жизни и здоровья как нарушителя, так и обычных граждан. Чтобы исключить такие случаи, </w:t>
      </w:r>
      <w:r>
        <w:rPr>
          <w:color w:val="202020"/>
          <w:sz w:val="28"/>
          <w:szCs w:val="28"/>
        </w:rPr>
        <w:t xml:space="preserve">Карельским филиалом проводится</w:t>
      </w:r>
      <w:r>
        <w:rPr>
          <w:color w:val="202020"/>
          <w:sz w:val="28"/>
          <w:szCs w:val="28"/>
        </w:rPr>
        <w:t xml:space="preserve"> комплексн</w:t>
      </w:r>
      <w:r>
        <w:rPr>
          <w:color w:val="202020"/>
          <w:sz w:val="28"/>
          <w:szCs w:val="28"/>
        </w:rPr>
        <w:t xml:space="preserve">ая</w:t>
      </w:r>
      <w:r>
        <w:rPr>
          <w:color w:val="202020"/>
          <w:sz w:val="28"/>
          <w:szCs w:val="28"/>
        </w:rPr>
        <w:t xml:space="preserve"> работ</w:t>
      </w:r>
      <w:r>
        <w:rPr>
          <w:color w:val="202020"/>
          <w:sz w:val="28"/>
          <w:szCs w:val="28"/>
        </w:rPr>
        <w:t xml:space="preserve">а</w:t>
      </w:r>
      <w:r>
        <w:rPr>
          <w:color w:val="202020"/>
          <w:sz w:val="28"/>
          <w:szCs w:val="28"/>
        </w:rPr>
        <w:t xml:space="preserve"> по недопущению хищений и </w:t>
      </w:r>
      <w:r>
        <w:rPr>
          <w:color w:val="202020"/>
          <w:sz w:val="28"/>
          <w:szCs w:val="28"/>
        </w:rPr>
        <w:t xml:space="preserve">организовано хорошее взаимодействие</w:t>
      </w:r>
      <w:r>
        <w:rPr>
          <w:color w:val="202020"/>
          <w:sz w:val="28"/>
          <w:szCs w:val="28"/>
        </w:rPr>
        <w:t xml:space="preserve"> с правоохранительными органами»</w:t>
      </w:r>
      <w:r>
        <w:rPr>
          <w:color w:val="202020"/>
          <w:sz w:val="28"/>
          <w:szCs w:val="28"/>
        </w:rPr>
      </w:r>
      <w:r>
        <w:rPr>
          <w:color w:val="202020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312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Обо всех случаях воровства электроэнергии, незаконных подключениях можно сообщить по телефону доверия Карельского филиала (8142) 59-90-90 – круглосуточно, бесплатно, конфиденциально.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36"/>
        <w:jc w:val="both"/>
        <w:spacing w:before="0" w:beforeAutospacing="0" w:after="0" w:afterAutospacing="0" w:line="312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62650" cy="2716943"/>
                <wp:effectExtent l="0" t="0" r="0" b="7620"/>
                <wp:docPr id="1" name="Рисунок 2" descr="C:\Users\kar01202\Desktop\Снимок4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r01202\Desktop\Снимок4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81386" cy="272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50pt;height:213.93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>
    <w:name w:val="Balloon Text"/>
    <w:basedOn w:val="832"/>
    <w:link w:val="838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38" w:customStyle="1">
    <w:name w:val="Текст выноски Знак"/>
    <w:basedOn w:val="833"/>
    <w:link w:val="837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Сташков Димитрий Александрович</dc:creator>
  <cp:keywords/>
  <dc:description/>
  <cp:revision>16</cp:revision>
  <dcterms:created xsi:type="dcterms:W3CDTF">2023-06-01T07:02:00Z</dcterms:created>
  <dcterms:modified xsi:type="dcterms:W3CDTF">2024-07-11T08:27:31Z</dcterms:modified>
</cp:coreProperties>
</file>