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9C971C" w14:textId="77777777" w:rsidR="00C41F23" w:rsidRPr="000556DC" w:rsidRDefault="00C41F23" w:rsidP="00C41F23">
      <w:pPr>
        <w:pStyle w:val="a3"/>
        <w:spacing w:before="0" w:beforeAutospacing="0" w:after="0" w:afterAutospacing="0"/>
        <w:ind w:firstLine="993"/>
        <w:jc w:val="both"/>
        <w:rPr>
          <w:b/>
          <w:bCs/>
          <w:color w:val="050624"/>
          <w:sz w:val="28"/>
          <w:szCs w:val="28"/>
        </w:rPr>
      </w:pPr>
      <w:r w:rsidRPr="000556DC">
        <w:rPr>
          <w:b/>
          <w:bCs/>
          <w:color w:val="050624"/>
          <w:sz w:val="28"/>
          <w:szCs w:val="28"/>
        </w:rPr>
        <w:t>Внесены изменения в статью 20 Уголовно-процессуального кодекса Российской Федерации</w:t>
      </w:r>
    </w:p>
    <w:p w14:paraId="705DFE9C" w14:textId="77777777" w:rsidR="00C41F23" w:rsidRPr="000556DC" w:rsidRDefault="00C41F23" w:rsidP="00C41F23">
      <w:pPr>
        <w:pStyle w:val="a3"/>
        <w:spacing w:before="0" w:beforeAutospacing="0" w:after="0" w:afterAutospacing="0"/>
        <w:ind w:firstLine="993"/>
        <w:jc w:val="both"/>
        <w:rPr>
          <w:color w:val="050624"/>
          <w:sz w:val="28"/>
          <w:szCs w:val="28"/>
        </w:rPr>
      </w:pPr>
      <w:r w:rsidRPr="000556DC">
        <w:rPr>
          <w:color w:val="050624"/>
          <w:sz w:val="28"/>
          <w:szCs w:val="28"/>
        </w:rPr>
        <w:t>Федеральным законом от 07.06.2025 № 146-ФЗ внесены изменения в статью 20 Уголовно-процессуального кодекса Российской Федерации, касающиеся видов уголовного преследования.</w:t>
      </w:r>
    </w:p>
    <w:p w14:paraId="60FDA72C" w14:textId="77777777" w:rsidR="00C41F23" w:rsidRPr="000556DC" w:rsidRDefault="00C41F23" w:rsidP="00C41F23">
      <w:pPr>
        <w:pStyle w:val="a3"/>
        <w:spacing w:before="0" w:beforeAutospacing="0" w:after="0" w:afterAutospacing="0"/>
        <w:ind w:firstLine="993"/>
        <w:jc w:val="both"/>
        <w:rPr>
          <w:color w:val="050624"/>
          <w:sz w:val="28"/>
          <w:szCs w:val="28"/>
        </w:rPr>
      </w:pPr>
      <w:r w:rsidRPr="000556DC">
        <w:rPr>
          <w:color w:val="050624"/>
          <w:sz w:val="28"/>
          <w:szCs w:val="28"/>
        </w:rPr>
        <w:t> </w:t>
      </w:r>
    </w:p>
    <w:p w14:paraId="7E03309A" w14:textId="77777777" w:rsidR="00C41F23" w:rsidRPr="000556DC" w:rsidRDefault="00C41F23" w:rsidP="00C41F23">
      <w:pPr>
        <w:pStyle w:val="a3"/>
        <w:spacing w:before="0" w:beforeAutospacing="0" w:after="0" w:afterAutospacing="0"/>
        <w:ind w:firstLine="993"/>
        <w:jc w:val="both"/>
        <w:rPr>
          <w:color w:val="050624"/>
          <w:sz w:val="28"/>
          <w:szCs w:val="28"/>
        </w:rPr>
      </w:pPr>
      <w:r w:rsidRPr="000556DC">
        <w:rPr>
          <w:color w:val="050624"/>
          <w:sz w:val="28"/>
          <w:szCs w:val="28"/>
        </w:rPr>
        <w:t xml:space="preserve">Теперь уголовные дела о клевете без отягчающих обстоятельств (ч. 1 ст. 128.1 УК РФ) переведены из категории дел частного обвинения в категорию дел </w:t>
      </w:r>
      <w:proofErr w:type="spellStart"/>
      <w:r w:rsidRPr="000556DC">
        <w:rPr>
          <w:color w:val="050624"/>
          <w:sz w:val="28"/>
          <w:szCs w:val="28"/>
        </w:rPr>
        <w:t>частно</w:t>
      </w:r>
      <w:proofErr w:type="spellEnd"/>
      <w:r w:rsidRPr="000556DC">
        <w:rPr>
          <w:color w:val="050624"/>
          <w:sz w:val="28"/>
          <w:szCs w:val="28"/>
        </w:rPr>
        <w:t>-публичного обвинения.</w:t>
      </w:r>
    </w:p>
    <w:p w14:paraId="5B6C7A2E" w14:textId="77777777" w:rsidR="00C41F23" w:rsidRPr="000556DC" w:rsidRDefault="00C41F23" w:rsidP="00C41F23">
      <w:pPr>
        <w:pStyle w:val="a3"/>
        <w:spacing w:before="0" w:beforeAutospacing="0" w:after="0" w:afterAutospacing="0"/>
        <w:ind w:firstLine="993"/>
        <w:jc w:val="both"/>
        <w:rPr>
          <w:color w:val="050624"/>
          <w:sz w:val="28"/>
          <w:szCs w:val="28"/>
        </w:rPr>
      </w:pPr>
      <w:r w:rsidRPr="000556DC">
        <w:rPr>
          <w:color w:val="050624"/>
          <w:sz w:val="28"/>
          <w:szCs w:val="28"/>
        </w:rPr>
        <w:t> </w:t>
      </w:r>
    </w:p>
    <w:p w14:paraId="6B9828D3" w14:textId="77777777" w:rsidR="00C41F23" w:rsidRPr="000556DC" w:rsidRDefault="00C41F23" w:rsidP="00C41F23">
      <w:pPr>
        <w:pStyle w:val="a3"/>
        <w:spacing w:before="0" w:beforeAutospacing="0" w:after="0" w:afterAutospacing="0"/>
        <w:ind w:firstLine="993"/>
        <w:jc w:val="both"/>
        <w:rPr>
          <w:color w:val="050624"/>
          <w:sz w:val="28"/>
          <w:szCs w:val="28"/>
        </w:rPr>
      </w:pPr>
      <w:r w:rsidRPr="000556DC">
        <w:rPr>
          <w:color w:val="050624"/>
          <w:sz w:val="28"/>
          <w:szCs w:val="28"/>
        </w:rPr>
        <w:t>Это означает, что такие дела больше не могут быть прекращены в связи с примирением сторон; обвинение по делу будет поддерживать прокурор; в случае оправдания подсудимого суд не вправе взыскать судебные издержки с лица, чья жалоба послужила основанием для возбуждения уголовного дела.</w:t>
      </w:r>
    </w:p>
    <w:p w14:paraId="476318FE" w14:textId="77777777" w:rsidR="00C41F23" w:rsidRPr="000556DC" w:rsidRDefault="00C41F23" w:rsidP="00C41F23">
      <w:pPr>
        <w:pStyle w:val="a3"/>
        <w:spacing w:before="0" w:beforeAutospacing="0" w:after="0" w:afterAutospacing="0"/>
        <w:ind w:firstLine="993"/>
        <w:jc w:val="both"/>
        <w:rPr>
          <w:color w:val="050624"/>
          <w:sz w:val="28"/>
          <w:szCs w:val="28"/>
        </w:rPr>
      </w:pPr>
      <w:r w:rsidRPr="000556DC">
        <w:rPr>
          <w:color w:val="050624"/>
          <w:sz w:val="28"/>
          <w:szCs w:val="28"/>
        </w:rPr>
        <w:t> Указанный Федеральный закон вступил в силу с 18.06.2025.</w:t>
      </w:r>
    </w:p>
    <w:p w14:paraId="21A68562" w14:textId="77777777" w:rsidR="00CA528C" w:rsidRDefault="00CA528C">
      <w:bookmarkStart w:id="0" w:name="_GoBack"/>
      <w:bookmarkEnd w:id="0"/>
    </w:p>
    <w:sectPr w:rsidR="00CA5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D86"/>
    <w:rsid w:val="00571D86"/>
    <w:rsid w:val="00C41F23"/>
    <w:rsid w:val="00CA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5B5107-5933-4245-9AA1-67D8B79BF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662</Characters>
  <Application>Microsoft Office Word</Application>
  <DocSecurity>0</DocSecurity>
  <Lines>5</Lines>
  <Paragraphs>1</Paragraphs>
  <ScaleCrop>false</ScaleCrop>
  <Company>Прокуратура РФ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2025-06-27T13:58:00Z</dcterms:created>
  <dcterms:modified xsi:type="dcterms:W3CDTF">2025-06-27T13:59:00Z</dcterms:modified>
</cp:coreProperties>
</file>