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2A" w:rsidRPr="001C41A0" w:rsidRDefault="0049172A" w:rsidP="0049172A">
      <w:pPr>
        <w:widowControl w:val="0"/>
        <w:suppressAutoHyphens/>
        <w:jc w:val="center"/>
        <w:rPr>
          <w:b/>
          <w:color w:val="C00000"/>
          <w:sz w:val="36"/>
        </w:rPr>
      </w:pPr>
      <w:r w:rsidRPr="001C41A0">
        <w:rPr>
          <w:b/>
          <w:color w:val="C00000"/>
          <w:sz w:val="36"/>
        </w:rPr>
        <w:t>Скажи кори — нет!</w:t>
      </w:r>
    </w:p>
    <w:p w:rsidR="0049172A" w:rsidRPr="0049172A" w:rsidRDefault="0049172A" w:rsidP="0049172A">
      <w:pPr>
        <w:widowControl w:val="0"/>
        <w:suppressAutoHyphens/>
        <w:ind w:firstLine="576"/>
        <w:jc w:val="center"/>
        <w:rPr>
          <w:b/>
          <w:sz w:val="16"/>
          <w:szCs w:val="16"/>
        </w:rPr>
      </w:pPr>
    </w:p>
    <w:p w:rsidR="0049172A" w:rsidRPr="0049172A" w:rsidRDefault="0049172A" w:rsidP="001C41A0">
      <w:pPr>
        <w:widowControl w:val="0"/>
        <w:suppressAutoHyphens/>
        <w:ind w:firstLine="576"/>
        <w:jc w:val="both"/>
        <w:rPr>
          <w:sz w:val="24"/>
        </w:rPr>
      </w:pPr>
      <w:r w:rsidRPr="0049172A">
        <w:rPr>
          <w:sz w:val="24"/>
        </w:rPr>
        <w:t>В настоящее время в России и   Ростовск</w:t>
      </w:r>
      <w:r w:rsidR="001C41A0">
        <w:rPr>
          <w:sz w:val="24"/>
        </w:rPr>
        <w:t xml:space="preserve">ой области произошло осложнение </w:t>
      </w:r>
      <w:r w:rsidRPr="0049172A">
        <w:rPr>
          <w:sz w:val="24"/>
        </w:rPr>
        <w:t>эпидемиологической ситуации по заболеваемости корью.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1C41A0">
        <w:rPr>
          <w:b/>
          <w:color w:val="C00000"/>
          <w:sz w:val="24"/>
        </w:rPr>
        <w:t>Корь</w:t>
      </w:r>
      <w:r w:rsidRPr="0049172A">
        <w:rPr>
          <w:b/>
          <w:sz w:val="24"/>
        </w:rPr>
        <w:t xml:space="preserve"> — </w:t>
      </w:r>
      <w:r w:rsidRPr="0049172A">
        <w:rPr>
          <w:sz w:val="24"/>
        </w:rPr>
        <w:t>острое инфекционное заболевание, характеризующееся общей интоксикацией, катаральными явлениями со стороны слизистых глаз, носоглотки, верхних дыхательных путей, пятнисто-папулезной сыпью.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49172A">
        <w:rPr>
          <w:sz w:val="24"/>
        </w:rPr>
        <w:t xml:space="preserve">В </w:t>
      </w:r>
      <w:proofErr w:type="spellStart"/>
      <w:r w:rsidRPr="0049172A">
        <w:rPr>
          <w:sz w:val="24"/>
        </w:rPr>
        <w:t>допрививочный</w:t>
      </w:r>
      <w:proofErr w:type="spellEnd"/>
      <w:r w:rsidRPr="0049172A">
        <w:rPr>
          <w:sz w:val="24"/>
        </w:rPr>
        <w:t xml:space="preserve"> период корь считалась одной из самых </w:t>
      </w:r>
      <w:r w:rsidRPr="0049172A">
        <w:rPr>
          <w:b/>
          <w:sz w:val="24"/>
        </w:rPr>
        <w:t>грозных инфекций детского возраста</w:t>
      </w:r>
      <w:r w:rsidRPr="0049172A">
        <w:rPr>
          <w:sz w:val="24"/>
        </w:rPr>
        <w:t xml:space="preserve"> в связи с всеобщей восприимчивостью, высокой заболеваемостью и летальностью.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49172A">
        <w:rPr>
          <w:sz w:val="24"/>
        </w:rPr>
        <w:t xml:space="preserve">Лица, не болевшие корью и не привитые против нее, остаются </w:t>
      </w:r>
      <w:proofErr w:type="spellStart"/>
      <w:r w:rsidRPr="0049172A">
        <w:rPr>
          <w:sz w:val="24"/>
        </w:rPr>
        <w:t>высоковосприимчивыми</w:t>
      </w:r>
      <w:proofErr w:type="spellEnd"/>
      <w:r w:rsidRPr="0049172A">
        <w:rPr>
          <w:sz w:val="24"/>
        </w:rPr>
        <w:t xml:space="preserve"> в течение всей жизни и могут заболеть в любом возрасте. </w:t>
      </w:r>
      <w:r w:rsidRPr="0049172A">
        <w:rPr>
          <w:b/>
          <w:sz w:val="24"/>
        </w:rPr>
        <w:t>Источником инфекции</w:t>
      </w:r>
      <w:r w:rsidRPr="0049172A">
        <w:rPr>
          <w:sz w:val="24"/>
        </w:rPr>
        <w:t xml:space="preserve"> является больной человек, выделяющий вирус во внешнюю среду с последних 2 дней инкубации и до 4-го дня после высыпания. 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1C41A0">
        <w:rPr>
          <w:b/>
          <w:color w:val="C00000"/>
          <w:sz w:val="24"/>
        </w:rPr>
        <w:t>Корь</w:t>
      </w:r>
      <w:r w:rsidRPr="0049172A">
        <w:rPr>
          <w:b/>
          <w:sz w:val="24"/>
        </w:rPr>
        <w:t xml:space="preserve"> </w:t>
      </w:r>
      <w:r w:rsidRPr="0049172A">
        <w:rPr>
          <w:sz w:val="24"/>
        </w:rPr>
        <w:t xml:space="preserve">— одно из самых заразных инфекционных заболеваний, которое передается </w:t>
      </w:r>
      <w:r w:rsidRPr="0049172A">
        <w:rPr>
          <w:b/>
          <w:sz w:val="24"/>
        </w:rPr>
        <w:t>воздушно-капельным путем</w:t>
      </w:r>
      <w:r w:rsidRPr="0049172A">
        <w:rPr>
          <w:sz w:val="24"/>
        </w:rPr>
        <w:t xml:space="preserve"> или кашле, чихании, разговоре. Заболеть корью можно не общаясь с больным, а просто зайдя в помещение, в котором до этого находился больной. Вирус кори легко проникает в соседнюю комнату и даже в соседнюю квартиру. А при непосредственном контакте с больным вероятность заражения составляет до 98%. 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49172A">
        <w:rPr>
          <w:b/>
          <w:sz w:val="24"/>
        </w:rPr>
        <w:t>Инкубационный период</w:t>
      </w:r>
      <w:r w:rsidRPr="0049172A">
        <w:rPr>
          <w:sz w:val="24"/>
        </w:rPr>
        <w:t xml:space="preserve"> составляет от 9 до 21 дня. В продромальном периоде (начало заболевания) — появляется кашель, насморк, чихание, температура до </w:t>
      </w:r>
      <w:smartTag w:uri="urn:schemas-microsoft-com:office:smarttags" w:element="metricconverter">
        <w:smartTagPr>
          <w:attr w:name="ProductID" w:val="38ﾰC"/>
        </w:smartTagPr>
        <w:r w:rsidRPr="0049172A">
          <w:rPr>
            <w:sz w:val="24"/>
          </w:rPr>
          <w:t>38°C</w:t>
        </w:r>
      </w:smartTag>
      <w:r w:rsidRPr="0049172A">
        <w:rPr>
          <w:sz w:val="24"/>
        </w:rPr>
        <w:t xml:space="preserve"> и выше, покраснение конъюнктив, слезотечение, светобоязнь, сухой лающий кашель, на 4 — 5 день от начала заболевания появляется поэтапное высыпание сыпи (вначале на лице, за ушами, затем на туловище, на плечах, руках и в последнюю очередь ногах). 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49172A">
        <w:rPr>
          <w:b/>
          <w:sz w:val="24"/>
        </w:rPr>
        <w:t xml:space="preserve"> У взрослых заболевание протекает намного тяжелее</w:t>
      </w:r>
      <w:r w:rsidRPr="0049172A">
        <w:rPr>
          <w:sz w:val="24"/>
        </w:rPr>
        <w:t xml:space="preserve">. В 30% случаев корь приводит к развитию </w:t>
      </w:r>
      <w:r w:rsidRPr="0049172A">
        <w:rPr>
          <w:b/>
          <w:sz w:val="24"/>
        </w:rPr>
        <w:t>осложнений</w:t>
      </w:r>
      <w:r w:rsidRPr="0049172A">
        <w:rPr>
          <w:sz w:val="24"/>
        </w:rPr>
        <w:t>. У детей раннего возраста самое распространенное осложнение — средний отит. Пневмония — частая причина госпитализации взрослых больных. Корь особо опасна для беременных.</w:t>
      </w:r>
    </w:p>
    <w:p w:rsidR="0049172A" w:rsidRPr="001C41A0" w:rsidRDefault="0049172A" w:rsidP="0049172A">
      <w:pPr>
        <w:widowControl w:val="0"/>
        <w:suppressAutoHyphens/>
        <w:ind w:firstLine="576"/>
        <w:jc w:val="both"/>
        <w:rPr>
          <w:color w:val="C00000"/>
          <w:sz w:val="24"/>
        </w:rPr>
      </w:pPr>
      <w:r w:rsidRPr="001C41A0">
        <w:rPr>
          <w:b/>
          <w:color w:val="C00000"/>
          <w:sz w:val="24"/>
        </w:rPr>
        <w:t>Основой профилактики кори является вакцинация живой ослабленной противокоревой вакциной.  Прививка против кори включена в Национальный календарь профилактических прививок, является обязательной и бесплатной</w:t>
      </w:r>
      <w:r w:rsidRPr="001C41A0">
        <w:rPr>
          <w:color w:val="C00000"/>
          <w:sz w:val="24"/>
        </w:rPr>
        <w:t xml:space="preserve">. 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49172A">
        <w:rPr>
          <w:sz w:val="24"/>
        </w:rPr>
        <w:t xml:space="preserve">В соответствии с Национальным календарем профилактических прививок иммунизации против кори подлежат </w:t>
      </w:r>
      <w:r w:rsidRPr="0049172A">
        <w:rPr>
          <w:b/>
          <w:sz w:val="24"/>
        </w:rPr>
        <w:t>дети в возрасте 12 месяцев (вакцинация) и в 6 лет (ревакцинация)</w:t>
      </w:r>
      <w:r w:rsidRPr="0049172A">
        <w:rPr>
          <w:sz w:val="24"/>
        </w:rPr>
        <w:t xml:space="preserve">. В </w:t>
      </w:r>
      <w:r w:rsidRPr="0049172A">
        <w:rPr>
          <w:b/>
          <w:sz w:val="24"/>
        </w:rPr>
        <w:t>15-17 лет</w:t>
      </w:r>
      <w:r w:rsidRPr="0049172A">
        <w:rPr>
          <w:sz w:val="24"/>
        </w:rPr>
        <w:t xml:space="preserve"> прививаются подростки не получившие прививки в 1 год и 6 лет , а также </w:t>
      </w:r>
      <w:r w:rsidRPr="0049172A">
        <w:rPr>
          <w:b/>
          <w:sz w:val="24"/>
        </w:rPr>
        <w:t>взрослые</w:t>
      </w:r>
      <w:r w:rsidRPr="0049172A">
        <w:rPr>
          <w:sz w:val="24"/>
        </w:rPr>
        <w:t xml:space="preserve"> в возрасте </w:t>
      </w:r>
      <w:r w:rsidRPr="0049172A">
        <w:rPr>
          <w:b/>
          <w:sz w:val="24"/>
        </w:rPr>
        <w:t>18-35 лет</w:t>
      </w:r>
      <w:r w:rsidRPr="0049172A">
        <w:rPr>
          <w:sz w:val="24"/>
        </w:rPr>
        <w:t>, не болевшие, не привитые двукратно, не имеющие сведения о перенесенном заболевании или о проведенных профилактических прививках.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 w:rsidRPr="0049172A">
        <w:rPr>
          <w:sz w:val="24"/>
        </w:rPr>
        <w:t>Вакцины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 Прививки проводятся в поликлиниках по месту жительства бесплатно. При необходимости сделайте вакцинацию сейчас, не откладывая!</w:t>
      </w:r>
    </w:p>
    <w:p w:rsidR="0049172A" w:rsidRPr="0049172A" w:rsidRDefault="0049172A" w:rsidP="0049172A">
      <w:pPr>
        <w:widowControl w:val="0"/>
        <w:suppressAutoHyphens/>
        <w:ind w:firstLine="576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481965</wp:posOffset>
            </wp:positionV>
            <wp:extent cx="1490345" cy="1192530"/>
            <wp:effectExtent l="19050" t="0" r="0" b="0"/>
            <wp:wrapTight wrapText="bothSides">
              <wp:wrapPolygon edited="0">
                <wp:start x="-276" y="0"/>
                <wp:lineTo x="-276" y="21393"/>
                <wp:lineTo x="21536" y="21393"/>
                <wp:lineTo x="21536" y="0"/>
                <wp:lineTo x="-27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92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172A">
        <w:rPr>
          <w:sz w:val="24"/>
        </w:rPr>
        <w:t xml:space="preserve">Лица, контактировавшие с больным корью, не привитые ранее, не имеющие сведений о прививке против кори, не болевшие корью и привитые однократно подлежат иммунизации </w:t>
      </w:r>
      <w:r w:rsidRPr="0049172A">
        <w:rPr>
          <w:b/>
          <w:sz w:val="24"/>
        </w:rPr>
        <w:t>по эпидемическим показаниям</w:t>
      </w:r>
      <w:r w:rsidRPr="0049172A">
        <w:rPr>
          <w:b/>
          <w:bCs/>
          <w:iCs/>
          <w:sz w:val="24"/>
        </w:rPr>
        <w:t>без ограничений по возрасту</w:t>
      </w:r>
      <w:r w:rsidRPr="0049172A">
        <w:rPr>
          <w:sz w:val="24"/>
        </w:rPr>
        <w:t>.</w:t>
      </w:r>
    </w:p>
    <w:p w:rsidR="0049172A" w:rsidRPr="001C41A0" w:rsidRDefault="0049172A" w:rsidP="0049172A">
      <w:pPr>
        <w:widowControl w:val="0"/>
        <w:suppressAutoHyphens/>
        <w:ind w:firstLine="576"/>
        <w:jc w:val="both"/>
        <w:rPr>
          <w:b/>
          <w:color w:val="C00000"/>
          <w:sz w:val="24"/>
          <w:szCs w:val="24"/>
        </w:rPr>
      </w:pPr>
      <w:r w:rsidRPr="001C41A0">
        <w:rPr>
          <w:b/>
          <w:color w:val="C00000"/>
          <w:sz w:val="24"/>
          <w:szCs w:val="24"/>
        </w:rPr>
        <w:t>Помните!</w:t>
      </w:r>
    </w:p>
    <w:p w:rsidR="0049172A" w:rsidRPr="0049172A" w:rsidRDefault="0049172A" w:rsidP="0049172A">
      <w:pPr>
        <w:widowControl w:val="0"/>
        <w:numPr>
          <w:ilvl w:val="0"/>
          <w:numId w:val="5"/>
        </w:numPr>
        <w:suppressAutoHyphens/>
        <w:ind w:left="0" w:firstLine="576"/>
        <w:jc w:val="both"/>
        <w:rPr>
          <w:sz w:val="24"/>
          <w:szCs w:val="24"/>
        </w:rPr>
      </w:pPr>
      <w:r w:rsidRPr="0049172A">
        <w:rPr>
          <w:sz w:val="24"/>
          <w:szCs w:val="24"/>
        </w:rPr>
        <w:t>При появлении признаков заболевания необходимо оставаться дома и вызвать врача.</w:t>
      </w:r>
    </w:p>
    <w:p w:rsidR="0049172A" w:rsidRPr="0049172A" w:rsidRDefault="0049172A" w:rsidP="0049172A">
      <w:pPr>
        <w:widowControl w:val="0"/>
        <w:numPr>
          <w:ilvl w:val="0"/>
          <w:numId w:val="5"/>
        </w:numPr>
        <w:suppressAutoHyphens/>
        <w:ind w:left="0" w:firstLine="576"/>
        <w:jc w:val="both"/>
        <w:rPr>
          <w:sz w:val="24"/>
          <w:szCs w:val="24"/>
        </w:rPr>
      </w:pPr>
      <w:r w:rsidRPr="0049172A">
        <w:rPr>
          <w:sz w:val="24"/>
          <w:szCs w:val="24"/>
        </w:rPr>
        <w:t xml:space="preserve">  Не появляйтесь в общественных местах, не заражайте других людей.</w:t>
      </w:r>
    </w:p>
    <w:p w:rsidR="001C41A0" w:rsidRDefault="0049172A" w:rsidP="0049172A">
      <w:pPr>
        <w:widowControl w:val="0"/>
        <w:numPr>
          <w:ilvl w:val="0"/>
          <w:numId w:val="5"/>
        </w:numPr>
        <w:suppressAutoHyphens/>
        <w:ind w:left="0" w:firstLine="576"/>
        <w:jc w:val="both"/>
        <w:rPr>
          <w:b/>
          <w:sz w:val="24"/>
          <w:szCs w:val="24"/>
        </w:rPr>
      </w:pPr>
      <w:r w:rsidRPr="0049172A">
        <w:rPr>
          <w:b/>
          <w:sz w:val="24"/>
          <w:szCs w:val="24"/>
        </w:rPr>
        <w:t>Специфического лечения кори не существует.</w:t>
      </w:r>
    </w:p>
    <w:p w:rsidR="0049172A" w:rsidRPr="0049172A" w:rsidRDefault="0049172A" w:rsidP="001C41A0">
      <w:pPr>
        <w:widowControl w:val="0"/>
        <w:suppressAutoHyphens/>
        <w:ind w:left="576"/>
        <w:jc w:val="both"/>
        <w:rPr>
          <w:b/>
          <w:sz w:val="24"/>
          <w:szCs w:val="24"/>
        </w:rPr>
      </w:pPr>
      <w:r w:rsidRPr="0049172A">
        <w:rPr>
          <w:b/>
          <w:sz w:val="24"/>
          <w:szCs w:val="24"/>
        </w:rPr>
        <w:t>Защита - только двукратная иммунизация детей и взрослых.</w:t>
      </w:r>
    </w:p>
    <w:p w:rsidR="001C41A0" w:rsidRDefault="001C41A0" w:rsidP="0049172A">
      <w:pPr>
        <w:widowControl w:val="0"/>
        <w:tabs>
          <w:tab w:val="left" w:pos="0"/>
        </w:tabs>
        <w:suppressAutoHyphens/>
        <w:ind w:firstLine="576"/>
        <w:jc w:val="center"/>
        <w:rPr>
          <w:b/>
          <w:color w:val="C00000"/>
          <w:sz w:val="24"/>
          <w:szCs w:val="24"/>
        </w:rPr>
      </w:pPr>
    </w:p>
    <w:p w:rsidR="0049172A" w:rsidRDefault="0049172A" w:rsidP="0049172A">
      <w:pPr>
        <w:widowControl w:val="0"/>
        <w:tabs>
          <w:tab w:val="left" w:pos="0"/>
        </w:tabs>
        <w:suppressAutoHyphens/>
        <w:ind w:firstLine="576"/>
        <w:jc w:val="center"/>
        <w:rPr>
          <w:b/>
          <w:color w:val="C00000"/>
          <w:sz w:val="24"/>
          <w:szCs w:val="24"/>
        </w:rPr>
      </w:pPr>
      <w:r w:rsidRPr="001C41A0">
        <w:rPr>
          <w:b/>
          <w:color w:val="C00000"/>
          <w:sz w:val="24"/>
          <w:szCs w:val="24"/>
        </w:rPr>
        <w:t>Уважаемые взрослые! Не забывайте!</w:t>
      </w:r>
    </w:p>
    <w:p w:rsidR="001C41A0" w:rsidRPr="001C41A0" w:rsidRDefault="001C41A0" w:rsidP="0049172A">
      <w:pPr>
        <w:widowControl w:val="0"/>
        <w:tabs>
          <w:tab w:val="left" w:pos="0"/>
        </w:tabs>
        <w:suppressAutoHyphens/>
        <w:ind w:firstLine="576"/>
        <w:jc w:val="center"/>
        <w:rPr>
          <w:b/>
          <w:color w:val="C00000"/>
          <w:sz w:val="24"/>
          <w:szCs w:val="24"/>
        </w:rPr>
      </w:pPr>
    </w:p>
    <w:p w:rsidR="0049172A" w:rsidRPr="001C41A0" w:rsidRDefault="0049172A" w:rsidP="0049172A">
      <w:pPr>
        <w:widowControl w:val="0"/>
        <w:tabs>
          <w:tab w:val="left" w:pos="666"/>
          <w:tab w:val="left" w:pos="1242"/>
        </w:tabs>
        <w:suppressAutoHyphens/>
        <w:ind w:left="30"/>
        <w:jc w:val="both"/>
        <w:rPr>
          <w:b/>
          <w:color w:val="C00000"/>
          <w:sz w:val="24"/>
          <w:szCs w:val="24"/>
        </w:rPr>
      </w:pPr>
      <w:r w:rsidRPr="001C41A0">
        <w:rPr>
          <w:b/>
          <w:color w:val="C00000"/>
          <w:sz w:val="24"/>
          <w:szCs w:val="24"/>
        </w:rPr>
        <w:t>Только своевременное проведение профилактических прививок против кори защитят Ваших детей и Вас от этого опасного заболевания.</w:t>
      </w:r>
    </w:p>
    <w:p w:rsidR="0049172A" w:rsidRPr="0049172A" w:rsidRDefault="0049172A" w:rsidP="0049172A">
      <w:pPr>
        <w:widowControl w:val="0"/>
        <w:tabs>
          <w:tab w:val="left" w:pos="666"/>
          <w:tab w:val="left" w:pos="1242"/>
        </w:tabs>
        <w:suppressAutoHyphens/>
        <w:ind w:left="30"/>
        <w:jc w:val="both"/>
        <w:rPr>
          <w:b/>
          <w:sz w:val="24"/>
          <w:szCs w:val="24"/>
        </w:rPr>
      </w:pPr>
    </w:p>
    <w:p w:rsidR="0049172A" w:rsidRPr="0049172A" w:rsidRDefault="0049172A" w:rsidP="0049172A">
      <w:pPr>
        <w:widowControl w:val="0"/>
        <w:suppressAutoHyphens/>
        <w:jc w:val="both"/>
      </w:pPr>
      <w:r w:rsidRPr="0049172A">
        <w:t xml:space="preserve">Филиал ФБУЗ «Центр гигиены и эпидемиологии в Ростовской области» в </w:t>
      </w:r>
      <w:proofErr w:type="gramStart"/>
      <w:r w:rsidRPr="0049172A">
        <w:t>г</w:t>
      </w:r>
      <w:proofErr w:type="gramEnd"/>
      <w:r w:rsidRPr="0049172A">
        <w:t>. Ростове-на-Дону</w:t>
      </w:r>
    </w:p>
    <w:sectPr w:rsidR="0049172A" w:rsidRPr="0049172A" w:rsidSect="001C41A0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481059EB"/>
    <w:multiLevelType w:val="hybridMultilevel"/>
    <w:tmpl w:val="C67CFACE"/>
    <w:lvl w:ilvl="0" w:tplc="36663DE4">
      <w:start w:val="1"/>
      <w:numFmt w:val="bullet"/>
      <w:lvlText w:val="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B6346D"/>
    <w:multiLevelType w:val="hybridMultilevel"/>
    <w:tmpl w:val="228A822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6832C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B734F"/>
    <w:multiLevelType w:val="hybridMultilevel"/>
    <w:tmpl w:val="C4EE7DC8"/>
    <w:lvl w:ilvl="0" w:tplc="6832CBF4">
      <w:start w:val="1"/>
      <w:numFmt w:val="bullet"/>
      <w:lvlText w:val="-"/>
      <w:lvlJc w:val="left"/>
      <w:pPr>
        <w:ind w:left="34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05BA5"/>
    <w:multiLevelType w:val="hybridMultilevel"/>
    <w:tmpl w:val="09DA4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31A61"/>
    <w:rsid w:val="00021023"/>
    <w:rsid w:val="00033FD0"/>
    <w:rsid w:val="00050FBE"/>
    <w:rsid w:val="00092004"/>
    <w:rsid w:val="000C184F"/>
    <w:rsid w:val="00196614"/>
    <w:rsid w:val="001C41A0"/>
    <w:rsid w:val="001D010C"/>
    <w:rsid w:val="00212BFF"/>
    <w:rsid w:val="003112FD"/>
    <w:rsid w:val="00427D40"/>
    <w:rsid w:val="004374AD"/>
    <w:rsid w:val="00485081"/>
    <w:rsid w:val="0049172A"/>
    <w:rsid w:val="004B7176"/>
    <w:rsid w:val="00551AD7"/>
    <w:rsid w:val="005A5FFC"/>
    <w:rsid w:val="006435B6"/>
    <w:rsid w:val="0069735C"/>
    <w:rsid w:val="006D30EE"/>
    <w:rsid w:val="006F3103"/>
    <w:rsid w:val="006F48CF"/>
    <w:rsid w:val="008316ED"/>
    <w:rsid w:val="00915C04"/>
    <w:rsid w:val="00917861"/>
    <w:rsid w:val="00942843"/>
    <w:rsid w:val="0095083E"/>
    <w:rsid w:val="009A604F"/>
    <w:rsid w:val="009C0686"/>
    <w:rsid w:val="00A20900"/>
    <w:rsid w:val="00A41417"/>
    <w:rsid w:val="00A94075"/>
    <w:rsid w:val="00B31C0B"/>
    <w:rsid w:val="00BA4B85"/>
    <w:rsid w:val="00CB1D04"/>
    <w:rsid w:val="00CF5121"/>
    <w:rsid w:val="00D14246"/>
    <w:rsid w:val="00D31A61"/>
    <w:rsid w:val="00D62B1B"/>
    <w:rsid w:val="00DE1673"/>
    <w:rsid w:val="00DF07D0"/>
    <w:rsid w:val="00ED1A82"/>
    <w:rsid w:val="00F10C6F"/>
    <w:rsid w:val="00F41852"/>
    <w:rsid w:val="00F52516"/>
    <w:rsid w:val="00F5417F"/>
    <w:rsid w:val="00F83C0B"/>
    <w:rsid w:val="00FB5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F10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nhideWhenUsed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F10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F10C6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C6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52516"/>
    <w:pPr>
      <w:ind w:left="720"/>
      <w:contextualSpacing/>
    </w:pPr>
  </w:style>
  <w:style w:type="paragraph" w:customStyle="1" w:styleId="ab">
    <w:name w:val="Знак"/>
    <w:basedOn w:val="a"/>
    <w:rsid w:val="0095083E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F10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nhideWhenUsed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F10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F10C6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C6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52516"/>
    <w:pPr>
      <w:ind w:left="720"/>
      <w:contextualSpacing/>
    </w:pPr>
  </w:style>
  <w:style w:type="paragraph" w:customStyle="1" w:styleId="ab">
    <w:name w:val="Знак"/>
    <w:basedOn w:val="a"/>
    <w:rsid w:val="0095083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Наташа</cp:lastModifiedBy>
  <cp:revision>3</cp:revision>
  <cp:lastPrinted>2014-01-28T06:55:00Z</cp:lastPrinted>
  <dcterms:created xsi:type="dcterms:W3CDTF">2014-01-28T09:47:00Z</dcterms:created>
  <dcterms:modified xsi:type="dcterms:W3CDTF">2014-02-02T22:17:00Z</dcterms:modified>
</cp:coreProperties>
</file>