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C8" w:rsidRDefault="00261AC8" w:rsidP="00261AC8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18"/>
          <w:szCs w:val="18"/>
        </w:rPr>
      </w:pPr>
      <w:r>
        <w:rPr>
          <w:rStyle w:val="a4"/>
          <w:color w:val="7F7F7F"/>
          <w:sz w:val="27"/>
          <w:szCs w:val="27"/>
          <w:bdr w:val="none" w:sz="0" w:space="0" w:color="auto" w:frame="1"/>
        </w:rPr>
        <w:t>Платные услуги не оказываются.</w:t>
      </w:r>
    </w:p>
    <w:p w:rsidR="00261AC8" w:rsidRDefault="00261AC8" w:rsidP="00261AC8">
      <w:pPr>
        <w:pStyle w:val="a3"/>
        <w:shd w:val="clear" w:color="auto" w:fill="FFFFFF"/>
        <w:spacing w:before="0" w:beforeAutospacing="0" w:after="312" w:afterAutospacing="0"/>
        <w:rPr>
          <w:color w:val="7F7F7F"/>
          <w:sz w:val="18"/>
          <w:szCs w:val="18"/>
        </w:rPr>
      </w:pPr>
      <w:r>
        <w:rPr>
          <w:rStyle w:val="a4"/>
          <w:color w:val="7F7F7F"/>
          <w:sz w:val="27"/>
          <w:szCs w:val="27"/>
          <w:bdr w:val="none" w:sz="0" w:space="0" w:color="auto" w:frame="1"/>
        </w:rPr>
        <w:t> Работа группы продленного дня не осуществляется</w:t>
      </w:r>
    </w:p>
    <w:p w:rsidR="007B2DBF" w:rsidRDefault="007B2DBF">
      <w:bookmarkStart w:id="0" w:name="_GoBack"/>
      <w:bookmarkEnd w:id="0"/>
    </w:p>
    <w:sectPr w:rsidR="007B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8"/>
    <w:rsid w:val="00261AC8"/>
    <w:rsid w:val="007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A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2020-04-15T10:59:00Z</dcterms:created>
  <dcterms:modified xsi:type="dcterms:W3CDTF">2020-04-15T11:00:00Z</dcterms:modified>
</cp:coreProperties>
</file>