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4C" w:rsidRDefault="00AB1A4C" w:rsidP="00AB1A4C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8"/>
          <w:szCs w:val="28"/>
          <w:lang w:eastAsia="ru-RU"/>
        </w:rPr>
      </w:pPr>
      <w:bookmarkStart w:id="0" w:name="_GoBack"/>
      <w:bookmarkEnd w:id="0"/>
      <w:r w:rsidRPr="00AD1035">
        <w:rPr>
          <w:rFonts w:ascii="Tahoma" w:eastAsia="Times New Roman" w:hAnsi="Tahoma" w:cs="Tahoma"/>
          <w:b/>
          <w:bCs/>
          <w:color w:val="464646"/>
          <w:sz w:val="28"/>
          <w:szCs w:val="28"/>
          <w:lang w:eastAsia="ru-RU"/>
        </w:rPr>
        <w:t>Консультация для родителей</w:t>
      </w:r>
    </w:p>
    <w:p w:rsidR="00AB1A4C" w:rsidRDefault="00AB1A4C" w:rsidP="00AB1A4C">
      <w:pPr>
        <w:spacing w:after="240" w:line="240" w:lineRule="auto"/>
        <w:jc w:val="center"/>
        <w:rPr>
          <w:rFonts w:ascii="Tahoma" w:eastAsia="Times New Roman" w:hAnsi="Tahoma" w:cs="Tahoma"/>
          <w:color w:val="464646"/>
          <w:sz w:val="28"/>
          <w:szCs w:val="28"/>
          <w:lang w:eastAsia="ru-RU"/>
        </w:rPr>
      </w:pPr>
      <w:r w:rsidRPr="00AD1035">
        <w:rPr>
          <w:rFonts w:ascii="Tahoma" w:eastAsia="Times New Roman" w:hAnsi="Tahoma" w:cs="Tahoma"/>
          <w:b/>
          <w:bCs/>
          <w:color w:val="464646"/>
          <w:sz w:val="28"/>
          <w:szCs w:val="28"/>
          <w:lang w:eastAsia="ru-RU"/>
        </w:rPr>
        <w:t xml:space="preserve"> «Профилактика правонарушений</w:t>
      </w:r>
      <w:r>
        <w:rPr>
          <w:rFonts w:ascii="Tahoma" w:eastAsia="Times New Roman" w:hAnsi="Tahoma" w:cs="Tahoma"/>
          <w:color w:val="464646"/>
          <w:sz w:val="28"/>
          <w:szCs w:val="28"/>
          <w:lang w:eastAsia="ru-RU"/>
        </w:rPr>
        <w:t xml:space="preserve"> </w:t>
      </w:r>
    </w:p>
    <w:p w:rsidR="00AB1A4C" w:rsidRPr="00AD1035" w:rsidRDefault="00AB1A4C" w:rsidP="00AB1A4C">
      <w:pPr>
        <w:spacing w:after="240" w:line="240" w:lineRule="auto"/>
        <w:jc w:val="center"/>
        <w:rPr>
          <w:rFonts w:ascii="Tahoma" w:eastAsia="Times New Roman" w:hAnsi="Tahoma" w:cs="Tahoma"/>
          <w:color w:val="464646"/>
          <w:sz w:val="28"/>
          <w:szCs w:val="28"/>
          <w:lang w:eastAsia="ru-RU"/>
        </w:rPr>
      </w:pPr>
      <w:r w:rsidRPr="00AD1035">
        <w:rPr>
          <w:rFonts w:ascii="Tahoma" w:eastAsia="Times New Roman" w:hAnsi="Tahoma" w:cs="Tahoma"/>
          <w:b/>
          <w:bCs/>
          <w:color w:val="464646"/>
          <w:sz w:val="28"/>
          <w:szCs w:val="28"/>
          <w:lang w:eastAsia="ru-RU"/>
        </w:rPr>
        <w:t>среди несовершеннолетних»</w:t>
      </w:r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несовершеннолетних детей и подростков могут быть самыми разными: насилие, жестокость, агрессивность, тягчайшие преступления, все это захлестнуло в последние годы нашу страну. В волну преступности всё чаще оказываются втянутыми несовершеннолетние, действия которых поражают цинизмом, дерзостью, нанесением телесных повреждений.</w:t>
      </w:r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причины правонарушений несовершеннолетних в том, что часто дети и подростки не осознают всю серьезность преступлений и считают незаконные действия чем-то вроде опасной и захватывающей игры.</w:t>
      </w:r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самых актуальных и социально значимых задач, стоящих перед обществом сегодня, безусловно, является поиск путей по снижению роста преступлений и правонарушений среди несовершеннолетних и повышенная эффективность их профилактики.</w:t>
      </w:r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данной проблемы продиктована тем, что в настоящее время все больше становится подростков «группы риска», которые в силу определенных обстоятель</w:t>
      </w:r>
      <w:proofErr w:type="gramStart"/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св</w:t>
      </w:r>
      <w:proofErr w:type="gramEnd"/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жизни более других категорий подвержены негативным внешним воздействиям со стороны общества и его криминальных элементов. У них возникают проблемы, которые они не могут самостоятельно осознать, а тем более разрешить их.</w:t>
      </w:r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существенной причиной правонарушений несовершеннолетних являются недостатки в их нравственном воспитании.</w:t>
      </w:r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 замеченные отклонения в поведении детей и подростков и правильно организованная помощь могут сыграть важную роль в предотвращении ситуаций, которые могут привести к правонарушениям и преступлениям.</w:t>
      </w:r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Выделяют следующие стадии отличного от нормы поведения подростков:</w:t>
      </w:r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неодобряемое поведение - поведение, связанное с шалостями, озорством, непослушанием, непоседливостью, упрямством;</w:t>
      </w:r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порицаемое поведение - поведение, вызывающее осуждение окружающих, педагогов, родителей (эпизодические нарушения дисциплины, случаи драчливости, грубости, дерзости, нечестности);</w:t>
      </w:r>
      <w:proofErr w:type="gramEnd"/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- нравственно отрицательные действия и поступки, принявшие характер систематических или привычных (лживость, притворство, лицемерие, эгоизм, конфликтность, агрессивность, воровство и т. д.);</w:t>
      </w:r>
      <w:proofErr w:type="gramEnd"/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предпреступное</w:t>
      </w:r>
      <w:proofErr w:type="spellEnd"/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- поведение, несущее в себе зачатки криминального и деструктивного поведения (эпизодические умышленные нарушения норм, требований,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 правил поведения и т. д.);</w:t>
      </w:r>
    </w:p>
    <w:p w:rsidR="00AB1A4C" w:rsidRDefault="00AB1A4C" w:rsidP="00AB1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противоправное или преступное поведение - поведение, связанное с различными правонарушениями и преступлениями.</w:t>
      </w:r>
    </w:p>
    <w:p w:rsidR="00AB1A4C" w:rsidRPr="00AD1035" w:rsidRDefault="00AB1A4C" w:rsidP="00AB1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таком случае важно в целях профилактики преступлений и правонарушений среди молодежи:</w:t>
      </w:r>
    </w:p>
    <w:p w:rsidR="00AB1A4C" w:rsidRPr="00AD1035" w:rsidRDefault="00AB1A4C" w:rsidP="00AB1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Родителям не допускать конфликтных семейных ситуаций на глазах у ребенка, т.к. они действуют на него резко отрицательно.</w:t>
      </w:r>
    </w:p>
    <w:p w:rsidR="00AB1A4C" w:rsidRPr="00AD1035" w:rsidRDefault="00AB1A4C" w:rsidP="00AB1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Родителям быть толерантными по отношению к своим детям и их начинаниям.</w:t>
      </w:r>
    </w:p>
    <w:p w:rsidR="00AB1A4C" w:rsidRPr="00AD1035" w:rsidRDefault="00AB1A4C" w:rsidP="00AB1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Родителям не ставить детей на второе место после карьеры.</w:t>
      </w:r>
    </w:p>
    <w:p w:rsidR="00AB1A4C" w:rsidRPr="00AD1035" w:rsidRDefault="00AB1A4C" w:rsidP="00AB1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долга.</w:t>
      </w:r>
    </w:p>
    <w:p w:rsidR="00AB1A4C" w:rsidRPr="00AD1035" w:rsidRDefault="00AB1A4C" w:rsidP="00AB1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</w:t>
      </w:r>
    </w:p>
    <w:p w:rsidR="00AB1A4C" w:rsidRPr="00AD1035" w:rsidRDefault="00AB1A4C" w:rsidP="00AB1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Родителям стараться как можно лучше знать с кем общается их ребенок (в разумных пределах), т.к. дружеское общение со сверстниками - 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</w:p>
    <w:p w:rsidR="00AB1A4C" w:rsidRPr="00AD1035" w:rsidRDefault="00AB1A4C" w:rsidP="00AB1A4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семья является важным элементом в системе ранней профилактики преступлений и правонарушений, и именно, на семью возлагается огромная роль в воспитании молодого поколения как </w:t>
      </w:r>
      <w:proofErr w:type="spellStart"/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правосознательных</w:t>
      </w:r>
      <w:proofErr w:type="spellEnd"/>
      <w:r w:rsidRPr="00AD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</w:t>
      </w:r>
    </w:p>
    <w:p w:rsidR="00AB1A4C" w:rsidRDefault="00AB1A4C" w:rsidP="00AB1A4C">
      <w:pPr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</w:pPr>
    </w:p>
    <w:p w:rsidR="00AB1A4C" w:rsidRPr="004448D3" w:rsidRDefault="00AB1A4C" w:rsidP="00AB1A4C">
      <w:pPr>
        <w:spacing w:after="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4448D3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Уважаемые родители!</w:t>
      </w:r>
    </w:p>
    <w:p w:rsidR="00AB1A4C" w:rsidRPr="004448D3" w:rsidRDefault="00AB1A4C" w:rsidP="00AB1A4C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4448D3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</w:t>
      </w:r>
    </w:p>
    <w:p w:rsidR="00AB1A4C" w:rsidRPr="004448D3" w:rsidRDefault="00AB1A4C" w:rsidP="00AB1A4C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4448D3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D054CF" w:rsidRDefault="00D054CF"/>
    <w:sectPr w:rsidR="00D054CF" w:rsidSect="00AB1A4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2A"/>
    <w:rsid w:val="00AB1A4C"/>
    <w:rsid w:val="00CC352A"/>
    <w:rsid w:val="00D0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2021-12-16T08:58:00Z</dcterms:created>
  <dcterms:modified xsi:type="dcterms:W3CDTF">2021-12-16T08:58:00Z</dcterms:modified>
</cp:coreProperties>
</file>