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7F" w:rsidRDefault="007E6C7F" w:rsidP="007E6C7F">
      <w:pPr>
        <w:pStyle w:val="14TexstOSNOVA1012"/>
        <w:spacing w:before="120" w:line="240" w:lineRule="auto"/>
        <w:ind w:firstLine="567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ПРИЛОЖЕНИЕ 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E6C7F" w:rsidRDefault="007E6C7F" w:rsidP="007E6C7F">
      <w:pPr>
        <w:pStyle w:val="14TexstOSNOVA1012"/>
        <w:spacing w:before="120" w:line="240" w:lineRule="auto"/>
        <w:ind w:firstLine="567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E6C7F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КУРСОВ КОРРЕКЦИОННО-РАЗВИВАЮЩЕЙ ОБЛАСТИ</w:t>
      </w:r>
    </w:p>
    <w:p w:rsidR="007E6C7F" w:rsidRPr="009C25EC" w:rsidRDefault="007E6C7F" w:rsidP="007E6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C25EC">
        <w:rPr>
          <w:rFonts w:ascii="Times New Roman" w:hAnsi="Times New Roman" w:cs="Times New Roman"/>
          <w:b/>
          <w:sz w:val="24"/>
          <w:szCs w:val="24"/>
        </w:rPr>
        <w:t>-</w:t>
      </w:r>
      <w:r w:rsidRPr="009C25EC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9C25EC">
        <w:rPr>
          <w:rFonts w:ascii="Times New Roman" w:hAnsi="Times New Roman" w:cs="Times New Roman"/>
          <w:sz w:val="24"/>
          <w:szCs w:val="24"/>
        </w:rPr>
        <w:t xml:space="preserve"> </w:t>
      </w:r>
      <w:r w:rsidRPr="009C25EC">
        <w:rPr>
          <w:rFonts w:ascii="Times New Roman" w:hAnsi="Times New Roman" w:cs="Times New Roman"/>
          <w:b/>
          <w:bCs/>
          <w:sz w:val="24"/>
          <w:szCs w:val="24"/>
        </w:rPr>
        <w:t>классы</w:t>
      </w:r>
    </w:p>
    <w:p w:rsidR="007E6C7F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7F" w:rsidRPr="009C25EC" w:rsidRDefault="00A8564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СОЦИАЛЬНО-БЫТОВАЯ </w:t>
      </w:r>
      <w:r w:rsidR="005100B2">
        <w:rPr>
          <w:rFonts w:ascii="Times New Roman" w:hAnsi="Times New Roman" w:cs="Times New Roman"/>
          <w:b/>
          <w:sz w:val="24"/>
          <w:szCs w:val="24"/>
        </w:rPr>
        <w:t>ОРИЕН</w:t>
      </w:r>
      <w:r>
        <w:rPr>
          <w:rFonts w:ascii="Times New Roman" w:hAnsi="Times New Roman" w:cs="Times New Roman"/>
          <w:b/>
          <w:sz w:val="24"/>
          <w:szCs w:val="24"/>
        </w:rPr>
        <w:t>ТИРОВКА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Учебный предмет «</w:t>
      </w:r>
      <w:r w:rsidR="00A8564F">
        <w:rPr>
          <w:rFonts w:ascii="Times New Roman" w:hAnsi="Times New Roman" w:cs="Times New Roman"/>
          <w:sz w:val="24"/>
          <w:szCs w:val="24"/>
        </w:rPr>
        <w:t xml:space="preserve">Социально-бытовая </w:t>
      </w:r>
      <w:r w:rsidR="005100B2">
        <w:rPr>
          <w:rFonts w:ascii="Times New Roman" w:hAnsi="Times New Roman" w:cs="Times New Roman"/>
          <w:sz w:val="24"/>
          <w:szCs w:val="24"/>
        </w:rPr>
        <w:t>ориен</w:t>
      </w:r>
      <w:r w:rsidR="00A8564F">
        <w:rPr>
          <w:rFonts w:ascii="Times New Roman" w:hAnsi="Times New Roman" w:cs="Times New Roman"/>
          <w:sz w:val="24"/>
          <w:szCs w:val="24"/>
        </w:rPr>
        <w:t>тировка</w:t>
      </w:r>
      <w:r w:rsidRPr="009C25EC">
        <w:rPr>
          <w:rFonts w:ascii="Times New Roman" w:hAnsi="Times New Roman" w:cs="Times New Roman"/>
          <w:sz w:val="24"/>
          <w:szCs w:val="24"/>
        </w:rPr>
        <w:t xml:space="preserve">» имеет своей </w:t>
      </w:r>
      <w:r w:rsidRPr="009C25EC">
        <w:rPr>
          <w:rFonts w:ascii="Times New Roman" w:hAnsi="Times New Roman" w:cs="Times New Roman"/>
          <w:b/>
          <w:sz w:val="24"/>
          <w:szCs w:val="24"/>
        </w:rPr>
        <w:t>целью</w:t>
      </w:r>
      <w:r w:rsidRPr="009C25EC">
        <w:rPr>
          <w:rFonts w:ascii="Times New Roman" w:hAnsi="Times New Roman" w:cs="Times New Roman"/>
          <w:sz w:val="24"/>
          <w:szCs w:val="24"/>
        </w:rPr>
        <w:t xml:space="preserve"> практическую под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готовку обучающихся с умственной отсталостью (интеллектуальными нарушениями) к са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мостоятельной жизни и трудовой деятельности в ближайшем и более отдаленном со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ци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у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ме.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Основные задачи, которые призван решать этот учебный предмет, состоят в следующем: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>― </w:t>
      </w:r>
      <w:r w:rsidRPr="009C25EC">
        <w:rPr>
          <w:rFonts w:ascii="Times New Roman" w:hAnsi="Times New Roman" w:cs="Times New Roman"/>
          <w:sz w:val="24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 xml:space="preserve">― формирование и развитие навыков самообслуживания и </w:t>
      </w:r>
      <w:r w:rsidRPr="009C25EC">
        <w:rPr>
          <w:rFonts w:ascii="Times New Roman" w:hAnsi="Times New Roman" w:cs="Times New Roman"/>
          <w:sz w:val="24"/>
          <w:szCs w:val="24"/>
        </w:rPr>
        <w:t xml:space="preserve">трудовых навыков, связанных с ведением домашнего хозяйства;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>― ознакомление с основами экономики ведения домашнего хозяйства и формирование необходимых умений;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>― 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>― усвоение морально-этических норм поведения, выработка навыков общения (в том числе с использованием деловых бумаг);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Style w:val="s2"/>
          <w:rFonts w:ascii="Times New Roman" w:hAnsi="Times New Roman" w:cs="Times New Roman"/>
          <w:sz w:val="24"/>
          <w:szCs w:val="24"/>
        </w:rPr>
        <w:t>― развитие навыков здорового образа жизни; положительных качеств и свойств личности.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Личная гигиена и здоровье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Значение личной гигиены для здоровья и жизни человека</w:t>
      </w:r>
      <w:r w:rsidRPr="009C25EC">
        <w:rPr>
          <w:rFonts w:ascii="Times New Roman" w:hAnsi="Times New Roman" w:cs="Times New Roman"/>
          <w:sz w:val="24"/>
          <w:szCs w:val="24"/>
        </w:rPr>
        <w:t>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Утренний и вечерний туалет</w:t>
      </w:r>
      <w:r w:rsidRPr="009C25EC">
        <w:rPr>
          <w:rFonts w:ascii="Times New Roman" w:hAnsi="Times New Roman" w:cs="Times New Roman"/>
          <w:sz w:val="24"/>
          <w:szCs w:val="24"/>
        </w:rPr>
        <w:t>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Гигиена тела. </w:t>
      </w:r>
      <w:r w:rsidRPr="009C25EC">
        <w:rPr>
          <w:rFonts w:ascii="Times New Roman" w:hAnsi="Times New Roman" w:cs="Times New Roman"/>
          <w:sz w:val="24"/>
          <w:szCs w:val="24"/>
        </w:rPr>
        <w:t>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 xml:space="preserve">Гигиенические требования к использованию личного белья (нижнее белье, носки, колготки).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Закаливание организма. </w:t>
      </w:r>
      <w:r w:rsidRPr="009C25EC">
        <w:rPr>
          <w:rFonts w:ascii="Times New Roman" w:hAnsi="Times New Roman" w:cs="Times New Roman"/>
          <w:sz w:val="24"/>
          <w:szCs w:val="24"/>
        </w:rPr>
        <w:t>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Гигиена зрения. </w:t>
      </w:r>
      <w:r w:rsidRPr="009C25EC">
        <w:rPr>
          <w:rFonts w:ascii="Times New Roman" w:hAnsi="Times New Roman" w:cs="Times New Roman"/>
          <w:sz w:val="24"/>
          <w:szCs w:val="24"/>
        </w:rPr>
        <w:t>Значение зрения в жизни и деятельности человека. Пра</w:t>
      </w:r>
      <w:r w:rsidRPr="009C25EC">
        <w:rPr>
          <w:rFonts w:ascii="Times New Roman" w:hAnsi="Times New Roman" w:cs="Times New Roman"/>
          <w:sz w:val="24"/>
          <w:szCs w:val="24"/>
        </w:rPr>
        <w:softHyphen/>
        <w:t>вила бережного отношения к зрению при выполнении различных видов де</w:t>
      </w:r>
      <w:r w:rsidRPr="009C25EC">
        <w:rPr>
          <w:rFonts w:ascii="Times New Roman" w:hAnsi="Times New Roman" w:cs="Times New Roman"/>
          <w:sz w:val="24"/>
          <w:szCs w:val="24"/>
        </w:rPr>
        <w:softHyphen/>
        <w:t xml:space="preserve">ятельности: чтения, письма, просмотре телепередач, работы с компьютером.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Правила и приемы ухода за органами зрения. Способы сохранения зрения. Гигиенические правила письма, чтения, просмотра телепередач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lastRenderedPageBreak/>
        <w:t>Особенности соблюдения личной гигиены подростком</w:t>
      </w:r>
      <w:r w:rsidRPr="009C25EC">
        <w:rPr>
          <w:rFonts w:ascii="Times New Roman" w:hAnsi="Times New Roman" w:cs="Times New Roman"/>
          <w:sz w:val="24"/>
          <w:szCs w:val="24"/>
        </w:rPr>
        <w:t>. Правила и приемы соблюдения личной гигиены подростками (отдельно для девочек и мальчиков).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Негативное влияние на организм человека вредных веществ</w:t>
      </w:r>
      <w:r w:rsidRPr="009C25EC">
        <w:rPr>
          <w:rFonts w:ascii="Times New Roman" w:hAnsi="Times New Roman" w:cs="Times New Roman"/>
          <w:sz w:val="24"/>
          <w:szCs w:val="24"/>
        </w:rPr>
        <w:t xml:space="preserve">: табака, алкоголя, токсических и наркотических веществ. Вредные привычки и способы предотвращения их появления. </w:t>
      </w:r>
      <w:proofErr w:type="spellStart"/>
      <w:r w:rsidRPr="009C25EC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9C25EC">
        <w:rPr>
          <w:rFonts w:ascii="Times New Roman" w:hAnsi="Times New Roman" w:cs="Times New Roman"/>
          <w:sz w:val="24"/>
          <w:szCs w:val="24"/>
        </w:rPr>
        <w:t xml:space="preserve"> и вред, наносимый здоровью человека. Наркотики и их разрушительное действие на организм человека.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Охрана здоровья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Виды медицинской помощи</w:t>
      </w:r>
      <w:r w:rsidRPr="009C25EC">
        <w:rPr>
          <w:rFonts w:ascii="Times New Roman" w:hAnsi="Times New Roman" w:cs="Times New Roman"/>
          <w:sz w:val="24"/>
          <w:szCs w:val="24"/>
        </w:rPr>
        <w:t>: доврачебная и врачебная.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Виды доврачебной помощи</w:t>
      </w:r>
      <w:r w:rsidRPr="009C25EC">
        <w:rPr>
          <w:rFonts w:ascii="Times New Roman" w:hAnsi="Times New Roman" w:cs="Times New Roman"/>
          <w:sz w:val="24"/>
          <w:szCs w:val="24"/>
        </w:rPr>
        <w:t>. Способы измерения температуры тела. Обработка ран, порезов и ссадин с применением специальных средств (раствора йода, бриллиантового зеленого («зеленки»). Профилактические средства для предупреждения вирусных и простудных заболеваний.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Лекарственные растения и лекарственные препараты первой необходимости в домашней аптечке. </w:t>
      </w:r>
      <w:r w:rsidRPr="009C25EC">
        <w:rPr>
          <w:rFonts w:ascii="Times New Roman" w:hAnsi="Times New Roman" w:cs="Times New Roman"/>
          <w:sz w:val="24"/>
          <w:szCs w:val="24"/>
        </w:rPr>
        <w:t>Виды, названия, способы хранения. Самолечение и его негативные последствия.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Первая помощь. </w:t>
      </w:r>
      <w:r w:rsidRPr="009C25EC">
        <w:rPr>
          <w:rFonts w:ascii="Times New Roman" w:hAnsi="Times New Roman" w:cs="Times New Roman"/>
          <w:sz w:val="24"/>
          <w:szCs w:val="24"/>
        </w:rPr>
        <w:t>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  <w:r w:rsidRPr="009C25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Уход за больным на дому</w:t>
      </w:r>
      <w:r w:rsidRPr="009C25EC">
        <w:rPr>
          <w:rFonts w:ascii="Times New Roman" w:hAnsi="Times New Roman" w:cs="Times New Roman"/>
          <w:sz w:val="24"/>
          <w:szCs w:val="24"/>
        </w:rPr>
        <w:t xml:space="preserve">: переодевание, умывание, кормление больного.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Виды врачебной помощи на дому</w:t>
      </w:r>
      <w:r w:rsidRPr="009C25EC">
        <w:rPr>
          <w:rFonts w:ascii="Times New Roman" w:hAnsi="Times New Roman" w:cs="Times New Roman"/>
          <w:sz w:val="24"/>
          <w:szCs w:val="24"/>
        </w:rPr>
        <w:t>. Вызов врача на дом. Медицинские показания для вызова врача на дом. Вызов «скорой» или неотложной помощи. Госпитализация. Амбулаторный прием.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Документы, подтверждающие нетрудоспособность: </w:t>
      </w:r>
      <w:r w:rsidRPr="009C25EC">
        <w:rPr>
          <w:rFonts w:ascii="Times New Roman" w:hAnsi="Times New Roman" w:cs="Times New Roman"/>
          <w:sz w:val="24"/>
          <w:szCs w:val="24"/>
        </w:rPr>
        <w:t xml:space="preserve">справка и листок нетрудоспособности. 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Жилище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Общее представление о доме. </w:t>
      </w:r>
      <w:r w:rsidRPr="009C25EC">
        <w:rPr>
          <w:rFonts w:ascii="Times New Roman" w:hAnsi="Times New Roman" w:cs="Times New Roman"/>
          <w:sz w:val="24"/>
          <w:szCs w:val="24"/>
        </w:rPr>
        <w:t xml:space="preserve">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</w:t>
      </w:r>
      <w:r w:rsidRPr="009C25EC">
        <w:rPr>
          <w:rFonts w:ascii="Times New Roman" w:hAnsi="Times New Roman" w:cs="Times New Roman"/>
          <w:i/>
          <w:sz w:val="24"/>
          <w:szCs w:val="24"/>
        </w:rPr>
        <w:t>Комнатные растения</w:t>
      </w:r>
      <w:r w:rsidRPr="009C25EC">
        <w:rPr>
          <w:rFonts w:ascii="Times New Roman" w:hAnsi="Times New Roman" w:cs="Times New Roman"/>
          <w:sz w:val="24"/>
          <w:szCs w:val="24"/>
        </w:rPr>
        <w:t>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Домашние животные</w:t>
      </w:r>
      <w:r w:rsidRPr="009C25EC">
        <w:rPr>
          <w:rFonts w:ascii="Times New Roman" w:hAnsi="Times New Roman" w:cs="Times New Roman"/>
          <w:sz w:val="24"/>
          <w:szCs w:val="24"/>
        </w:rPr>
        <w:t xml:space="preserve">. Содержание животных (собак, кошек, птиц) в городской квартире: кормление, выгул, уход за внешним видом и </w:t>
      </w:r>
      <w:proofErr w:type="gramStart"/>
      <w:r w:rsidRPr="009C25EC">
        <w:rPr>
          <w:rFonts w:ascii="Times New Roman" w:hAnsi="Times New Roman" w:cs="Times New Roman"/>
          <w:sz w:val="24"/>
          <w:szCs w:val="24"/>
        </w:rPr>
        <w:t>здоровьем  домашнего</w:t>
      </w:r>
      <w:proofErr w:type="gramEnd"/>
      <w:r w:rsidRPr="009C25EC">
        <w:rPr>
          <w:rFonts w:ascii="Times New Roman" w:hAnsi="Times New Roman" w:cs="Times New Roman"/>
          <w:sz w:val="24"/>
          <w:szCs w:val="24"/>
        </w:rPr>
        <w:t xml:space="preserve">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Планировка жилища</w:t>
      </w:r>
      <w:r w:rsidRPr="009C25EC">
        <w:rPr>
          <w:rFonts w:ascii="Times New Roman" w:hAnsi="Times New Roman" w:cs="Times New Roman"/>
          <w:sz w:val="24"/>
          <w:szCs w:val="24"/>
        </w:rPr>
        <w:t xml:space="preserve">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Кухня</w:t>
      </w:r>
      <w:r w:rsidRPr="009C25EC">
        <w:rPr>
          <w:rFonts w:ascii="Times New Roman" w:hAnsi="Times New Roman" w:cs="Times New Roman"/>
          <w:sz w:val="24"/>
          <w:szCs w:val="24"/>
        </w:rPr>
        <w:t xml:space="preserve">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 и др.): назначение, правила использования и ухода, техника безопасности.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Кухонная утварь</w:t>
      </w:r>
      <w:r w:rsidRPr="009C25EC">
        <w:rPr>
          <w:rFonts w:ascii="Times New Roman" w:hAnsi="Times New Roman" w:cs="Times New Roman"/>
          <w:sz w:val="24"/>
          <w:szCs w:val="24"/>
        </w:rPr>
        <w:t>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  <w:r w:rsidRPr="009C2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Кухонное белье</w:t>
      </w:r>
      <w:r w:rsidRPr="009C25EC">
        <w:rPr>
          <w:rFonts w:ascii="Times New Roman" w:hAnsi="Times New Roman" w:cs="Times New Roman"/>
          <w:sz w:val="24"/>
          <w:szCs w:val="24"/>
        </w:rPr>
        <w:t>:</w:t>
      </w:r>
      <w:r w:rsidRPr="009C25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5EC">
        <w:rPr>
          <w:rFonts w:ascii="Times New Roman" w:hAnsi="Times New Roman" w:cs="Times New Roman"/>
          <w:sz w:val="24"/>
          <w:szCs w:val="24"/>
        </w:rPr>
        <w:t xml:space="preserve">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Кухонная мебель</w:t>
      </w:r>
      <w:r w:rsidRPr="009C25EC">
        <w:rPr>
          <w:rFonts w:ascii="Times New Roman" w:hAnsi="Times New Roman" w:cs="Times New Roman"/>
          <w:sz w:val="24"/>
          <w:szCs w:val="24"/>
        </w:rPr>
        <w:t xml:space="preserve">: названия, назначение.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lastRenderedPageBreak/>
        <w:t>Санузел и ванная комната</w:t>
      </w:r>
      <w:r w:rsidRPr="009C25EC">
        <w:rPr>
          <w:rFonts w:ascii="Times New Roman" w:hAnsi="Times New Roman" w:cs="Times New Roman"/>
          <w:sz w:val="24"/>
          <w:szCs w:val="24"/>
        </w:rPr>
        <w:t>. Оборудование ванной комнаты и санузла, его назначение. Правила безопасного поведения в ванной комнате.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Электробытовые приборы в ванной комнате</w:t>
      </w:r>
      <w:r w:rsidRPr="009C25EC">
        <w:rPr>
          <w:rFonts w:ascii="Times New Roman" w:hAnsi="Times New Roman" w:cs="Times New Roman"/>
          <w:sz w:val="24"/>
          <w:szCs w:val="24"/>
        </w:rPr>
        <w:t>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</w:t>
      </w:r>
      <w:r w:rsidRPr="009C2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25EC">
        <w:rPr>
          <w:rFonts w:ascii="Times New Roman" w:hAnsi="Times New Roman" w:cs="Times New Roman"/>
          <w:sz w:val="24"/>
          <w:szCs w:val="24"/>
        </w:rPr>
        <w:t xml:space="preserve">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Мебель в жилых помещениях</w:t>
      </w:r>
      <w:r w:rsidRPr="009C25EC">
        <w:rPr>
          <w:rFonts w:ascii="Times New Roman" w:hAnsi="Times New Roman" w:cs="Times New Roman"/>
          <w:sz w:val="24"/>
          <w:szCs w:val="24"/>
        </w:rPr>
        <w:t>.</w:t>
      </w:r>
      <w:r w:rsidRPr="009C2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5EC">
        <w:rPr>
          <w:rFonts w:ascii="Times New Roman" w:hAnsi="Times New Roman" w:cs="Times New Roman"/>
          <w:sz w:val="24"/>
          <w:szCs w:val="24"/>
        </w:rPr>
        <w:t>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  <w:r w:rsidRPr="009C2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Убранство жилых комнат</w:t>
      </w:r>
      <w:r w:rsidRPr="009C25EC">
        <w:rPr>
          <w:rFonts w:ascii="Times New Roman" w:hAnsi="Times New Roman" w:cs="Times New Roman"/>
          <w:sz w:val="24"/>
          <w:szCs w:val="24"/>
        </w:rPr>
        <w:t>: зеркала, картины, фотографии; ковры, паласы; светильники. Правила ухода за убранством жилых комнат.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Уход за жилищем</w:t>
      </w:r>
      <w:r w:rsidRPr="009C25EC">
        <w:rPr>
          <w:rFonts w:ascii="Times New Roman" w:hAnsi="Times New Roman" w:cs="Times New Roman"/>
          <w:sz w:val="24"/>
          <w:szCs w:val="24"/>
        </w:rPr>
        <w:t>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Насекомые и грызуны в доме</w:t>
      </w:r>
      <w:r w:rsidRPr="009C25EC">
        <w:rPr>
          <w:rFonts w:ascii="Times New Roman" w:hAnsi="Times New Roman" w:cs="Times New Roman"/>
          <w:sz w:val="24"/>
          <w:szCs w:val="24"/>
        </w:rPr>
        <w:t xml:space="preserve">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Городские службы по борьбе с грызунами и насекомыми.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Одежда и обувь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Одежда</w:t>
      </w:r>
      <w:r w:rsidRPr="009C25EC">
        <w:rPr>
          <w:rFonts w:ascii="Times New Roman" w:hAnsi="Times New Roman" w:cs="Times New Roman"/>
          <w:sz w:val="24"/>
          <w:szCs w:val="24"/>
        </w:rPr>
        <w:t>. 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Значение опрятного вида человека</w:t>
      </w:r>
      <w:r w:rsidRPr="009C25EC">
        <w:rPr>
          <w:rFonts w:ascii="Times New Roman" w:hAnsi="Times New Roman" w:cs="Times New Roman"/>
          <w:sz w:val="24"/>
          <w:szCs w:val="24"/>
        </w:rPr>
        <w:t>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Уход за одеждой</w:t>
      </w:r>
      <w:r w:rsidRPr="009C25EC">
        <w:rPr>
          <w:rFonts w:ascii="Times New Roman" w:hAnsi="Times New Roman" w:cs="Times New Roman"/>
          <w:sz w:val="24"/>
          <w:szCs w:val="24"/>
        </w:rPr>
        <w:t>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петель;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Предприятия бытового обслуживания</w:t>
      </w:r>
      <w:r w:rsidRPr="009C25EC">
        <w:rPr>
          <w:rFonts w:ascii="Times New Roman" w:hAnsi="Times New Roman" w:cs="Times New Roman"/>
          <w:sz w:val="24"/>
          <w:szCs w:val="24"/>
        </w:rPr>
        <w:t>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lastRenderedPageBreak/>
        <w:t>Выбор и покупка одежды</w:t>
      </w:r>
      <w:r w:rsidRPr="009C25EC">
        <w:rPr>
          <w:rFonts w:ascii="Times New Roman" w:hAnsi="Times New Roman" w:cs="Times New Roman"/>
          <w:sz w:val="24"/>
          <w:szCs w:val="24"/>
        </w:rPr>
        <w:t xml:space="preserve">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Магазины по продаже одежды. </w:t>
      </w:r>
      <w:r w:rsidRPr="009C25EC">
        <w:rPr>
          <w:rFonts w:ascii="Times New Roman" w:hAnsi="Times New Roman" w:cs="Times New Roman"/>
          <w:sz w:val="24"/>
          <w:szCs w:val="24"/>
        </w:rPr>
        <w:t>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Обувь</w:t>
      </w:r>
      <w:r w:rsidRPr="009C25EC">
        <w:rPr>
          <w:rFonts w:ascii="Times New Roman" w:hAnsi="Times New Roman" w:cs="Times New Roman"/>
          <w:sz w:val="24"/>
          <w:szCs w:val="24"/>
        </w:rPr>
        <w:t xml:space="preserve">. Виды обуви: в зависимости от времени года; назначения (спортивная, домашняя, выходная и т.д.); вида материалов (кожаная, резиновая, текстильная и т.д.).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Магазины по продаже различных видов обуви</w:t>
      </w:r>
      <w:r w:rsidRPr="009C25EC">
        <w:rPr>
          <w:rFonts w:ascii="Times New Roman" w:hAnsi="Times New Roman" w:cs="Times New Roman"/>
          <w:sz w:val="24"/>
          <w:szCs w:val="24"/>
        </w:rPr>
        <w:t>. Порядок приобретения обуви в магазине: выбор, примерка, оплата. Гарантийный срок службы обуви; хранение чека или его копии.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Уход за обувью</w:t>
      </w:r>
      <w:r w:rsidRPr="009C25EC">
        <w:rPr>
          <w:rFonts w:ascii="Times New Roman" w:hAnsi="Times New Roman" w:cs="Times New Roman"/>
          <w:sz w:val="24"/>
          <w:szCs w:val="24"/>
        </w:rPr>
        <w:t>. Хранение обуви: способы и правила. Чистка обуви. Использование кремов для чистки обуви. Виды кремов для чистки обуви; их назначение. Сушка обуви. Правила ухода за обувью из различных материалов.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Предприятия бытового обслуживания</w:t>
      </w:r>
      <w:r w:rsidRPr="009C25EC">
        <w:rPr>
          <w:rFonts w:ascii="Times New Roman" w:hAnsi="Times New Roman" w:cs="Times New Roman"/>
          <w:sz w:val="24"/>
          <w:szCs w:val="24"/>
        </w:rPr>
        <w:t>. Ремонт обуви. Виды услуг. Прейскурант. Правила подготовки обуви для сдачи в ремонт. Правила приема и выдачи обуви.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Обувь и здоровье человека</w:t>
      </w:r>
      <w:r w:rsidRPr="009C25EC">
        <w:rPr>
          <w:rFonts w:ascii="Times New Roman" w:hAnsi="Times New Roman" w:cs="Times New Roman"/>
          <w:sz w:val="24"/>
          <w:szCs w:val="24"/>
        </w:rPr>
        <w:t xml:space="preserve">. Значение правильного выбора обуви для здоровья человека. 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Организация питания семьи.</w:t>
      </w:r>
      <w:r w:rsidRPr="009C25EC">
        <w:rPr>
          <w:rFonts w:ascii="Times New Roman" w:hAnsi="Times New Roman" w:cs="Times New Roman"/>
          <w:sz w:val="24"/>
          <w:szCs w:val="24"/>
        </w:rPr>
        <w:t xml:space="preserve">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Приготовление пищи. </w:t>
      </w:r>
      <w:r w:rsidRPr="009C25EC">
        <w:rPr>
          <w:rFonts w:ascii="Times New Roman" w:hAnsi="Times New Roman" w:cs="Times New Roman"/>
          <w:sz w:val="24"/>
          <w:szCs w:val="24"/>
        </w:rPr>
        <w:t>Место для приготовления пищи и его оборудование. Гигиена приготовления пищи.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Виды продуктов питания. </w:t>
      </w:r>
      <w:r w:rsidRPr="009C25EC">
        <w:rPr>
          <w:rFonts w:ascii="Times New Roman" w:hAnsi="Times New Roman" w:cs="Times New Roman"/>
          <w:sz w:val="24"/>
          <w:szCs w:val="24"/>
        </w:rPr>
        <w:t xml:space="preserve">Молоко и молочные продукты: виды, правила хранения. Значение кипячения молока. Виды блюд, приготовляемых на основе молока (каши, молочный суп).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Мясо и мясопродукты; первичная обработка, правила хранения. Глубокая заморозка мяса. Размораживание мяса с помощью микроволновой печи.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 xml:space="preserve">Мука и крупы. Виды муки (пшеничная, ржаная, гречневая и др.); сорта муки (крупчатка, высший, первый и второй сорт). Правила хранения муки и круп. Виды круп. Вредители круп и муки. Просеивание муки.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Магазины по продаже продуктов питания. </w:t>
      </w:r>
      <w:r w:rsidRPr="009C25EC">
        <w:rPr>
          <w:rFonts w:ascii="Times New Roman" w:hAnsi="Times New Roman" w:cs="Times New Roman"/>
          <w:sz w:val="24"/>
          <w:szCs w:val="24"/>
        </w:rPr>
        <w:t>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Рынки. </w:t>
      </w:r>
      <w:r w:rsidRPr="009C25EC">
        <w:rPr>
          <w:rFonts w:ascii="Times New Roman" w:hAnsi="Times New Roman" w:cs="Times New Roman"/>
          <w:sz w:val="24"/>
          <w:szCs w:val="24"/>
        </w:rPr>
        <w:t>Виды продовольственных рынков: крытые и закрытые, постоянно действующие и сезонные. Основное отличие рынка от магазина.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Прием пищи. </w:t>
      </w:r>
      <w:r w:rsidRPr="009C25EC">
        <w:rPr>
          <w:rFonts w:ascii="Times New Roman" w:hAnsi="Times New Roman" w:cs="Times New Roman"/>
          <w:sz w:val="24"/>
          <w:szCs w:val="24"/>
        </w:rPr>
        <w:t xml:space="preserve">Первые, вторые и третьи блюда: виды, значение.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Изделия из теста.</w:t>
      </w:r>
      <w:r w:rsidRPr="009C25EC">
        <w:rPr>
          <w:rFonts w:ascii="Times New Roman" w:hAnsi="Times New Roman" w:cs="Times New Roman"/>
          <w:sz w:val="24"/>
          <w:szCs w:val="24"/>
        </w:rPr>
        <w:t xml:space="preserve"> Виды теста: дрожжевое, слоеное, песочное. Виды изделий из теса: пирожки, булочки, печенье и др.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Домашние заготовки. </w:t>
      </w:r>
      <w:r w:rsidRPr="009C25EC">
        <w:rPr>
          <w:rFonts w:ascii="Times New Roman" w:hAnsi="Times New Roman" w:cs="Times New Roman"/>
          <w:sz w:val="24"/>
          <w:szCs w:val="24"/>
        </w:rPr>
        <w:t>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Транспорт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Городской транспорт</w:t>
      </w:r>
      <w:r w:rsidRPr="009C25EC">
        <w:rPr>
          <w:rFonts w:ascii="Times New Roman" w:hAnsi="Times New Roman" w:cs="Times New Roman"/>
          <w:sz w:val="24"/>
          <w:szCs w:val="24"/>
        </w:rPr>
        <w:t>. Виды городского транспорта. Оплата проезда на всех видах городского транспорта. Правила поведения в городском транспорте.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Проезд из дома в школу</w:t>
      </w:r>
      <w:r w:rsidRPr="009C25E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C25EC">
        <w:rPr>
          <w:rFonts w:ascii="Times New Roman" w:hAnsi="Times New Roman" w:cs="Times New Roman"/>
          <w:sz w:val="24"/>
          <w:szCs w:val="24"/>
        </w:rPr>
        <w:t>Выбор рационального маршрута проезда из дома в разные точки населенного пункта. Расчет стоимости проезда.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Пригородный транспорт. </w:t>
      </w:r>
      <w:r w:rsidRPr="009C25EC">
        <w:rPr>
          <w:rFonts w:ascii="Times New Roman" w:hAnsi="Times New Roman" w:cs="Times New Roman"/>
          <w:sz w:val="24"/>
          <w:szCs w:val="24"/>
        </w:rPr>
        <w:t>Виды: автобусы пригородного сообщения, электрички. Стоимость проезда. Расписание.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Междугородний железнодорожный транспорт. </w:t>
      </w:r>
      <w:r w:rsidRPr="009C25EC">
        <w:rPr>
          <w:rFonts w:ascii="Times New Roman" w:hAnsi="Times New Roman" w:cs="Times New Roman"/>
          <w:sz w:val="24"/>
          <w:szCs w:val="24"/>
        </w:rPr>
        <w:t xml:space="preserve">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Междугородний автотранспорт. </w:t>
      </w:r>
      <w:r w:rsidRPr="009C25EC">
        <w:rPr>
          <w:rFonts w:ascii="Times New Roman" w:hAnsi="Times New Roman" w:cs="Times New Roman"/>
          <w:sz w:val="24"/>
          <w:szCs w:val="24"/>
        </w:rPr>
        <w:t>Автовокзал, его назначение. Основные автобусные маршруты. Расписание, порядок приобретения билетов, стоимость проезда.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Водный транспорт. </w:t>
      </w:r>
      <w:r w:rsidRPr="009C25EC">
        <w:rPr>
          <w:rFonts w:ascii="Times New Roman" w:hAnsi="Times New Roman" w:cs="Times New Roman"/>
          <w:sz w:val="24"/>
          <w:szCs w:val="24"/>
        </w:rPr>
        <w:t>Значение водного транспорта. Пристань. Порт.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Авиационный транспорт. </w:t>
      </w:r>
      <w:r w:rsidRPr="009C25EC">
        <w:rPr>
          <w:rFonts w:ascii="Times New Roman" w:hAnsi="Times New Roman" w:cs="Times New Roman"/>
          <w:sz w:val="24"/>
          <w:szCs w:val="24"/>
        </w:rPr>
        <w:t>Аэропорты, аэровокзалы</w:t>
      </w:r>
      <w:r w:rsidRPr="009C25EC">
        <w:rPr>
          <w:rFonts w:ascii="Times New Roman" w:hAnsi="Times New Roman" w:cs="Times New Roman"/>
          <w:i/>
          <w:sz w:val="24"/>
          <w:szCs w:val="24"/>
        </w:rPr>
        <w:t>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Средства связи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Основные средства связи</w:t>
      </w:r>
      <w:r w:rsidRPr="009C25EC">
        <w:rPr>
          <w:rFonts w:ascii="Times New Roman" w:hAnsi="Times New Roman" w:cs="Times New Roman"/>
          <w:sz w:val="24"/>
          <w:szCs w:val="24"/>
        </w:rPr>
        <w:t>: почта, телефон, телевидение, радио, компьютер. Назначение, особенности использования.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Почта. </w:t>
      </w:r>
      <w:r w:rsidRPr="009C25EC">
        <w:rPr>
          <w:rFonts w:ascii="Times New Roman" w:hAnsi="Times New Roman" w:cs="Times New Roman"/>
          <w:sz w:val="24"/>
          <w:szCs w:val="24"/>
        </w:rPr>
        <w:t>Работа почтового отделения связи «Почта России». Виды почтовых отправлений: письмо, бандероль, посылка.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Письма. Деловые письма: заказное, с уведомлением. Личные письма. Порядок отправления писем различного вида. Стоимость пересылки.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Посылки. Виды упаковок. Правила и стоимость отправления.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Телефонная связь. </w:t>
      </w:r>
      <w:r w:rsidRPr="009C25EC">
        <w:rPr>
          <w:rFonts w:ascii="Times New Roman" w:hAnsi="Times New Roman" w:cs="Times New Roman"/>
          <w:sz w:val="24"/>
          <w:szCs w:val="24"/>
        </w:rPr>
        <w:t>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Интернет-связь. </w:t>
      </w:r>
      <w:r w:rsidRPr="009C25EC">
        <w:rPr>
          <w:rFonts w:ascii="Times New Roman" w:hAnsi="Times New Roman" w:cs="Times New Roman"/>
          <w:sz w:val="24"/>
          <w:szCs w:val="24"/>
        </w:rPr>
        <w:t xml:space="preserve">Электронная почта. </w:t>
      </w:r>
      <w:proofErr w:type="gramStart"/>
      <w:r w:rsidRPr="009C25EC">
        <w:rPr>
          <w:rFonts w:ascii="Times New Roman" w:hAnsi="Times New Roman" w:cs="Times New Roman"/>
          <w:sz w:val="24"/>
          <w:szCs w:val="24"/>
        </w:rPr>
        <w:t>Видео-связь</w:t>
      </w:r>
      <w:proofErr w:type="gramEnd"/>
      <w:r w:rsidRPr="009C25EC">
        <w:rPr>
          <w:rFonts w:ascii="Times New Roman" w:hAnsi="Times New Roman" w:cs="Times New Roman"/>
          <w:sz w:val="24"/>
          <w:szCs w:val="24"/>
        </w:rPr>
        <w:t xml:space="preserve"> (скайп). Особенности, значение в современной жизни.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Денежные переводы. </w:t>
      </w:r>
      <w:r w:rsidRPr="009C25EC">
        <w:rPr>
          <w:rFonts w:ascii="Times New Roman" w:hAnsi="Times New Roman" w:cs="Times New Roman"/>
          <w:sz w:val="24"/>
          <w:szCs w:val="24"/>
        </w:rPr>
        <w:t>Виды денежных переводов. Стоимость отправления.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Предприятия, организации, учреждения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Образовательные учреждения. </w:t>
      </w:r>
      <w:r w:rsidRPr="009C25EC">
        <w:rPr>
          <w:rFonts w:ascii="Times New Roman" w:hAnsi="Times New Roman" w:cs="Times New Roman"/>
          <w:sz w:val="24"/>
          <w:szCs w:val="24"/>
        </w:rPr>
        <w:t>Дошкольные образовательные учреждения.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Местные и промышленные и сельскохозяйственные предприятия</w:t>
      </w:r>
      <w:r w:rsidRPr="009C25EC">
        <w:rPr>
          <w:rFonts w:ascii="Times New Roman" w:hAnsi="Times New Roman" w:cs="Times New Roman"/>
          <w:sz w:val="24"/>
          <w:szCs w:val="24"/>
        </w:rPr>
        <w:t>. Названия предприятия, вид деятельности, основные виды выпускаемой продукции, профессии рабочих и служащих.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Исполнительные органы государственной власти</w:t>
      </w:r>
      <w:r w:rsidRPr="009C25EC">
        <w:rPr>
          <w:rFonts w:ascii="Times New Roman" w:hAnsi="Times New Roman" w:cs="Times New Roman"/>
          <w:sz w:val="24"/>
          <w:szCs w:val="24"/>
        </w:rPr>
        <w:t xml:space="preserve"> (города, района). Муниципальные власти. Структура, назначение.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Семья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>Родственные отношения в семье.</w:t>
      </w:r>
      <w:r w:rsidRPr="009C25EC">
        <w:rPr>
          <w:rFonts w:ascii="Times New Roman" w:hAnsi="Times New Roman" w:cs="Times New Roman"/>
          <w:sz w:val="24"/>
          <w:szCs w:val="24"/>
        </w:rPr>
        <w:t xml:space="preserve">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 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Семейный досуг. </w:t>
      </w:r>
      <w:r w:rsidRPr="009C25EC">
        <w:rPr>
          <w:rFonts w:ascii="Times New Roman" w:hAnsi="Times New Roman" w:cs="Times New Roman"/>
          <w:sz w:val="24"/>
          <w:szCs w:val="24"/>
        </w:rPr>
        <w:t xml:space="preserve"> Виды досуга: чтение книг, просмотр телепередач, прогулки и др. правильная, рациональная организация досуга. Любимые и нелюбимые занятия в свободное время.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Досуг как источник получения новых знаний: экскурсии, прогулки, посещения музеев, театров и т. д.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>Досуг как средство укрепления здоровья: туристические походы; посещение спортивных секций и др.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sz w:val="24"/>
          <w:szCs w:val="24"/>
        </w:rPr>
        <w:t xml:space="preserve">Досуг как развитие постоянного интереса к </w:t>
      </w:r>
      <w:proofErr w:type="gramStart"/>
      <w:r w:rsidRPr="009C25EC">
        <w:rPr>
          <w:rFonts w:ascii="Times New Roman" w:hAnsi="Times New Roman" w:cs="Times New Roman"/>
          <w:sz w:val="24"/>
          <w:szCs w:val="24"/>
        </w:rPr>
        <w:t>какому либо</w:t>
      </w:r>
      <w:proofErr w:type="gramEnd"/>
      <w:r w:rsidRPr="009C25EC">
        <w:rPr>
          <w:rFonts w:ascii="Times New Roman" w:hAnsi="Times New Roman" w:cs="Times New Roman"/>
          <w:sz w:val="24"/>
          <w:szCs w:val="24"/>
        </w:rPr>
        <w:t xml:space="preserve"> виду деятельности (хобби): коллекционирование чего-либо, фотография и т. д.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Отдых. </w:t>
      </w:r>
      <w:r w:rsidRPr="009C25EC">
        <w:rPr>
          <w:rFonts w:ascii="Times New Roman" w:hAnsi="Times New Roman" w:cs="Times New Roman"/>
          <w:sz w:val="24"/>
          <w:szCs w:val="24"/>
        </w:rPr>
        <w:t>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7E6C7F" w:rsidRPr="009C25EC" w:rsidRDefault="007E6C7F" w:rsidP="007E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i/>
          <w:sz w:val="24"/>
          <w:szCs w:val="24"/>
        </w:rPr>
        <w:t xml:space="preserve">Экономика домашнего хозяйства. </w:t>
      </w:r>
      <w:r w:rsidRPr="009C25EC">
        <w:rPr>
          <w:rFonts w:ascii="Times New Roman" w:hAnsi="Times New Roman" w:cs="Times New Roman"/>
          <w:sz w:val="24"/>
          <w:szCs w:val="24"/>
        </w:rPr>
        <w:t>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7E6C7F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ЛОГОПЕДИЧЕСКИЕ ЗАНЯТИЯ</w:t>
      </w:r>
    </w:p>
    <w:p w:rsidR="007E6C7F" w:rsidRPr="009C25EC" w:rsidRDefault="007E6C7F" w:rsidP="007E6C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25E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E6C7F" w:rsidRPr="00526250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6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1.Общая характеристика программы.</w:t>
      </w:r>
    </w:p>
    <w:p w:rsidR="007E6C7F" w:rsidRPr="00B90906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 xml:space="preserve">Нарушения речи у умственно отсталых школьников являются очень распространенными и имеют стойкий характер. Эти речевые расстройства оказывают отрицательное влияние на психическое развитие умственно отсталого ребенка, эффективность его обучения. </w:t>
      </w:r>
    </w:p>
    <w:p w:rsidR="007E6C7F" w:rsidRPr="00B90906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 xml:space="preserve">Своевременное и целенаправленное устранение нарушений речи умственно отсталых детей способствует развитию мыслительной деятельности; усвоению школьной программы, социальной адаптации учеников. </w:t>
      </w:r>
    </w:p>
    <w:p w:rsidR="007E6C7F" w:rsidRPr="00B90906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 xml:space="preserve">Нарушения речи у умственно отсталых детей носят системный характер, они затрагивают как фонетико-фонематическую, так и лексико-грамматическую стороны, </w:t>
      </w:r>
      <w:r w:rsidRPr="00B90906">
        <w:rPr>
          <w:rFonts w:ascii="Times New Roman" w:hAnsi="Times New Roman" w:cs="Times New Roman"/>
          <w:sz w:val="24"/>
          <w:szCs w:val="24"/>
        </w:rPr>
        <w:lastRenderedPageBreak/>
        <w:t xml:space="preserve">связную речь, поэтому логопедическое воздействие направлено на речевую систему в целом. </w:t>
      </w:r>
    </w:p>
    <w:p w:rsidR="007E6C7F" w:rsidRPr="00B90906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 xml:space="preserve">При умственной отсталости в различной степени нарушены многие уровни порождения речевого высказывания: смысловой, языковой, сенсомоторный. При этом наиболее недоразвитыми оказываются высокоорганизованные сложные уровни (смысловой, языковой, требующие </w:t>
      </w:r>
      <w:proofErr w:type="spellStart"/>
      <w:r w:rsidRPr="00B9090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0906">
        <w:rPr>
          <w:rFonts w:ascii="Times New Roman" w:hAnsi="Times New Roman" w:cs="Times New Roman"/>
          <w:sz w:val="24"/>
          <w:szCs w:val="24"/>
        </w:rPr>
        <w:t xml:space="preserve"> операций анализа и синтеза, абстрагирования, обобщения и сравнении. Расстройства речи у умственно отсталых детей характеризуются стойкостью, они с большим трудом устраняются, сохраняясь вплоть до старших классов. </w:t>
      </w:r>
    </w:p>
    <w:p w:rsidR="007E6C7F" w:rsidRPr="00B90906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>Можно выделить следующие осо</w:t>
      </w:r>
      <w:r>
        <w:rPr>
          <w:rFonts w:ascii="Times New Roman" w:hAnsi="Times New Roman" w:cs="Times New Roman"/>
          <w:sz w:val="24"/>
          <w:szCs w:val="24"/>
        </w:rPr>
        <w:t xml:space="preserve">бенности </w:t>
      </w:r>
      <w:r w:rsidRPr="00B90906">
        <w:rPr>
          <w:rFonts w:ascii="Times New Roman" w:hAnsi="Times New Roman" w:cs="Times New Roman"/>
          <w:sz w:val="24"/>
          <w:szCs w:val="24"/>
        </w:rPr>
        <w:t xml:space="preserve">коррекционной </w:t>
      </w:r>
      <w:r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06">
        <w:rPr>
          <w:rFonts w:ascii="Times New Roman" w:hAnsi="Times New Roman" w:cs="Times New Roman"/>
          <w:sz w:val="24"/>
          <w:szCs w:val="24"/>
        </w:rPr>
        <w:t>общеобразовательной школе: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>1. В связи с тем, что у умственно отсталых детей ведущим нарушением является недоразвитие познавательной деятельности, весь процесс логопедической работы направлен на формирование мыслительных операций анализа, синтеза, сравнен</w:t>
      </w:r>
      <w:r>
        <w:rPr>
          <w:rFonts w:ascii="Times New Roman" w:hAnsi="Times New Roman" w:cs="Times New Roman"/>
          <w:sz w:val="24"/>
          <w:szCs w:val="24"/>
        </w:rPr>
        <w:t>ия, абстрагирования, обобщения.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906">
        <w:rPr>
          <w:rFonts w:ascii="Times New Roman" w:hAnsi="Times New Roman" w:cs="Times New Roman"/>
          <w:sz w:val="24"/>
          <w:szCs w:val="24"/>
        </w:rPr>
        <w:t>2. При устранении нарушений звукопроизношения большое место отводится дифференциации фонетических близких звуков. Произношение каждого звука тщательно анализируется с точки зрения его слухового, зрительного, кинестетического образа. Сравниваются звучание, артикуляция двух звуков, устанавливаются их сходства и различия. С учетом характера нарушений речи логопедическая работа проводится над речевой системой в целом. На каждом логопедическом занятии ставятся задачи коррекции нарушений не только фонетико-фонематической, но и лексико-грамматической стороны речи.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Методологические и теоретические основы программы.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Как и любая программа, «Программа логопед</w:t>
      </w:r>
      <w:r>
        <w:rPr>
          <w:rFonts w:ascii="Times New Roman" w:hAnsi="Times New Roman" w:cs="Times New Roman"/>
          <w:sz w:val="24"/>
          <w:szCs w:val="24"/>
        </w:rPr>
        <w:t>ических занятий для учащихся 1-6</w:t>
      </w:r>
      <w:r w:rsidRPr="005262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250">
        <w:rPr>
          <w:rFonts w:ascii="Times New Roman" w:hAnsi="Times New Roman" w:cs="Times New Roman"/>
          <w:sz w:val="24"/>
          <w:szCs w:val="24"/>
        </w:rPr>
        <w:t>классов  ОУ</w:t>
      </w:r>
      <w:proofErr w:type="gramEnd"/>
      <w:r w:rsidRPr="00526250">
        <w:rPr>
          <w:rFonts w:ascii="Times New Roman" w:hAnsi="Times New Roman" w:cs="Times New Roman"/>
          <w:sz w:val="24"/>
          <w:szCs w:val="24"/>
        </w:rPr>
        <w:t xml:space="preserve"> </w:t>
      </w:r>
      <w:r w:rsidRPr="0052625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26250">
        <w:rPr>
          <w:rFonts w:ascii="Times New Roman" w:hAnsi="Times New Roman" w:cs="Times New Roman"/>
          <w:sz w:val="24"/>
          <w:szCs w:val="24"/>
        </w:rPr>
        <w:t xml:space="preserve"> вида» имеет под собой методологические и теоретические основания. В качестве одного из таких оснований могут выступать принципы, определяющие построение, реализацию программы и организацию работы по ней: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250">
        <w:rPr>
          <w:rFonts w:ascii="Times New Roman" w:hAnsi="Times New Roman" w:cs="Times New Roman"/>
          <w:sz w:val="24"/>
          <w:szCs w:val="24"/>
        </w:rPr>
        <w:t>гуманизма – вера возможности ребёнка, субъективного, позитивного подхода;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системности – рассмотрения ребёнка как целостного, качественного своеобразного, динамично развивающегося субъекта;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250">
        <w:rPr>
          <w:rFonts w:ascii="Times New Roman" w:hAnsi="Times New Roman" w:cs="Times New Roman"/>
          <w:sz w:val="24"/>
          <w:szCs w:val="24"/>
        </w:rPr>
        <w:t>рассмотрение его речевых нарушений во взаимосвязи с другими сторонами психического развития;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реалистичности – учёта реальных возможностей ребёнка и ситуации, единства диагностики и коррекционно-развивающей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250">
        <w:rPr>
          <w:rFonts w:ascii="Times New Roman" w:hAnsi="Times New Roman" w:cs="Times New Roman"/>
          <w:sz w:val="24"/>
          <w:szCs w:val="24"/>
        </w:rPr>
        <w:t>работы;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625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26250">
        <w:rPr>
          <w:rFonts w:ascii="Times New Roman" w:hAnsi="Times New Roman" w:cs="Times New Roman"/>
          <w:sz w:val="24"/>
          <w:szCs w:val="24"/>
        </w:rPr>
        <w:t xml:space="preserve"> подхода-опоры коррекционно-развивающей работы на ведущий вид деятельности, свойственный возрасту;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индивидуально-дифференцированного подхода -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системного подхода – 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Не менее важными методологическими основами и теоретическими предпосылками для создания данной программы явились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250">
        <w:rPr>
          <w:rFonts w:ascii="Times New Roman" w:hAnsi="Times New Roman" w:cs="Times New Roman"/>
          <w:sz w:val="24"/>
          <w:szCs w:val="24"/>
        </w:rPr>
        <w:t xml:space="preserve">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 Левиной, Р.И. </w:t>
      </w:r>
      <w:proofErr w:type="spellStart"/>
      <w:r w:rsidRPr="00526250">
        <w:rPr>
          <w:rFonts w:ascii="Times New Roman" w:hAnsi="Times New Roman" w:cs="Times New Roman"/>
          <w:sz w:val="24"/>
          <w:szCs w:val="24"/>
        </w:rPr>
        <w:t>Лалаевой</w:t>
      </w:r>
      <w:proofErr w:type="spellEnd"/>
      <w:r w:rsidRPr="00526250">
        <w:rPr>
          <w:rFonts w:ascii="Times New Roman" w:hAnsi="Times New Roman" w:cs="Times New Roman"/>
          <w:sz w:val="24"/>
          <w:szCs w:val="24"/>
        </w:rPr>
        <w:t xml:space="preserve">, Ф.А. </w:t>
      </w:r>
      <w:proofErr w:type="spellStart"/>
      <w:r w:rsidRPr="00526250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526250">
        <w:rPr>
          <w:rFonts w:ascii="Times New Roman" w:hAnsi="Times New Roman" w:cs="Times New Roman"/>
          <w:sz w:val="24"/>
          <w:szCs w:val="24"/>
        </w:rPr>
        <w:t xml:space="preserve"> и др., которые базируются на учении Л.С. Выготского, А.Р. </w:t>
      </w:r>
      <w:proofErr w:type="spellStart"/>
      <w:r w:rsidRPr="00526250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Pr="00526250">
        <w:rPr>
          <w:rFonts w:ascii="Times New Roman" w:hAnsi="Times New Roman" w:cs="Times New Roman"/>
          <w:sz w:val="24"/>
          <w:szCs w:val="24"/>
        </w:rPr>
        <w:t xml:space="preserve"> и А.А. Леонтьева о сложной структуре речевой деятельности. Учитывая специфику образовательного процесса в ОУ </w:t>
      </w:r>
      <w:r w:rsidRPr="0052625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26250">
        <w:rPr>
          <w:rFonts w:ascii="Times New Roman" w:hAnsi="Times New Roman" w:cs="Times New Roman"/>
          <w:sz w:val="24"/>
          <w:szCs w:val="24"/>
        </w:rPr>
        <w:t xml:space="preserve"> вида, где обучаются дети, имеющие дефект интеллектуального развития, при создании использовались материалы исследований в сфере дефектологии и психологии С. Я. Рубинштейн, М.</w:t>
      </w:r>
      <w:proofErr w:type="gramStart"/>
      <w:r w:rsidRPr="00526250">
        <w:rPr>
          <w:rFonts w:ascii="Times New Roman" w:hAnsi="Times New Roman" w:cs="Times New Roman"/>
          <w:sz w:val="24"/>
          <w:szCs w:val="24"/>
        </w:rPr>
        <w:t>С Певзнер</w:t>
      </w:r>
      <w:proofErr w:type="gramEnd"/>
      <w:r w:rsidRPr="00526250">
        <w:rPr>
          <w:rFonts w:ascii="Times New Roman" w:hAnsi="Times New Roman" w:cs="Times New Roman"/>
          <w:sz w:val="24"/>
          <w:szCs w:val="24"/>
        </w:rPr>
        <w:t>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625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 Цели и задачи программы.</w:t>
      </w:r>
    </w:p>
    <w:p w:rsidR="007E6C7F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22E6E">
        <w:rPr>
          <w:rFonts w:ascii="Times New Roman" w:hAnsi="Times New Roman" w:cs="Times New Roman"/>
          <w:sz w:val="24"/>
          <w:szCs w:val="24"/>
          <w:u w:val="single"/>
        </w:rPr>
        <w:t>Цель программы:</w:t>
      </w:r>
      <w:r w:rsidRPr="008A474A">
        <w:rPr>
          <w:rFonts w:ascii="Times New Roman" w:hAnsi="Times New Roman" w:cs="Times New Roman"/>
          <w:sz w:val="24"/>
          <w:szCs w:val="24"/>
        </w:rPr>
        <w:t xml:space="preserve"> коррекция дефектов устной и письменной речи учащихся, способствующей успешной адаптации в учебной деятельности </w:t>
      </w:r>
      <w:r>
        <w:rPr>
          <w:rFonts w:ascii="Times New Roman" w:hAnsi="Times New Roman" w:cs="Times New Roman"/>
          <w:sz w:val="24"/>
          <w:szCs w:val="24"/>
        </w:rPr>
        <w:t>и дальнейшей социализации детей-</w:t>
      </w:r>
      <w:r w:rsidRPr="008A474A">
        <w:rPr>
          <w:rFonts w:ascii="Times New Roman" w:hAnsi="Times New Roman" w:cs="Times New Roman"/>
          <w:sz w:val="24"/>
          <w:szCs w:val="24"/>
        </w:rPr>
        <w:t>логопатов.</w:t>
      </w:r>
    </w:p>
    <w:p w:rsidR="007E6C7F" w:rsidRPr="00222E6E" w:rsidRDefault="007E6C7F" w:rsidP="007E6C7F">
      <w:pPr>
        <w:tabs>
          <w:tab w:val="left" w:pos="39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2E6E">
        <w:rPr>
          <w:rFonts w:ascii="Times New Roman" w:hAnsi="Times New Roman" w:cs="Times New Roman"/>
          <w:sz w:val="24"/>
          <w:szCs w:val="24"/>
          <w:u w:val="single"/>
        </w:rPr>
        <w:t>Задачи программы: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корригировать артикуляционные нарушения, формировать правильное звукопроизношение;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развивать фонематическое восприятие, фонемный анализ, синтез;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развивать понимание речи;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расширять, уточнять и активизировать словарный запас;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учить словоизменению и словообразованию различных частей речи по грамматическим категориям;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развивать диалогическую и монологическую речь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формировать правильный навык письма, чтения;</w:t>
      </w:r>
    </w:p>
    <w:p w:rsidR="007E6C7F" w:rsidRPr="008A474A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развивать письменную речь как форму общения;</w:t>
      </w:r>
    </w:p>
    <w:p w:rsidR="007E6C7F" w:rsidRDefault="007E6C7F" w:rsidP="007E6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7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4A">
        <w:rPr>
          <w:rFonts w:ascii="Times New Roman" w:hAnsi="Times New Roman" w:cs="Times New Roman"/>
          <w:sz w:val="24"/>
          <w:szCs w:val="24"/>
        </w:rPr>
        <w:t>способствовать усвоению языка как средства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6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4.Организация работы по программе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Коррекция нарушений речи учащихся ОУ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52625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26250">
        <w:rPr>
          <w:rFonts w:ascii="Times New Roman" w:hAnsi="Times New Roman" w:cs="Times New Roman"/>
          <w:sz w:val="24"/>
          <w:szCs w:val="24"/>
        </w:rPr>
        <w:t xml:space="preserve"> вида требует организации спе</w:t>
      </w:r>
      <w:r>
        <w:rPr>
          <w:rFonts w:ascii="Times New Roman" w:hAnsi="Times New Roman" w:cs="Times New Roman"/>
          <w:sz w:val="24"/>
          <w:szCs w:val="24"/>
        </w:rPr>
        <w:t>циальной логопедической работы.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Учитель – логопед комплектует группы по признаку однородности речевого нарушения у учащихся, по возможности, из обучающихся одного или двух параллельных классов. Наполняемость групп для логопедических занятий 2-4 обучающихся.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Занятия каждой группы и индивидуальные проводятся 2-4 раза в неделю. На индивидуальные занятия отводится 15-20 минут на каждого уче</w:t>
      </w:r>
      <w:r>
        <w:rPr>
          <w:rFonts w:ascii="Times New Roman" w:hAnsi="Times New Roman" w:cs="Times New Roman"/>
          <w:sz w:val="24"/>
          <w:szCs w:val="24"/>
        </w:rPr>
        <w:t>ника, на занятия с группой 20-30</w:t>
      </w:r>
      <w:r w:rsidRPr="00526250">
        <w:rPr>
          <w:rFonts w:ascii="Times New Roman" w:hAnsi="Times New Roman" w:cs="Times New Roman"/>
          <w:sz w:val="24"/>
          <w:szCs w:val="24"/>
        </w:rPr>
        <w:t xml:space="preserve"> минут. Индивидуальные занятия проводятся с учениками, нуждающимися в п</w:t>
      </w:r>
      <w:r>
        <w:rPr>
          <w:rFonts w:ascii="Times New Roman" w:hAnsi="Times New Roman" w:cs="Times New Roman"/>
          <w:sz w:val="24"/>
          <w:szCs w:val="24"/>
        </w:rPr>
        <w:t>остановке или коррекции звуков. Учитель-л</w:t>
      </w:r>
      <w:r w:rsidRPr="00526250">
        <w:rPr>
          <w:rFonts w:ascii="Times New Roman" w:hAnsi="Times New Roman" w:cs="Times New Roman"/>
          <w:sz w:val="24"/>
          <w:szCs w:val="24"/>
        </w:rPr>
        <w:t>огопед проводит работу в тесной связи с учителями, родителями, психологом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250">
        <w:rPr>
          <w:rFonts w:ascii="Times New Roman" w:hAnsi="Times New Roman" w:cs="Times New Roman"/>
          <w:sz w:val="24"/>
          <w:szCs w:val="24"/>
        </w:rPr>
        <w:t xml:space="preserve"> большое внимание уделяет работе по пропаганде логопедических знаний. В начале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учитель-логопед планирует работу на </w:t>
      </w:r>
      <w:r w:rsidRPr="0052625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од. </w:t>
      </w:r>
      <w:r w:rsidRPr="00526250">
        <w:rPr>
          <w:rFonts w:ascii="Times New Roman" w:hAnsi="Times New Roman" w:cs="Times New Roman"/>
          <w:sz w:val="24"/>
          <w:szCs w:val="24"/>
        </w:rPr>
        <w:t xml:space="preserve">На основании материалов обследования школьников составляет индивидуальные планы занятий, а также перспективные планы для каждой группы обучающихся. В конце учебного года </w:t>
      </w:r>
      <w:r>
        <w:rPr>
          <w:rFonts w:ascii="Times New Roman" w:hAnsi="Times New Roman" w:cs="Times New Roman"/>
          <w:sz w:val="24"/>
          <w:szCs w:val="24"/>
        </w:rPr>
        <w:t>учитель-</w:t>
      </w:r>
      <w:r w:rsidRPr="00526250">
        <w:rPr>
          <w:rFonts w:ascii="Times New Roman" w:hAnsi="Times New Roman" w:cs="Times New Roman"/>
          <w:sz w:val="24"/>
          <w:szCs w:val="24"/>
        </w:rPr>
        <w:t>логопед составляет отчет о работе, проделанной за год.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Занятия с каждой группой проводятся:</w:t>
      </w:r>
      <w:r w:rsidRPr="00E32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– 6 классы – 1</w:t>
      </w:r>
      <w:r w:rsidRPr="00526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раза в неделю групповые занятия. </w:t>
      </w:r>
      <w:r w:rsidRPr="00526250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526250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526250">
        <w:rPr>
          <w:rFonts w:ascii="Times New Roman" w:hAnsi="Times New Roman" w:cs="Times New Roman"/>
          <w:sz w:val="24"/>
          <w:szCs w:val="24"/>
        </w:rPr>
        <w:t xml:space="preserve"> 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</w:t>
      </w:r>
      <w:r>
        <w:rPr>
          <w:rFonts w:ascii="Times New Roman" w:hAnsi="Times New Roman" w:cs="Times New Roman"/>
          <w:sz w:val="24"/>
          <w:szCs w:val="24"/>
        </w:rPr>
        <w:t xml:space="preserve">гопедических занятий и перенос </w:t>
      </w:r>
      <w:r w:rsidRPr="00526250">
        <w:rPr>
          <w:rFonts w:ascii="Times New Roman" w:hAnsi="Times New Roman" w:cs="Times New Roman"/>
          <w:sz w:val="24"/>
          <w:szCs w:val="24"/>
        </w:rPr>
        <w:t xml:space="preserve">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 </w:t>
      </w:r>
    </w:p>
    <w:p w:rsidR="007E6C7F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C7F" w:rsidRPr="00526250" w:rsidRDefault="007E6C7F" w:rsidP="007E6C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В структуру занятия может входить: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упражнения для развития артикуляционной моторики;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упражнения для развития общей координации движений и мелкой моторики пальцев рук;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дыхательная гимнастика;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526250">
        <w:rPr>
          <w:rFonts w:ascii="Times New Roman" w:hAnsi="Times New Roman" w:cs="Times New Roman"/>
          <w:sz w:val="24"/>
          <w:szCs w:val="24"/>
        </w:rPr>
        <w:t>оррекция произношения, автоматизация и дифференциация звуков;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526250">
        <w:rPr>
          <w:rFonts w:ascii="Times New Roman" w:hAnsi="Times New Roman" w:cs="Times New Roman"/>
          <w:sz w:val="24"/>
          <w:szCs w:val="24"/>
        </w:rPr>
        <w:t>ормирование фонематических процессов;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 xml:space="preserve">- работа со словами, </w:t>
      </w:r>
      <w:proofErr w:type="spellStart"/>
      <w:r w:rsidRPr="0052625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526250">
        <w:rPr>
          <w:rFonts w:ascii="Times New Roman" w:hAnsi="Times New Roman" w:cs="Times New Roman"/>
          <w:sz w:val="24"/>
          <w:szCs w:val="24"/>
        </w:rPr>
        <w:t>-слоговой анализ слов;</w:t>
      </w:r>
    </w:p>
    <w:p w:rsidR="007E6C7F" w:rsidRPr="00526250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работа над предложением, текстом;</w:t>
      </w:r>
    </w:p>
    <w:p w:rsidR="007E6C7F" w:rsidRDefault="007E6C7F" w:rsidP="007E6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t>- обогащение и активизация словарного запаса.</w:t>
      </w:r>
    </w:p>
    <w:p w:rsidR="007E6C7F" w:rsidRPr="00CE554C" w:rsidRDefault="007E6C7F" w:rsidP="007E6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250">
        <w:rPr>
          <w:rFonts w:ascii="Times New Roman" w:hAnsi="Times New Roman" w:cs="Times New Roman"/>
          <w:sz w:val="24"/>
          <w:szCs w:val="24"/>
        </w:rPr>
        <w:lastRenderedPageBreak/>
        <w:t>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7E6C7F" w:rsidRDefault="007E6C7F" w:rsidP="007E6C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6C7F" w:rsidRPr="0034069B" w:rsidRDefault="007E6C7F" w:rsidP="007E6C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DE">
        <w:rPr>
          <w:rFonts w:ascii="Times New Roman" w:hAnsi="Times New Roman" w:cs="Times New Roman"/>
          <w:sz w:val="24"/>
          <w:szCs w:val="24"/>
        </w:rPr>
        <w:t xml:space="preserve">   </w:t>
      </w:r>
      <w:r w:rsidRPr="0034069B">
        <w:rPr>
          <w:rFonts w:ascii="Times New Roman" w:hAnsi="Times New Roman"/>
          <w:b/>
          <w:sz w:val="24"/>
          <w:szCs w:val="24"/>
        </w:rPr>
        <w:t>СОДЕРЖАНИЕ КОРРЕКЦИОННОГО КУРСА</w:t>
      </w:r>
    </w:p>
    <w:p w:rsidR="007E6C7F" w:rsidRPr="0034069B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Обследование – </w:t>
      </w:r>
      <w:r>
        <w:rPr>
          <w:rFonts w:ascii="Times New Roman" w:hAnsi="Times New Roman"/>
          <w:sz w:val="24"/>
          <w:szCs w:val="24"/>
        </w:rPr>
        <w:t>4</w:t>
      </w:r>
      <w:r w:rsidRPr="0034069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4069B">
        <w:rPr>
          <w:rFonts w:ascii="Times New Roman" w:hAnsi="Times New Roman"/>
          <w:sz w:val="24"/>
          <w:szCs w:val="24"/>
        </w:rPr>
        <w:t xml:space="preserve">. </w:t>
      </w:r>
    </w:p>
    <w:p w:rsidR="007E6C7F" w:rsidRPr="0034069B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Работа на фонематическом уровне – </w:t>
      </w:r>
      <w:r>
        <w:rPr>
          <w:rFonts w:ascii="Times New Roman" w:hAnsi="Times New Roman"/>
          <w:sz w:val="24"/>
          <w:szCs w:val="24"/>
        </w:rPr>
        <w:t>4</w:t>
      </w:r>
      <w:r w:rsidRPr="0034069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4069B">
        <w:rPr>
          <w:rFonts w:ascii="Times New Roman" w:hAnsi="Times New Roman"/>
          <w:sz w:val="24"/>
          <w:szCs w:val="24"/>
        </w:rPr>
        <w:t>.</w:t>
      </w:r>
    </w:p>
    <w:p w:rsidR="007E6C7F" w:rsidRPr="0034069B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Работа на морфологическом уровне – </w:t>
      </w:r>
      <w:r>
        <w:rPr>
          <w:rFonts w:ascii="Times New Roman" w:hAnsi="Times New Roman"/>
          <w:sz w:val="24"/>
          <w:szCs w:val="24"/>
        </w:rPr>
        <w:t>2</w:t>
      </w:r>
      <w:r w:rsidRPr="0034069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4069B">
        <w:rPr>
          <w:rFonts w:ascii="Times New Roman" w:hAnsi="Times New Roman"/>
          <w:sz w:val="24"/>
          <w:szCs w:val="24"/>
        </w:rPr>
        <w:t>.</w:t>
      </w:r>
    </w:p>
    <w:p w:rsidR="007E6C7F" w:rsidRPr="0034069B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Работа на лексическом уровне – </w:t>
      </w:r>
      <w:r>
        <w:rPr>
          <w:rFonts w:ascii="Times New Roman" w:hAnsi="Times New Roman"/>
          <w:sz w:val="24"/>
          <w:szCs w:val="24"/>
        </w:rPr>
        <w:t>11</w:t>
      </w:r>
      <w:r w:rsidRPr="0034069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4069B">
        <w:rPr>
          <w:rFonts w:ascii="Times New Roman" w:hAnsi="Times New Roman"/>
          <w:sz w:val="24"/>
          <w:szCs w:val="24"/>
        </w:rPr>
        <w:t>.</w:t>
      </w:r>
    </w:p>
    <w:p w:rsidR="007E6C7F" w:rsidRPr="0034069B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Работа на синтаксическом уровне – </w:t>
      </w:r>
      <w:r>
        <w:rPr>
          <w:rFonts w:ascii="Times New Roman" w:hAnsi="Times New Roman"/>
          <w:sz w:val="24"/>
          <w:szCs w:val="24"/>
        </w:rPr>
        <w:t>6</w:t>
      </w:r>
      <w:r w:rsidRPr="0034069B">
        <w:rPr>
          <w:rFonts w:ascii="Times New Roman" w:hAnsi="Times New Roman"/>
          <w:sz w:val="24"/>
          <w:szCs w:val="24"/>
        </w:rPr>
        <w:t xml:space="preserve"> часов.</w:t>
      </w:r>
    </w:p>
    <w:p w:rsidR="007E6C7F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9B">
        <w:rPr>
          <w:rFonts w:ascii="Times New Roman" w:hAnsi="Times New Roman"/>
          <w:sz w:val="24"/>
          <w:szCs w:val="24"/>
        </w:rPr>
        <w:t xml:space="preserve">Работа над связной речью – </w:t>
      </w:r>
      <w:r>
        <w:rPr>
          <w:rFonts w:ascii="Times New Roman" w:hAnsi="Times New Roman"/>
          <w:sz w:val="24"/>
          <w:szCs w:val="24"/>
        </w:rPr>
        <w:t>7</w:t>
      </w:r>
      <w:r w:rsidRPr="0034069B">
        <w:rPr>
          <w:rFonts w:ascii="Times New Roman" w:hAnsi="Times New Roman"/>
          <w:sz w:val="24"/>
          <w:szCs w:val="24"/>
        </w:rPr>
        <w:t xml:space="preserve"> часов.</w:t>
      </w:r>
    </w:p>
    <w:p w:rsidR="007E6C7F" w:rsidRDefault="007E6C7F" w:rsidP="007E6C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6C7F" w:rsidRDefault="007E6C7F" w:rsidP="007E6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ПСИХОЛОГИЧЕСКИЙ ПРАКТИКУМ</w:t>
      </w:r>
    </w:p>
    <w:p w:rsidR="007E6C7F" w:rsidRPr="008C363F" w:rsidRDefault="007E6C7F" w:rsidP="007E6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детей с ДЦП, которым характерно своеобразное психическое развитие, обусловленное сочетанием раннего органического поражения головного мозга с различными двигательными, речевыми и сенсорными </w:t>
      </w:r>
      <w:proofErr w:type="gramStart"/>
      <w:r w:rsidRPr="008C363F">
        <w:rPr>
          <w:rFonts w:ascii="Times New Roman" w:hAnsi="Times New Roman" w:cs="Times New Roman"/>
          <w:sz w:val="24"/>
          <w:szCs w:val="24"/>
        </w:rPr>
        <w:t>дефектами .</w:t>
      </w:r>
      <w:proofErr w:type="gramEnd"/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Многолетний опыт отечественных и зарубежных специалистов, работающих с детьми с церебральным </w:t>
      </w:r>
      <w:proofErr w:type="spellStart"/>
      <w:r w:rsidRPr="008C363F">
        <w:rPr>
          <w:rFonts w:ascii="Times New Roman" w:hAnsi="Times New Roman" w:cs="Times New Roman"/>
          <w:sz w:val="24"/>
          <w:szCs w:val="24"/>
        </w:rPr>
        <w:t>параличем</w:t>
      </w:r>
      <w:proofErr w:type="spellEnd"/>
      <w:r w:rsidRPr="008C363F">
        <w:rPr>
          <w:rFonts w:ascii="Times New Roman" w:hAnsi="Times New Roman" w:cs="Times New Roman"/>
          <w:sz w:val="24"/>
          <w:szCs w:val="24"/>
        </w:rPr>
        <w:t>, показал, что психологическая помощь является одной из составных частей комплексного психолого-медико-педагогического и социального сопровождения младшего школьника с ДЦП. Индивидуальная психологическая коррекция является одним из важных звеньев в системе психологической помощи детям с ДЦП различной степени тяжести интеллектуального и физического дефекта.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Планирование и определение задач для индивидуальной коррекции осуществляется после комплексной диагностики. </w:t>
      </w:r>
      <w:proofErr w:type="gramStart"/>
      <w:r w:rsidRPr="008C363F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8C363F">
        <w:rPr>
          <w:rFonts w:ascii="Times New Roman" w:hAnsi="Times New Roman" w:cs="Times New Roman"/>
          <w:sz w:val="24"/>
          <w:szCs w:val="24"/>
        </w:rPr>
        <w:t xml:space="preserve"> психологическое обследование направлено на изучение личности ребенка, определение уровня развития сенсорно-перцептивных и интеллектуальных процессов и анализа мотивационно-</w:t>
      </w:r>
      <w:proofErr w:type="spellStart"/>
      <w:r w:rsidRPr="008C363F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8C363F">
        <w:rPr>
          <w:rFonts w:ascii="Times New Roman" w:hAnsi="Times New Roman" w:cs="Times New Roman"/>
          <w:sz w:val="24"/>
          <w:szCs w:val="24"/>
        </w:rPr>
        <w:t xml:space="preserve"> сферы.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Данная индивидуальная программа разработана в связи </w:t>
      </w:r>
      <w:proofErr w:type="spellStart"/>
      <w:r w:rsidRPr="008C363F">
        <w:rPr>
          <w:rFonts w:ascii="Times New Roman" w:hAnsi="Times New Roman" w:cs="Times New Roman"/>
          <w:sz w:val="24"/>
          <w:szCs w:val="24"/>
        </w:rPr>
        <w:t>cо</w:t>
      </w:r>
      <w:proofErr w:type="spellEnd"/>
      <w:r w:rsidRPr="008C363F">
        <w:rPr>
          <w:rFonts w:ascii="Times New Roman" w:hAnsi="Times New Roman" w:cs="Times New Roman"/>
          <w:sz w:val="24"/>
          <w:szCs w:val="24"/>
        </w:rPr>
        <w:t xml:space="preserve"> снижением познавательной активности, недостаточным развитием познавательных процессов: восприятия, памяти, внимания, мышления, задержкой психического развития у ребенка с ДЦП.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>- создание системы комплексной помощи ребенку с ограниченными возможностями здоровья (нарушением опорно-двигательного аппарата) в освоении основной образовательной программы начального общего образования;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>- коррекция и развитие сенсорно-перцептивных и интеллектуальных процессов.</w:t>
      </w:r>
    </w:p>
    <w:p w:rsidR="007E6C7F" w:rsidRPr="008C363F" w:rsidRDefault="007E6C7F" w:rsidP="007E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E6C7F" w:rsidRPr="008C363F" w:rsidRDefault="007E6C7F" w:rsidP="007E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>коррекция имеющихся отклонений (включает коррекционную работу, направленную на исправление или ослабление имеющихся нарушений, и развивающую работу, направленную на раскрытие потенциальных возможностей ребенка, достижение им оптимального уровня развития)</w:t>
      </w:r>
    </w:p>
    <w:p w:rsidR="007E6C7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Используемые в начале каждого занятия пальчиковые игры и упражнения развивают координацию движений пальцев рук ребенка, уменьшают </w:t>
      </w:r>
      <w:proofErr w:type="spellStart"/>
      <w:r w:rsidRPr="008C363F">
        <w:rPr>
          <w:rFonts w:ascii="Times New Roman" w:hAnsi="Times New Roman" w:cs="Times New Roman"/>
          <w:sz w:val="24"/>
          <w:szCs w:val="24"/>
        </w:rPr>
        <w:t>спастику</w:t>
      </w:r>
      <w:proofErr w:type="spellEnd"/>
      <w:r w:rsidRPr="008C363F">
        <w:rPr>
          <w:rFonts w:ascii="Times New Roman" w:hAnsi="Times New Roman" w:cs="Times New Roman"/>
          <w:sz w:val="24"/>
          <w:szCs w:val="24"/>
        </w:rPr>
        <w:t xml:space="preserve"> рук. Для развития тактильно-кинестетической чувствительности и мелкой моторики также используются пальчиковые краски, цветной песок.</w:t>
      </w:r>
    </w:p>
    <w:p w:rsidR="007E6C7F" w:rsidRPr="008C363F" w:rsidRDefault="007E6C7F" w:rsidP="007E6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3F">
        <w:rPr>
          <w:rFonts w:ascii="Times New Roman" w:hAnsi="Times New Roman" w:cs="Times New Roman"/>
          <w:sz w:val="24"/>
          <w:szCs w:val="24"/>
        </w:rPr>
        <w:t xml:space="preserve">Релаксационные игры и упражнения, которые проводятся в конце каждого занятия, снижают психоэмоциональное и мышечное </w:t>
      </w:r>
      <w:proofErr w:type="gramStart"/>
      <w:r w:rsidRPr="008C363F">
        <w:rPr>
          <w:rFonts w:ascii="Times New Roman" w:hAnsi="Times New Roman" w:cs="Times New Roman"/>
          <w:sz w:val="24"/>
          <w:szCs w:val="24"/>
        </w:rPr>
        <w:t>напряжени</w:t>
      </w:r>
      <w:bookmarkStart w:id="0" w:name="_GoBack"/>
      <w:bookmarkEnd w:id="0"/>
      <w:r w:rsidRPr="008C363F">
        <w:rPr>
          <w:rFonts w:ascii="Times New Roman" w:hAnsi="Times New Roman" w:cs="Times New Roman"/>
          <w:sz w:val="24"/>
          <w:szCs w:val="24"/>
        </w:rPr>
        <w:t>е .</w:t>
      </w:r>
      <w:proofErr w:type="gramEnd"/>
    </w:p>
    <w:p w:rsidR="007E6C7F" w:rsidRPr="0034069B" w:rsidRDefault="007E6C7F" w:rsidP="007E6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693B" w:rsidRDefault="007E6C7F" w:rsidP="007E6C7F">
      <w:r w:rsidRPr="00EF4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sectPr w:rsidR="002B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609D"/>
    <w:multiLevelType w:val="multilevel"/>
    <w:tmpl w:val="F04C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7F"/>
    <w:rsid w:val="001C1F99"/>
    <w:rsid w:val="002B693B"/>
    <w:rsid w:val="005100B2"/>
    <w:rsid w:val="007E6C7F"/>
    <w:rsid w:val="00A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FF58"/>
  <w15:chartTrackingRefBased/>
  <w15:docId w15:val="{00FD2169-9E6A-451F-B46E-E0BD2C92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7E6C7F"/>
  </w:style>
  <w:style w:type="paragraph" w:customStyle="1" w:styleId="14TexstOSNOVA1012">
    <w:name w:val="14TexstOSNOVA_10/12"/>
    <w:basedOn w:val="a"/>
    <w:rsid w:val="007E6C7F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styleId="a3">
    <w:name w:val="No Spacing"/>
    <w:uiPriority w:val="99"/>
    <w:qFormat/>
    <w:rsid w:val="007E6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E6C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2019-04-15T03:54:00Z</dcterms:created>
  <dcterms:modified xsi:type="dcterms:W3CDTF">2019-04-26T03:13:00Z</dcterms:modified>
</cp:coreProperties>
</file>