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7D277" w14:textId="77777777" w:rsidR="00AD6C34" w:rsidRPr="0081018A" w:rsidRDefault="00AD6C34" w:rsidP="00A03893">
      <w:pPr>
        <w:jc w:val="center"/>
        <w:rPr>
          <w:rFonts w:ascii="Times New Roman" w:hAnsi="Times New Roman"/>
          <w:b/>
          <w:sz w:val="24"/>
          <w:szCs w:val="24"/>
        </w:rPr>
      </w:pPr>
      <w:r w:rsidRPr="0081018A">
        <w:rPr>
          <w:rFonts w:ascii="Times New Roman" w:hAnsi="Times New Roman"/>
          <w:b/>
          <w:sz w:val="24"/>
          <w:szCs w:val="24"/>
        </w:rPr>
        <w:t>«ВИЧ-инфицированные  не опасны в быту» - СПИД-центр Приморья о заблуждениях про ВИЧ</w:t>
      </w:r>
    </w:p>
    <w:p w14:paraId="4BC1DAB9" w14:textId="77777777" w:rsidR="00B825D5" w:rsidRPr="00A03893" w:rsidRDefault="00B825D5" w:rsidP="00810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93">
        <w:rPr>
          <w:rFonts w:ascii="Times New Roman" w:hAnsi="Times New Roman"/>
          <w:sz w:val="28"/>
          <w:szCs w:val="28"/>
        </w:rPr>
        <w:t xml:space="preserve">Заблуждения, связанные с ВИЧ-инфекцией, </w:t>
      </w:r>
      <w:r w:rsidR="00125F0F" w:rsidRPr="00A03893">
        <w:rPr>
          <w:rFonts w:ascii="Times New Roman" w:hAnsi="Times New Roman"/>
          <w:sz w:val="28"/>
          <w:szCs w:val="28"/>
        </w:rPr>
        <w:t xml:space="preserve">рождались от нехватки качественной, подкованной медицинскими исследованиями информации. Долгое время люди считали, что ВИЧ передаётся </w:t>
      </w:r>
      <w:r w:rsidR="004D37C5" w:rsidRPr="00A03893">
        <w:rPr>
          <w:rFonts w:ascii="Times New Roman" w:hAnsi="Times New Roman"/>
          <w:sz w:val="28"/>
          <w:szCs w:val="28"/>
        </w:rPr>
        <w:t xml:space="preserve">с </w:t>
      </w:r>
      <w:r w:rsidR="0026682F" w:rsidRPr="00A03893">
        <w:rPr>
          <w:rFonts w:ascii="Times New Roman" w:hAnsi="Times New Roman"/>
          <w:sz w:val="28"/>
          <w:szCs w:val="28"/>
        </w:rPr>
        <w:t>уку</w:t>
      </w:r>
      <w:r w:rsidR="00125F0F" w:rsidRPr="00A03893">
        <w:rPr>
          <w:rFonts w:ascii="Times New Roman" w:hAnsi="Times New Roman"/>
          <w:sz w:val="28"/>
          <w:szCs w:val="28"/>
        </w:rPr>
        <w:t xml:space="preserve">сом комара или через стакан инфицированного. К счастью, современная медицина шагнула далеко вперед, и заблуждения, мешавшие нормальной жизни ВИЧ-инфицированных, аргументированно разрушены. </w:t>
      </w:r>
    </w:p>
    <w:p w14:paraId="66F0CD96" w14:textId="77777777" w:rsidR="000D4BCC" w:rsidRPr="00A03893" w:rsidRDefault="00521362" w:rsidP="00810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93">
        <w:rPr>
          <w:rFonts w:ascii="Times New Roman" w:hAnsi="Times New Roman"/>
          <w:sz w:val="28"/>
          <w:szCs w:val="28"/>
        </w:rPr>
        <w:t>«</w:t>
      </w:r>
      <w:r w:rsidR="000D4BCC" w:rsidRPr="00A03893">
        <w:rPr>
          <w:rFonts w:ascii="Times New Roman" w:hAnsi="Times New Roman"/>
          <w:sz w:val="28"/>
          <w:szCs w:val="28"/>
        </w:rPr>
        <w:t>Сам по себе ВИЧ – вирус слабый и быстро погибает без человека. Жить и размножаться он</w:t>
      </w:r>
      <w:r w:rsidRPr="00A03893">
        <w:rPr>
          <w:rFonts w:ascii="Times New Roman" w:hAnsi="Times New Roman"/>
          <w:sz w:val="28"/>
          <w:szCs w:val="28"/>
        </w:rPr>
        <w:t xml:space="preserve"> может только внутри организма человека.</w:t>
      </w:r>
      <w:r w:rsidR="00173FFA" w:rsidRPr="00A03893">
        <w:rPr>
          <w:rFonts w:ascii="Times New Roman" w:hAnsi="Times New Roman"/>
          <w:sz w:val="28"/>
          <w:szCs w:val="28"/>
        </w:rPr>
        <w:t xml:space="preserve"> Версии с укусами насекомых исследования не подтвердили, </w:t>
      </w:r>
      <w:r w:rsidRPr="00A03893">
        <w:rPr>
          <w:rFonts w:ascii="Times New Roman" w:hAnsi="Times New Roman"/>
          <w:sz w:val="28"/>
          <w:szCs w:val="28"/>
        </w:rPr>
        <w:t xml:space="preserve">- комментирует </w:t>
      </w:r>
      <w:r w:rsidR="004D37C5" w:rsidRPr="00A03893">
        <w:rPr>
          <w:rFonts w:ascii="Times New Roman" w:hAnsi="Times New Roman"/>
          <w:sz w:val="28"/>
          <w:szCs w:val="28"/>
        </w:rPr>
        <w:t>Скляр Лидия Фёдоровна, д.м.н., профессор, заместитель главного врача ККБ №2</w:t>
      </w:r>
      <w:r w:rsidRPr="00A03893">
        <w:rPr>
          <w:rFonts w:ascii="Times New Roman" w:hAnsi="Times New Roman"/>
          <w:sz w:val="28"/>
          <w:szCs w:val="28"/>
        </w:rPr>
        <w:t xml:space="preserve">. </w:t>
      </w:r>
      <w:r w:rsidR="00173FFA" w:rsidRPr="00A03893">
        <w:rPr>
          <w:rFonts w:ascii="Times New Roman" w:hAnsi="Times New Roman"/>
          <w:sz w:val="28"/>
          <w:szCs w:val="28"/>
        </w:rPr>
        <w:t>–</w:t>
      </w:r>
      <w:r w:rsidRPr="00A03893">
        <w:rPr>
          <w:rFonts w:ascii="Times New Roman" w:hAnsi="Times New Roman"/>
          <w:sz w:val="28"/>
          <w:szCs w:val="28"/>
        </w:rPr>
        <w:t xml:space="preserve"> </w:t>
      </w:r>
      <w:r w:rsidR="00173FFA" w:rsidRPr="00A03893">
        <w:rPr>
          <w:rFonts w:ascii="Times New Roman" w:hAnsi="Times New Roman"/>
          <w:sz w:val="28"/>
          <w:szCs w:val="28"/>
        </w:rPr>
        <w:t xml:space="preserve">Но вера в заразных комаров – не самое </w:t>
      </w:r>
      <w:r w:rsidR="0026682F" w:rsidRPr="00A03893">
        <w:rPr>
          <w:rFonts w:ascii="Times New Roman" w:hAnsi="Times New Roman"/>
          <w:sz w:val="28"/>
          <w:szCs w:val="28"/>
        </w:rPr>
        <w:t>страшное</w:t>
      </w:r>
      <w:r w:rsidR="00173FFA" w:rsidRPr="00A03893">
        <w:rPr>
          <w:rFonts w:ascii="Times New Roman" w:hAnsi="Times New Roman"/>
          <w:sz w:val="28"/>
          <w:szCs w:val="28"/>
        </w:rPr>
        <w:t xml:space="preserve">. Гораздо больше неприятностей приносят </w:t>
      </w:r>
      <w:r w:rsidR="0026682F" w:rsidRPr="00A03893">
        <w:rPr>
          <w:rFonts w:ascii="Times New Roman" w:hAnsi="Times New Roman"/>
          <w:sz w:val="28"/>
          <w:szCs w:val="28"/>
        </w:rPr>
        <w:t>мифы</w:t>
      </w:r>
      <w:r w:rsidR="00173FFA" w:rsidRPr="00A03893">
        <w:rPr>
          <w:rFonts w:ascii="Times New Roman" w:hAnsi="Times New Roman"/>
          <w:sz w:val="28"/>
          <w:szCs w:val="28"/>
        </w:rPr>
        <w:t xml:space="preserve">, причисляющие инфицированных к отдельной касте «прокаженных». Поймите, ВИЧ не передается через тактильные контакты, поцелуи, воздушно-капельным путем, через бытовые приборы или постель. </w:t>
      </w:r>
      <w:r w:rsidR="00C10806" w:rsidRPr="00A03893">
        <w:rPr>
          <w:rFonts w:ascii="Times New Roman" w:hAnsi="Times New Roman"/>
          <w:sz w:val="28"/>
          <w:szCs w:val="28"/>
        </w:rPr>
        <w:t>При правильном лечении, инфекция вообще не развивается в организме, и человек ведет самую обычную полноценную жизнь. Да, многих пугает относительная «молодость»</w:t>
      </w:r>
      <w:r w:rsidR="0026682F" w:rsidRPr="00A03893">
        <w:rPr>
          <w:rFonts w:ascii="Times New Roman" w:hAnsi="Times New Roman"/>
          <w:sz w:val="28"/>
          <w:szCs w:val="28"/>
        </w:rPr>
        <w:t xml:space="preserve"> инфекции. Ее считают малоизученной «чумой». </w:t>
      </w:r>
      <w:r w:rsidR="00C10806" w:rsidRPr="00A03893">
        <w:rPr>
          <w:rFonts w:ascii="Times New Roman" w:hAnsi="Times New Roman"/>
          <w:sz w:val="28"/>
          <w:szCs w:val="28"/>
        </w:rPr>
        <w:t xml:space="preserve">Но за последние 20 лет наука шагнула далеко вперед. Медицина может выявить инфекцию уже на второй неделе заражения и предотвратить </w:t>
      </w:r>
      <w:r w:rsidR="000A2A6B" w:rsidRPr="00A03893">
        <w:rPr>
          <w:rFonts w:ascii="Times New Roman" w:hAnsi="Times New Roman"/>
          <w:sz w:val="28"/>
          <w:szCs w:val="28"/>
        </w:rPr>
        <w:t>ее развитие в СПИД</w:t>
      </w:r>
      <w:r w:rsidR="0081018A" w:rsidRPr="00A03893">
        <w:rPr>
          <w:rFonts w:ascii="Times New Roman" w:hAnsi="Times New Roman"/>
          <w:sz w:val="28"/>
          <w:szCs w:val="28"/>
        </w:rPr>
        <w:t>, подарив инфицированному полноценную долгую жизнь</w:t>
      </w:r>
      <w:r w:rsidR="000A2A6B" w:rsidRPr="00A03893">
        <w:rPr>
          <w:rFonts w:ascii="Times New Roman" w:hAnsi="Times New Roman"/>
          <w:sz w:val="28"/>
          <w:szCs w:val="28"/>
        </w:rPr>
        <w:t>».</w:t>
      </w:r>
    </w:p>
    <w:p w14:paraId="3F0BE04A" w14:textId="77777777" w:rsidR="000A2A6B" w:rsidRPr="00A03893" w:rsidRDefault="000A2A6B" w:rsidP="00810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3893">
        <w:rPr>
          <w:rFonts w:ascii="Times New Roman" w:hAnsi="Times New Roman"/>
          <w:sz w:val="28"/>
          <w:szCs w:val="28"/>
        </w:rPr>
        <w:t xml:space="preserve">С </w:t>
      </w:r>
      <w:r w:rsidR="0081018A" w:rsidRPr="00A03893">
        <w:rPr>
          <w:rFonts w:ascii="Times New Roman" w:hAnsi="Times New Roman"/>
          <w:sz w:val="28"/>
          <w:szCs w:val="28"/>
        </w:rPr>
        <w:t>диагнозом СПИД</w:t>
      </w:r>
      <w:r w:rsidRPr="00A03893">
        <w:rPr>
          <w:rFonts w:ascii="Times New Roman" w:hAnsi="Times New Roman"/>
          <w:sz w:val="28"/>
          <w:szCs w:val="28"/>
        </w:rPr>
        <w:t xml:space="preserve"> связано еще одно распространённое заблуждение. ВИЧ и СПИД – не одно и то же. ВИЧ – это вирус иммунодефицита человека, а СПИД – это комплекс заболеваний, которые развиваются из-за снижения иммунитета на последней стадии болезни. Именно эти </w:t>
      </w:r>
      <w:r w:rsidR="0081018A" w:rsidRPr="00A03893">
        <w:rPr>
          <w:rFonts w:ascii="Times New Roman" w:hAnsi="Times New Roman"/>
          <w:sz w:val="28"/>
          <w:szCs w:val="28"/>
        </w:rPr>
        <w:t>за</w:t>
      </w:r>
      <w:r w:rsidRPr="00A03893">
        <w:rPr>
          <w:rFonts w:ascii="Times New Roman" w:hAnsi="Times New Roman"/>
          <w:sz w:val="28"/>
          <w:szCs w:val="28"/>
        </w:rPr>
        <w:t>боле</w:t>
      </w:r>
      <w:r w:rsidR="0081018A" w:rsidRPr="00A03893">
        <w:rPr>
          <w:rFonts w:ascii="Times New Roman" w:hAnsi="Times New Roman"/>
          <w:sz w:val="28"/>
          <w:szCs w:val="28"/>
        </w:rPr>
        <w:t>вания</w:t>
      </w:r>
      <w:r w:rsidRPr="00A03893">
        <w:rPr>
          <w:rFonts w:ascii="Times New Roman" w:hAnsi="Times New Roman"/>
          <w:sz w:val="28"/>
          <w:szCs w:val="28"/>
        </w:rPr>
        <w:t xml:space="preserve"> и ведут к смерти без надлежащего контроля, а не вирус сам по себе. Лечение направлено именно на то, чтобы «заморозить» развитие </w:t>
      </w:r>
      <w:r w:rsidR="0026682F" w:rsidRPr="00A03893">
        <w:rPr>
          <w:rFonts w:ascii="Times New Roman" w:hAnsi="Times New Roman"/>
          <w:sz w:val="28"/>
          <w:szCs w:val="28"/>
        </w:rPr>
        <w:t xml:space="preserve">болезни </w:t>
      </w:r>
      <w:r w:rsidR="0081018A" w:rsidRPr="00A03893">
        <w:rPr>
          <w:rFonts w:ascii="Times New Roman" w:hAnsi="Times New Roman"/>
          <w:sz w:val="28"/>
          <w:szCs w:val="28"/>
        </w:rPr>
        <w:t xml:space="preserve">и не дать ей развиться </w:t>
      </w:r>
      <w:r w:rsidR="0026682F" w:rsidRPr="00A03893">
        <w:rPr>
          <w:rFonts w:ascii="Times New Roman" w:hAnsi="Times New Roman"/>
          <w:sz w:val="28"/>
          <w:szCs w:val="28"/>
        </w:rPr>
        <w:t xml:space="preserve">до стадии СПИДа. Поэтому, чем раньше человек, оказавшийся в ситуации возможного инфицирования, узнает свой ВИЧ-статус, тем эффективнее будет его терапия. </w:t>
      </w:r>
    </w:p>
    <w:p w14:paraId="45A846D5" w14:textId="77777777" w:rsidR="0026682F" w:rsidRPr="00A03893" w:rsidRDefault="0026682F" w:rsidP="00810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893">
        <w:rPr>
          <w:rFonts w:ascii="Times New Roman" w:hAnsi="Times New Roman"/>
          <w:sz w:val="28"/>
          <w:szCs w:val="28"/>
        </w:rPr>
        <w:t xml:space="preserve">Пройти анонимное тестирование и получить полную консультацию специалиста можно, обратившись в СПИД-центр Приморского края можно по адресу: г. Владивосток ул. Борисенко, 50. </w:t>
      </w:r>
    </w:p>
    <w:p w14:paraId="63B22BF3" w14:textId="77777777" w:rsidR="0026682F" w:rsidRPr="00A03893" w:rsidRDefault="0026682F" w:rsidP="008101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893">
        <w:rPr>
          <w:rFonts w:ascii="Times New Roman" w:hAnsi="Times New Roman"/>
          <w:sz w:val="28"/>
          <w:szCs w:val="28"/>
        </w:rPr>
        <w:t xml:space="preserve">Уточнить любую информацию можно по телефону регистратуры +7(423) 263-63-11. </w:t>
      </w:r>
    </w:p>
    <w:p w14:paraId="454CE98F" w14:textId="77777777" w:rsidR="0026682F" w:rsidRPr="00A03893" w:rsidRDefault="0026682F" w:rsidP="0081018A">
      <w:pPr>
        <w:pStyle w:val="mb-60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32A8FC73" w14:textId="77777777" w:rsidR="0026682F" w:rsidRPr="00A03893" w:rsidRDefault="0026682F" w:rsidP="00AD6C34">
      <w:pPr>
        <w:ind w:firstLine="709"/>
        <w:rPr>
          <w:sz w:val="28"/>
          <w:szCs w:val="28"/>
        </w:rPr>
      </w:pPr>
    </w:p>
    <w:sectPr w:rsidR="0026682F" w:rsidRPr="00A03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977D6"/>
    <w:multiLevelType w:val="hybridMultilevel"/>
    <w:tmpl w:val="410E2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6BB"/>
    <w:rsid w:val="000654EB"/>
    <w:rsid w:val="000A2A6B"/>
    <w:rsid w:val="000D4BCC"/>
    <w:rsid w:val="00125F0F"/>
    <w:rsid w:val="00173FFA"/>
    <w:rsid w:val="0026682F"/>
    <w:rsid w:val="004D37C5"/>
    <w:rsid w:val="00521362"/>
    <w:rsid w:val="007B3C1F"/>
    <w:rsid w:val="0081018A"/>
    <w:rsid w:val="00A03893"/>
    <w:rsid w:val="00AD6C34"/>
    <w:rsid w:val="00B825D5"/>
    <w:rsid w:val="00C10806"/>
    <w:rsid w:val="00E426BB"/>
    <w:rsid w:val="00E7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0C9F"/>
  <w15:docId w15:val="{550E5A01-0809-4A89-898B-2B86C13E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C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213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13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1362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13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1362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1362"/>
    <w:rPr>
      <w:rFonts w:ascii="Tahoma" w:eastAsia="Calibri" w:hAnsi="Tahoma" w:cs="Tahoma"/>
      <w:sz w:val="16"/>
      <w:szCs w:val="16"/>
    </w:rPr>
  </w:style>
  <w:style w:type="paragraph" w:customStyle="1" w:styleId="mb-60">
    <w:name w:val="mb-60"/>
    <w:basedOn w:val="a"/>
    <w:rsid w:val="0026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2017-10-10T23:30:00Z</cp:lastPrinted>
  <dcterms:created xsi:type="dcterms:W3CDTF">2017-10-10T03:32:00Z</dcterms:created>
  <dcterms:modified xsi:type="dcterms:W3CDTF">2020-06-25T00:51:00Z</dcterms:modified>
</cp:coreProperties>
</file>