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B4" w:rsidRDefault="0038422F" w:rsidP="00D72199">
      <w:pPr>
        <w:jc w:val="center"/>
      </w:pPr>
      <w:r w:rsidRPr="0038422F">
        <w:t>СПРАВКА ПО АНАЛИЗУ УСПЕВАЕМОТИ ОБУЧАЮЩИХСЯ 2-9 КЛАССОВ ЗА I ЧЕТВЕРТЬ 23-24 УЧЕБН</w:t>
      </w:r>
      <w:r>
        <w:t>О</w:t>
      </w:r>
      <w:r w:rsidRPr="0038422F">
        <w:t>ГО ГОДА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Arial CYR" w:hAnsi="Arial CYR" w:cs="Arial CYR"/>
          <w:b/>
          <w:bCs/>
          <w:i/>
          <w:iCs/>
          <w:color w:val="292C2F"/>
          <w:sz w:val="26"/>
          <w:szCs w:val="26"/>
        </w:rPr>
        <w:t>Цель проверки: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определение уровня успеваемости учащихся 2 - 9 классов за I четверть 2023 - 2024 учебного года.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  <w:t>Сроки: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до 01.11.2023 г.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В первой четверти во 2 </w:t>
      </w:r>
      <w:r>
        <w:rPr>
          <w:rFonts w:cs="Times New Roman"/>
          <w:color w:val="4B4B4D"/>
          <w:sz w:val="26"/>
          <w:szCs w:val="26"/>
        </w:rPr>
        <w:t xml:space="preserve">- </w:t>
      </w:r>
      <w:r>
        <w:rPr>
          <w:rFonts w:cs="Times New Roman"/>
          <w:color w:val="292C2F"/>
          <w:sz w:val="26"/>
          <w:szCs w:val="26"/>
        </w:rPr>
        <w:t xml:space="preserve">4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классах обу</w:t>
      </w:r>
      <w:r w:rsidR="00E14D84">
        <w:rPr>
          <w:rFonts w:ascii="Times New Roman CYR" w:hAnsi="Times New Roman CYR" w:cs="Times New Roman CYR"/>
          <w:color w:val="292C2F"/>
          <w:sz w:val="26"/>
          <w:szCs w:val="26"/>
        </w:rPr>
        <w:t>чалось 30 человек, аттестованы 30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.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E14D84" w:rsidRP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Во 2 кл</w:t>
      </w:r>
      <w:r w:rsidR="00E14D84"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ассе обучалось 12 человек </w:t>
      </w: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>
        <w:rPr>
          <w:rFonts w:cs="Times New Roman"/>
          <w:color w:val="292C2F"/>
          <w:sz w:val="26"/>
          <w:szCs w:val="26"/>
        </w:rPr>
        <w:t xml:space="preserve">«5» - </w:t>
      </w:r>
      <w:r w:rsidR="00E14D84">
        <w:rPr>
          <w:rFonts w:cs="Times New Roman"/>
          <w:color w:val="292C2F"/>
          <w:sz w:val="26"/>
          <w:szCs w:val="26"/>
        </w:rPr>
        <w:t>4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человека.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Не успевают – 1 человек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Успеваемость - </w:t>
      </w:r>
      <w:r w:rsidR="00E14D84">
        <w:rPr>
          <w:rFonts w:ascii="Times New Roman CYR" w:hAnsi="Times New Roman CYR" w:cs="Times New Roman CYR"/>
          <w:color w:val="292C2F"/>
          <w:sz w:val="26"/>
          <w:szCs w:val="26"/>
        </w:rPr>
        <w:t>92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% .</w:t>
      </w:r>
    </w:p>
    <w:p w:rsid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- </w:t>
      </w:r>
      <w:r w:rsidR="00E14D84">
        <w:rPr>
          <w:rFonts w:ascii="Times New Roman CYR" w:hAnsi="Times New Roman CYR" w:cs="Times New Roman CYR"/>
          <w:color w:val="292C2F"/>
          <w:sz w:val="26"/>
          <w:szCs w:val="26"/>
        </w:rPr>
        <w:t>33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% 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E14D84" w:rsidRP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В 3 классе обучалось 10</w:t>
      </w:r>
      <w:r w:rsidR="0038422F"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 w:rsidR="00E14D84">
        <w:rPr>
          <w:rFonts w:cs="Times New Roman"/>
          <w:color w:val="292C2F"/>
          <w:sz w:val="26"/>
          <w:szCs w:val="26"/>
        </w:rPr>
        <w:t>0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</w:t>
      </w:r>
      <w:r w:rsidR="00E14D84">
        <w:rPr>
          <w:rFonts w:ascii="Times New Roman CYR" w:hAnsi="Times New Roman CYR" w:cs="Times New Roman CYR"/>
          <w:color w:val="292C2F"/>
          <w:sz w:val="26"/>
          <w:szCs w:val="26"/>
        </w:rPr>
        <w:t>овек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 w:rsidR="00E14D84">
        <w:rPr>
          <w:rFonts w:cs="Times New Roman"/>
          <w:color w:val="292C2F"/>
          <w:sz w:val="26"/>
          <w:szCs w:val="26"/>
        </w:rPr>
        <w:t>«5» - 3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человека.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Не успевают – 0 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Успеваемость - 100% .</w:t>
      </w:r>
    </w:p>
    <w:p w:rsid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- </w:t>
      </w:r>
      <w:r w:rsidR="00E14D84">
        <w:rPr>
          <w:rFonts w:ascii="Times New Roman CYR" w:hAnsi="Times New Roman CYR" w:cs="Times New Roman CYR"/>
          <w:color w:val="292C2F"/>
          <w:sz w:val="26"/>
          <w:szCs w:val="26"/>
        </w:rPr>
        <w:t>27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% 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P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В 4 классе обучалось </w:t>
      </w:r>
      <w:r w:rsidR="00E14D84"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8</w:t>
      </w: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>
        <w:rPr>
          <w:rFonts w:cs="Times New Roman"/>
          <w:color w:val="292C2F"/>
          <w:sz w:val="26"/>
          <w:szCs w:val="26"/>
        </w:rPr>
        <w:t xml:space="preserve">0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>
        <w:rPr>
          <w:rFonts w:cs="Times New Roman"/>
          <w:color w:val="292C2F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 w:rsidR="00E14D84">
        <w:rPr>
          <w:rFonts w:cs="Times New Roman"/>
          <w:color w:val="000000"/>
          <w:sz w:val="26"/>
          <w:szCs w:val="26"/>
        </w:rPr>
        <w:t>1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Не успевают – 0 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Успеваемость - 100% 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13%</w:t>
      </w:r>
    </w:p>
    <w:p w:rsidR="00F63E09" w:rsidRDefault="00F63E0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  <w:t>Итоги I четверти на уровне начального общего образования:</w:t>
      </w:r>
    </w:p>
    <w:p w:rsidR="00F63E09" w:rsidRDefault="00DE1556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успеваемость – 97</w:t>
      </w:r>
      <w:r w:rsidR="0038422F">
        <w:rPr>
          <w:rFonts w:ascii="Times New Roman CYR" w:hAnsi="Times New Roman CYR" w:cs="Times New Roman CYR"/>
          <w:color w:val="292C2F"/>
          <w:sz w:val="26"/>
          <w:szCs w:val="26"/>
        </w:rPr>
        <w:t xml:space="preserve">%,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</w:t>
      </w:r>
      <w:r w:rsidR="00DE1556">
        <w:rPr>
          <w:rFonts w:ascii="Times New Roman CYR" w:hAnsi="Times New Roman CYR" w:cs="Times New Roman CYR"/>
          <w:color w:val="292C2F"/>
          <w:sz w:val="26"/>
          <w:szCs w:val="26"/>
        </w:rPr>
        <w:t>26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%</w:t>
      </w:r>
    </w:p>
    <w:p w:rsidR="00F63E09" w:rsidRDefault="00F63E0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В 5-9 классах в 1 четверти обучалось 3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6 человек, аттестованы 36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Pr="003061E0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 w:rsidRPr="003061E0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В 5 классе обучалось </w:t>
      </w:r>
      <w:r w:rsidR="003061E0" w:rsidRPr="003061E0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7</w:t>
      </w:r>
      <w:r w:rsidRPr="003061E0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061E0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>
        <w:rPr>
          <w:rFonts w:cs="Times New Roman"/>
          <w:color w:val="292C2F"/>
          <w:sz w:val="26"/>
          <w:szCs w:val="26"/>
        </w:rPr>
        <w:t xml:space="preserve">«5» - </w:t>
      </w:r>
      <w:r w:rsidR="003061E0">
        <w:rPr>
          <w:rFonts w:cs="Times New Roman"/>
          <w:color w:val="292C2F"/>
          <w:sz w:val="26"/>
          <w:szCs w:val="26"/>
        </w:rPr>
        <w:t>3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</w:t>
      </w:r>
      <w:r w:rsidR="003061E0">
        <w:rPr>
          <w:rFonts w:ascii="Times New Roman CYR" w:hAnsi="Times New Roman CYR" w:cs="Times New Roman CYR"/>
          <w:color w:val="292C2F"/>
          <w:sz w:val="26"/>
          <w:szCs w:val="26"/>
        </w:rPr>
        <w:t>а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Не успевает - 0 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Успеваемость - 100% 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</w:t>
      </w:r>
      <w:r>
        <w:rPr>
          <w:rFonts w:cs="Times New Roman"/>
          <w:color w:val="000000"/>
          <w:sz w:val="26"/>
          <w:szCs w:val="26"/>
        </w:rPr>
        <w:t xml:space="preserve">- </w:t>
      </w:r>
      <w:r w:rsidR="003061E0">
        <w:rPr>
          <w:rFonts w:cs="Times New Roman"/>
          <w:color w:val="000000"/>
          <w:sz w:val="26"/>
          <w:szCs w:val="26"/>
        </w:rPr>
        <w:t>43</w:t>
      </w:r>
      <w:r>
        <w:rPr>
          <w:rFonts w:cs="Times New Roman"/>
          <w:color w:val="292C2F"/>
          <w:sz w:val="26"/>
          <w:szCs w:val="26"/>
        </w:rPr>
        <w:t>%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061E0" w:rsidRP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В 6 классе обучалось 1</w:t>
      </w:r>
      <w:r w:rsidR="003061E0"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0</w:t>
      </w: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«5» - </w:t>
      </w:r>
      <w:r w:rsidR="003061E0">
        <w:rPr>
          <w:rFonts w:cs="Times New Roman"/>
          <w:color w:val="2B2E32"/>
          <w:sz w:val="26"/>
          <w:szCs w:val="26"/>
        </w:rPr>
        <w:t>0</w:t>
      </w:r>
      <w:r>
        <w:rPr>
          <w:rFonts w:cs="Times New Roman"/>
          <w:color w:val="2B2E3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lastRenderedPageBreak/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>
        <w:rPr>
          <w:rFonts w:cs="Times New Roman"/>
          <w:color w:val="2B2E32"/>
          <w:sz w:val="26"/>
          <w:szCs w:val="26"/>
        </w:rPr>
        <w:t xml:space="preserve">«5» - </w:t>
      </w:r>
      <w:r w:rsidR="003061E0">
        <w:rPr>
          <w:rFonts w:cs="Times New Roman"/>
          <w:color w:val="2B2E32"/>
          <w:sz w:val="26"/>
          <w:szCs w:val="26"/>
        </w:rPr>
        <w:t>1</w:t>
      </w:r>
      <w:r>
        <w:rPr>
          <w:rFonts w:cs="Times New Roman"/>
          <w:color w:val="2B2E32"/>
          <w:sz w:val="26"/>
          <w:szCs w:val="26"/>
        </w:rPr>
        <w:t xml:space="preserve"> 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человек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Не успевает - 0 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- 100% .</w:t>
      </w:r>
    </w:p>
    <w:p w:rsidR="0038422F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Качество знаний - 10</w:t>
      </w:r>
      <w:r w:rsidR="0038422F">
        <w:rPr>
          <w:rFonts w:ascii="Times New Roman CYR" w:hAnsi="Times New Roman CYR" w:cs="Times New Roman CYR"/>
          <w:color w:val="2B2E32"/>
          <w:sz w:val="26"/>
          <w:szCs w:val="26"/>
        </w:rPr>
        <w:t>%.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061E0" w:rsidRPr="00D72199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В 7 классе обучалось 9</w:t>
      </w:r>
      <w:r w:rsidR="0038422F"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 w:rsidR="003061E0">
        <w:rPr>
          <w:rFonts w:cs="Times New Roman"/>
          <w:color w:val="2B2E32"/>
          <w:sz w:val="26"/>
          <w:szCs w:val="26"/>
        </w:rPr>
        <w:t>«5» - 3</w:t>
      </w:r>
      <w:r>
        <w:rPr>
          <w:rFonts w:cs="Times New Roman"/>
          <w:color w:val="2B2E3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а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Не успевает - 0 человек.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- 100% 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33%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061E0" w:rsidRP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В 8 классе обучалось 3 человека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>
        <w:rPr>
          <w:rFonts w:cs="Times New Roman"/>
          <w:color w:val="2B2E32"/>
          <w:sz w:val="26"/>
          <w:szCs w:val="26"/>
        </w:rPr>
        <w:t xml:space="preserve">«5» - 2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человека.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Не успевает - 0 человек.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- 100% .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-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67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% 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D72199" w:rsidRP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В 9 классе обучалось </w:t>
      </w:r>
      <w:r w:rsidR="00D72199"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7</w:t>
      </w: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 человек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На </w:t>
      </w:r>
      <w:r>
        <w:rPr>
          <w:rFonts w:cs="Times New Roman"/>
          <w:color w:val="2B2E32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>
        <w:rPr>
          <w:rFonts w:cs="Times New Roman"/>
          <w:color w:val="2B2E32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>
        <w:rPr>
          <w:rFonts w:cs="Times New Roman"/>
          <w:color w:val="2B2E32"/>
          <w:sz w:val="26"/>
          <w:szCs w:val="26"/>
        </w:rPr>
        <w:t xml:space="preserve">1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Не успевает -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1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человек.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- 86</w:t>
      </w:r>
      <w:r w:rsidR="0038422F">
        <w:rPr>
          <w:rFonts w:ascii="Times New Roman CYR" w:hAnsi="Times New Roman CYR" w:cs="Times New Roman CYR"/>
          <w:color w:val="2B2E32"/>
          <w:sz w:val="26"/>
          <w:szCs w:val="26"/>
        </w:rPr>
        <w:t xml:space="preserve">% </w:t>
      </w:r>
      <w:r w:rsidR="0038422F">
        <w:rPr>
          <w:rFonts w:cs="Times New Roman"/>
          <w:color w:val="000000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-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14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%.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</w:rPr>
        <w:t>Итоги I четверти на уровне основного общего образования: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успеваемость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</w:t>
      </w:r>
      <w:r w:rsidR="00DE1556">
        <w:rPr>
          <w:rFonts w:ascii="Times New Roman CYR" w:hAnsi="Times New Roman CYR" w:cs="Times New Roman CYR"/>
          <w:color w:val="2B2E32"/>
          <w:sz w:val="26"/>
          <w:szCs w:val="26"/>
        </w:rPr>
        <w:t>97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%,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</w:t>
      </w:r>
      <w:r w:rsidR="00DE1556">
        <w:rPr>
          <w:rFonts w:ascii="Times New Roman CYR" w:hAnsi="Times New Roman CYR" w:cs="Times New Roman CYR"/>
          <w:color w:val="2B2E32"/>
          <w:sz w:val="26"/>
          <w:szCs w:val="26"/>
        </w:rPr>
        <w:t>28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%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Общая успеваемость обучающихся 2 -9 классов составила </w:t>
      </w:r>
      <w:r w:rsidR="00DE1556">
        <w:rPr>
          <w:rFonts w:ascii="Times New Roman CYR" w:hAnsi="Times New Roman CYR" w:cs="Times New Roman CYR"/>
          <w:color w:val="2B2E32"/>
          <w:sz w:val="26"/>
          <w:szCs w:val="26"/>
        </w:rPr>
        <w:t>97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%, а качество знаний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</w:t>
      </w:r>
      <w:r w:rsidR="00DE1556">
        <w:rPr>
          <w:rFonts w:ascii="Times New Roman CYR" w:hAnsi="Times New Roman CYR" w:cs="Times New Roman CYR"/>
          <w:color w:val="2B2E32"/>
          <w:sz w:val="26"/>
          <w:szCs w:val="26"/>
        </w:rPr>
        <w:t>27</w:t>
      </w:r>
      <w:bookmarkStart w:id="0" w:name="_GoBack"/>
      <w:bookmarkEnd w:id="0"/>
      <w:r>
        <w:rPr>
          <w:rFonts w:ascii="Times New Roman CYR" w:hAnsi="Times New Roman CYR" w:cs="Times New Roman CYR"/>
          <w:color w:val="2B2E32"/>
          <w:sz w:val="26"/>
          <w:szCs w:val="26"/>
        </w:rPr>
        <w:t>%.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D32"/>
          <w:sz w:val="26"/>
          <w:szCs w:val="26"/>
        </w:rPr>
      </w:pP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Предложения: 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t>•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учителям-предметникам продумать формы работы с учащимися, имеющими одну </w:t>
      </w:r>
      <w:r>
        <w:rPr>
          <w:rFonts w:cs="Times New Roman"/>
          <w:color w:val="292D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и одну </w:t>
      </w:r>
      <w:r>
        <w:rPr>
          <w:rFonts w:cs="Times New Roman"/>
          <w:color w:val="292D32"/>
          <w:sz w:val="26"/>
          <w:szCs w:val="26"/>
        </w:rPr>
        <w:t xml:space="preserve">«3»; 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t>•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>вести систематически индивидуальную работу со слабоуспевающими учащимися</w:t>
      </w:r>
      <w:r w:rsidR="00D72199">
        <w:rPr>
          <w:rFonts w:ascii="Times New Roman CYR" w:hAnsi="Times New Roman CYR" w:cs="Times New Roman CYR"/>
          <w:color w:val="292D32"/>
          <w:sz w:val="26"/>
          <w:szCs w:val="26"/>
        </w:rPr>
        <w:t>,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 в том числе и во время каникул;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t>•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>классным руководителям вести систематический контроль за текущей успеваемостью учащихся, своевременно корректировать работу с учителями- предметниками по преодолению пробелов в знаниях и своевременного их устранения.</w:t>
      </w:r>
    </w:p>
    <w:p w:rsidR="0038422F" w:rsidRDefault="00D72199" w:rsidP="0038422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br/>
        <w:t>31.10.2023                              Зам. директора по УВР                             Тыцик М.А.</w:t>
      </w:r>
    </w:p>
    <w:p w:rsidR="0038422F" w:rsidRDefault="0038422F" w:rsidP="0038422F">
      <w:pPr>
        <w:jc w:val="center"/>
      </w:pPr>
    </w:p>
    <w:sectPr w:rsidR="0038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D1"/>
    <w:rsid w:val="00012FD1"/>
    <w:rsid w:val="003061E0"/>
    <w:rsid w:val="0038422F"/>
    <w:rsid w:val="00D72199"/>
    <w:rsid w:val="00DD38B4"/>
    <w:rsid w:val="00DE1556"/>
    <w:rsid w:val="00E14D84"/>
    <w:rsid w:val="00F6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2024-04-15T06:54:00Z</dcterms:created>
  <dcterms:modified xsi:type="dcterms:W3CDTF">2024-04-15T09:14:00Z</dcterms:modified>
</cp:coreProperties>
</file>