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EE" w:rsidRPr="00572EEE" w:rsidRDefault="00572EEE" w:rsidP="00572E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EE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395947" cy="1836000"/>
            <wp:effectExtent l="0" t="0" r="0" b="0"/>
            <wp:docPr id="1" name="Рисунок 1" descr="C:\Users\Оператор\Downloads\WhatsApp Image 2024-09-10 at 15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ownloads\WhatsApp Image 2024-09-10 at 15.31.0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" b="4"/>
                    <a:stretch/>
                  </pic:blipFill>
                  <pic:spPr bwMode="auto">
                    <a:xfrm>
                      <a:off x="0" y="0"/>
                      <a:ext cx="139594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AF" w:rsidRDefault="007A15AF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15AF">
        <w:rPr>
          <w:rFonts w:ascii="Times New Roman" w:hAnsi="Times New Roman" w:cs="Times New Roman"/>
          <w:b/>
          <w:sz w:val="24"/>
          <w:szCs w:val="24"/>
        </w:rPr>
        <w:t>Возраст – это не сколько тебе лет, а то, как ты себя чувствуешь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6A17FA" w:rsidRPr="00572EEE" w:rsidRDefault="00E37277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7FA">
        <w:rPr>
          <w:rFonts w:ascii="Times New Roman" w:hAnsi="Times New Roman" w:cs="Times New Roman"/>
          <w:sz w:val="24"/>
          <w:szCs w:val="24"/>
        </w:rPr>
        <w:t xml:space="preserve">1 октября отмечается Международный день пожилого человека. </w:t>
      </w:r>
      <w:r w:rsidR="006A17FA" w:rsidRPr="006A17FA">
        <w:rPr>
          <w:rFonts w:ascii="Times New Roman" w:hAnsi="Times New Roman" w:cs="Times New Roman"/>
          <w:sz w:val="24"/>
          <w:szCs w:val="24"/>
        </w:rPr>
        <w:t xml:space="preserve">Увеличение возраста населения – необратимая глобальная тенденция. В 2022 году каждый десятый человек в мире был в возрасте 65 лет и старше. </w:t>
      </w:r>
      <w:r w:rsidR="006A17FA">
        <w:rPr>
          <w:rFonts w:ascii="Times New Roman" w:hAnsi="Times New Roman" w:cs="Times New Roman"/>
          <w:sz w:val="24"/>
          <w:szCs w:val="24"/>
        </w:rPr>
        <w:t>А п</w:t>
      </w:r>
      <w:r w:rsidR="006A17FA" w:rsidRPr="006A17FA">
        <w:rPr>
          <w:rFonts w:ascii="Times New Roman" w:hAnsi="Times New Roman" w:cs="Times New Roman"/>
          <w:sz w:val="24"/>
          <w:szCs w:val="24"/>
        </w:rPr>
        <w:t xml:space="preserve">о прогнозам, в 2050 году каждый шестой на планете окажется в этой возрастной группе. Возможно ли </w:t>
      </w:r>
      <w:r w:rsidR="006A17FA">
        <w:rPr>
          <w:rFonts w:ascii="Times New Roman" w:hAnsi="Times New Roman" w:cs="Times New Roman"/>
          <w:sz w:val="24"/>
          <w:szCs w:val="24"/>
        </w:rPr>
        <w:t>«осень жизни»</w:t>
      </w:r>
      <w:r w:rsidR="006A17FA" w:rsidRPr="006A17FA">
        <w:rPr>
          <w:rFonts w:ascii="Times New Roman" w:hAnsi="Times New Roman" w:cs="Times New Roman"/>
          <w:sz w:val="24"/>
          <w:szCs w:val="24"/>
        </w:rPr>
        <w:t xml:space="preserve"> сделать комфортн</w:t>
      </w:r>
      <w:r w:rsidR="006A17FA">
        <w:rPr>
          <w:rFonts w:ascii="Times New Roman" w:hAnsi="Times New Roman" w:cs="Times New Roman"/>
          <w:sz w:val="24"/>
          <w:szCs w:val="24"/>
        </w:rPr>
        <w:t xml:space="preserve">ой </w:t>
      </w:r>
      <w:r w:rsidR="006A17FA" w:rsidRPr="006A17FA">
        <w:rPr>
          <w:rFonts w:ascii="Times New Roman" w:hAnsi="Times New Roman" w:cs="Times New Roman"/>
          <w:sz w:val="24"/>
          <w:szCs w:val="24"/>
        </w:rPr>
        <w:t>для старшего поколения, сохранить физическое и ментальное здоровье? На эти и другие вопросы ответила начальник К</w:t>
      </w:r>
      <w:r w:rsidR="006A17FA">
        <w:rPr>
          <w:rFonts w:ascii="Times New Roman" w:hAnsi="Times New Roman" w:cs="Times New Roman"/>
          <w:sz w:val="24"/>
          <w:szCs w:val="24"/>
        </w:rPr>
        <w:t>Г</w:t>
      </w:r>
      <w:r w:rsidR="006A17FA" w:rsidRPr="006A17FA">
        <w:rPr>
          <w:rFonts w:ascii="Times New Roman" w:hAnsi="Times New Roman" w:cs="Times New Roman"/>
          <w:sz w:val="24"/>
          <w:szCs w:val="24"/>
        </w:rPr>
        <w:t xml:space="preserve">БУЗ «Госпиталь для ветеранов войн» </w:t>
      </w:r>
      <w:r w:rsidR="006A17FA" w:rsidRPr="00572EEE">
        <w:rPr>
          <w:rFonts w:ascii="Times New Roman" w:hAnsi="Times New Roman" w:cs="Times New Roman"/>
          <w:b/>
          <w:sz w:val="24"/>
          <w:szCs w:val="24"/>
        </w:rPr>
        <w:t>Ольга Агеева.</w:t>
      </w:r>
    </w:p>
    <w:p w:rsidR="006A17FA" w:rsidRPr="006A17FA" w:rsidRDefault="006A17FA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1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059A2">
        <w:rPr>
          <w:rFonts w:ascii="Times New Roman" w:hAnsi="Times New Roman" w:cs="Times New Roman"/>
          <w:b/>
          <w:sz w:val="24"/>
          <w:szCs w:val="24"/>
        </w:rPr>
        <w:t xml:space="preserve">Ольга Юрьевна, </w:t>
      </w:r>
      <w:r w:rsidR="006A17FA">
        <w:rPr>
          <w:rFonts w:ascii="Times New Roman" w:hAnsi="Times New Roman" w:cs="Times New Roman"/>
          <w:b/>
          <w:sz w:val="24"/>
          <w:szCs w:val="24"/>
        </w:rPr>
        <w:t xml:space="preserve">что говорят </w:t>
      </w:r>
      <w:r w:rsidRPr="008551A1">
        <w:rPr>
          <w:rFonts w:ascii="Times New Roman" w:hAnsi="Times New Roman" w:cs="Times New Roman"/>
          <w:b/>
          <w:sz w:val="24"/>
          <w:szCs w:val="24"/>
        </w:rPr>
        <w:t>данные о продолжительности жизни россиян? Отличаются ли показатели Приморского края от других регионов?</w:t>
      </w: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1A1">
        <w:rPr>
          <w:rFonts w:ascii="Times New Roman" w:hAnsi="Times New Roman" w:cs="Times New Roman"/>
          <w:sz w:val="24"/>
          <w:szCs w:val="24"/>
        </w:rPr>
        <w:t>По данным Росстата, средняя продолжительность жизни в России в 2023 году составила</w:t>
      </w:r>
      <w:r w:rsidR="006A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73,4 года, а в Приморском крае – 70,1 год. Действительно, разница в этом показателе между регионами есть. Дольше всего живут люди в городах федерального значения – в Москве (79,4) и Санкт-Петербурге (76,6). А наиболее проблематично дела обстоят на Чукотке (66,5), в Магаданской области (69,3), Забайкальском крае (67,17).</w:t>
      </w: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1A1">
        <w:rPr>
          <w:rFonts w:ascii="Times New Roman" w:hAnsi="Times New Roman" w:cs="Times New Roman"/>
          <w:b/>
          <w:sz w:val="24"/>
          <w:szCs w:val="24"/>
        </w:rPr>
        <w:t xml:space="preserve">- Какие годы жизни человека сегодня </w:t>
      </w:r>
      <w:r>
        <w:rPr>
          <w:rFonts w:ascii="Times New Roman" w:hAnsi="Times New Roman" w:cs="Times New Roman"/>
          <w:b/>
          <w:sz w:val="24"/>
          <w:szCs w:val="24"/>
        </w:rPr>
        <w:t xml:space="preserve">считаются </w:t>
      </w:r>
      <w:r w:rsidRPr="008551A1">
        <w:rPr>
          <w:rFonts w:ascii="Times New Roman" w:hAnsi="Times New Roman" w:cs="Times New Roman"/>
          <w:b/>
          <w:sz w:val="24"/>
          <w:szCs w:val="24"/>
        </w:rPr>
        <w:t>пожилым возрастом, а когда наступает старость?</w:t>
      </w: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 делит старость на три этапа: 60-75 – пожилой возраст или ранняя старость, 75-90 – преклонный возраст, поздняя старость, старше 90 – старческий возраст или долгожительство. </w:t>
      </w:r>
      <w:r w:rsidR="007A15AF">
        <w:rPr>
          <w:rFonts w:ascii="Times New Roman" w:hAnsi="Times New Roman" w:cs="Times New Roman"/>
          <w:sz w:val="24"/>
          <w:szCs w:val="24"/>
        </w:rPr>
        <w:t xml:space="preserve">Однако </w:t>
      </w:r>
      <w:r>
        <w:rPr>
          <w:rFonts w:ascii="Times New Roman" w:hAnsi="Times New Roman" w:cs="Times New Roman"/>
          <w:sz w:val="24"/>
          <w:szCs w:val="24"/>
        </w:rPr>
        <w:t>не все люди, достигнув пенсионного возраста, автоматически начинают называть себя старыми. Возраст – это не сколько тебе лет, а то, как ты себя чувствуешь.</w:t>
      </w: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1A1">
        <w:rPr>
          <w:rFonts w:ascii="Times New Roman" w:hAnsi="Times New Roman" w:cs="Times New Roman"/>
          <w:b/>
          <w:sz w:val="24"/>
          <w:szCs w:val="24"/>
        </w:rPr>
        <w:t xml:space="preserve">- Какие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8551A1">
        <w:rPr>
          <w:rFonts w:ascii="Times New Roman" w:hAnsi="Times New Roman" w:cs="Times New Roman"/>
          <w:b/>
          <w:sz w:val="24"/>
          <w:szCs w:val="24"/>
        </w:rPr>
        <w:t>ставит перед собой федеральный проект «Старшее поколение»?</w:t>
      </w:r>
    </w:p>
    <w:p w:rsidR="008551A1" w:rsidRPr="008551A1" w:rsidRDefault="008551A1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первую очередь, улучшение качества и продолжительности жизни населения. </w:t>
      </w:r>
      <w:r w:rsidR="007A15AF">
        <w:rPr>
          <w:rFonts w:ascii="Times New Roman" w:hAnsi="Times New Roman" w:cs="Times New Roman"/>
          <w:sz w:val="24"/>
          <w:szCs w:val="24"/>
        </w:rPr>
        <w:t>Необходимо с</w:t>
      </w:r>
      <w:r>
        <w:rPr>
          <w:rFonts w:ascii="Times New Roman" w:hAnsi="Times New Roman" w:cs="Times New Roman"/>
          <w:sz w:val="24"/>
          <w:szCs w:val="24"/>
        </w:rPr>
        <w:t>делать так, чтобы люди жили как можно дольше без ограничений, вызванных возрастными изменениями и хроническими заболеваниями.</w:t>
      </w:r>
    </w:p>
    <w:p w:rsidR="008551A1" w:rsidRPr="00A91055" w:rsidRDefault="00A91055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10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1A1" w:rsidRPr="00A91055">
        <w:rPr>
          <w:rFonts w:ascii="Times New Roman" w:hAnsi="Times New Roman" w:cs="Times New Roman"/>
          <w:b/>
          <w:sz w:val="24"/>
          <w:szCs w:val="24"/>
        </w:rPr>
        <w:t xml:space="preserve">Сегодня уровень активности пожилых людей </w:t>
      </w:r>
      <w:r w:rsidR="007A15AF">
        <w:rPr>
          <w:rFonts w:ascii="Times New Roman" w:hAnsi="Times New Roman" w:cs="Times New Roman"/>
          <w:b/>
          <w:sz w:val="24"/>
          <w:szCs w:val="24"/>
        </w:rPr>
        <w:t xml:space="preserve">кардинально изменился </w:t>
      </w:r>
      <w:r w:rsidR="008551A1" w:rsidRPr="00A91055">
        <w:rPr>
          <w:rFonts w:ascii="Times New Roman" w:hAnsi="Times New Roman" w:cs="Times New Roman"/>
          <w:b/>
          <w:sz w:val="24"/>
          <w:szCs w:val="24"/>
        </w:rPr>
        <w:t>по сравнению с недавним прошлым – многие продолжают заниматься любимым делом, путешествуют. Что влияет на сохранение качества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пожилых людей</w:t>
      </w:r>
      <w:r w:rsidR="008551A1" w:rsidRPr="00A9105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91055" w:rsidRPr="008551A1" w:rsidRDefault="00A91055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многом оно зависит от умения окружающих общаться с ними, от знаний об особенностях ухода, а также от умения обеспечить пожилому человеку психологическую поддержку, помочь организовать свой отдых и труд, рациональное питание. Развивается и гериатрический подход в медицине, когда врач-гериатр рассматривает весь набор проблем пожилого человека в комплексе, а не лечит каждое отдельное заболевание.</w:t>
      </w:r>
    </w:p>
    <w:p w:rsidR="008551A1" w:rsidRDefault="00A91055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105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1A1" w:rsidRPr="00A91055">
        <w:rPr>
          <w:rFonts w:ascii="Times New Roman" w:hAnsi="Times New Roman" w:cs="Times New Roman"/>
          <w:b/>
          <w:sz w:val="24"/>
          <w:szCs w:val="24"/>
        </w:rPr>
        <w:t xml:space="preserve">Тем не менее, заболевания и состояния, ассоциированные с возрастом, остаются. Какие из них наиболее опасны? </w:t>
      </w:r>
    </w:p>
    <w:p w:rsidR="00A91055" w:rsidRPr="00A91055" w:rsidRDefault="00A91055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1055">
        <w:rPr>
          <w:rFonts w:ascii="Times New Roman" w:hAnsi="Times New Roman" w:cs="Times New Roman"/>
          <w:sz w:val="24"/>
          <w:szCs w:val="24"/>
        </w:rPr>
        <w:t xml:space="preserve">- Как правило, старость влияет </w:t>
      </w:r>
      <w:r>
        <w:rPr>
          <w:rFonts w:ascii="Times New Roman" w:hAnsi="Times New Roman" w:cs="Times New Roman"/>
          <w:sz w:val="24"/>
          <w:szCs w:val="24"/>
        </w:rPr>
        <w:t>на деятельность всех систем человеческого организма. Наиболее уязвимы в этом возрасте сердце (атеросклероз, ишемическая б</w:t>
      </w:r>
      <w:r w:rsidR="007A15A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лезнь сердца, артериальная гипертензия), нервная система (потеря памяти и болезнь Альцгеймера, Паркинсона), органы зрения (катаракта), </w:t>
      </w:r>
      <w:r w:rsidR="008059A2">
        <w:rPr>
          <w:rFonts w:ascii="Times New Roman" w:hAnsi="Times New Roman" w:cs="Times New Roman"/>
          <w:sz w:val="24"/>
          <w:szCs w:val="24"/>
        </w:rPr>
        <w:t>опорно-двигательный аппарат (снижение уровня кальция, магния, фтора</w:t>
      </w:r>
      <w:r w:rsidR="007A15AF">
        <w:rPr>
          <w:rFonts w:ascii="Times New Roman" w:hAnsi="Times New Roman" w:cs="Times New Roman"/>
          <w:sz w:val="24"/>
          <w:szCs w:val="24"/>
        </w:rPr>
        <w:t xml:space="preserve"> </w:t>
      </w:r>
      <w:r w:rsidR="008059A2">
        <w:rPr>
          <w:rFonts w:ascii="Times New Roman" w:hAnsi="Times New Roman" w:cs="Times New Roman"/>
          <w:sz w:val="24"/>
          <w:szCs w:val="24"/>
        </w:rPr>
        <w:t>способн</w:t>
      </w:r>
      <w:r w:rsidR="007A15AF">
        <w:rPr>
          <w:rFonts w:ascii="Times New Roman" w:hAnsi="Times New Roman" w:cs="Times New Roman"/>
          <w:sz w:val="24"/>
          <w:szCs w:val="24"/>
        </w:rPr>
        <w:t>ы</w:t>
      </w:r>
      <w:r w:rsidR="008059A2">
        <w:rPr>
          <w:rFonts w:ascii="Times New Roman" w:hAnsi="Times New Roman" w:cs="Times New Roman"/>
          <w:sz w:val="24"/>
          <w:szCs w:val="24"/>
        </w:rPr>
        <w:t xml:space="preserve"> привести к развитию остеопороза).</w:t>
      </w:r>
    </w:p>
    <w:p w:rsidR="00D742CB" w:rsidRPr="00023936" w:rsidRDefault="00023936" w:rsidP="008551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93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1A1" w:rsidRPr="00023936">
        <w:rPr>
          <w:rFonts w:ascii="Times New Roman" w:hAnsi="Times New Roman" w:cs="Times New Roman"/>
          <w:b/>
          <w:sz w:val="24"/>
          <w:szCs w:val="24"/>
        </w:rPr>
        <w:t>В каких случаях необходимо обратиться к гериатр</w:t>
      </w:r>
      <w:r w:rsidR="007A15AF">
        <w:rPr>
          <w:rFonts w:ascii="Times New Roman" w:hAnsi="Times New Roman" w:cs="Times New Roman"/>
          <w:b/>
          <w:sz w:val="24"/>
          <w:szCs w:val="24"/>
        </w:rPr>
        <w:t>ической помощи</w:t>
      </w:r>
      <w:r w:rsidR="008551A1" w:rsidRPr="00023936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023936" w:rsidRDefault="00023936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Поводом для диагностики возрастных заболеваний и подбора терапии могут стать наличие у пожилого человека сразу нескольких хронических заболеваний, резкое снижение веса и слабость, проблемы с памятью речью, вниманием, даже депрессивные состояния. Стоит обратиться к доктору и том случае, если старший член семьи неспособен себя обслуживать, выполнять простые физические действия.</w:t>
      </w:r>
    </w:p>
    <w:p w:rsidR="00023936" w:rsidRDefault="00023936" w:rsidP="00855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всего резкое обострение таких возрастных состояний возникает у пациентов</w:t>
      </w:r>
      <w:r w:rsidR="00E37277">
        <w:rPr>
          <w:rFonts w:ascii="Times New Roman" w:hAnsi="Times New Roman" w:cs="Times New Roman"/>
          <w:sz w:val="24"/>
          <w:szCs w:val="24"/>
        </w:rPr>
        <w:t xml:space="preserve"> после выхода на пенсию, стрессовых ситуаций, вирусных и инфекционных заболеваний, операций.</w:t>
      </w:r>
    </w:p>
    <w:p w:rsidR="00E37277" w:rsidRPr="00E37277" w:rsidRDefault="00E37277" w:rsidP="00E372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277">
        <w:rPr>
          <w:rFonts w:ascii="Times New Roman" w:hAnsi="Times New Roman" w:cs="Times New Roman"/>
          <w:b/>
          <w:sz w:val="24"/>
          <w:szCs w:val="24"/>
        </w:rPr>
        <w:t xml:space="preserve">- Что важно делать, чтобы сохранить ясность ума и память в зрелые годы? </w:t>
      </w:r>
    </w:p>
    <w:p w:rsidR="00E37277" w:rsidRPr="00E37277" w:rsidRDefault="00E37277" w:rsidP="00E37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277">
        <w:rPr>
          <w:rFonts w:ascii="Times New Roman" w:hAnsi="Times New Roman" w:cs="Times New Roman"/>
          <w:sz w:val="24"/>
          <w:szCs w:val="24"/>
        </w:rPr>
        <w:t>- Самая эффективная профилактика – это здоровый образ жизни, причем важна как физическая составляющая, так и духовная. Тренируйте мозг: читайте книги, сочиняйте стихи, играйте в интеллектуальные игры, разгадывайте кроссворды.</w:t>
      </w:r>
    </w:p>
    <w:p w:rsidR="00E37277" w:rsidRPr="00E37277" w:rsidRDefault="00E37277" w:rsidP="00E372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277">
        <w:rPr>
          <w:rFonts w:ascii="Times New Roman" w:hAnsi="Times New Roman" w:cs="Times New Roman"/>
          <w:b/>
          <w:sz w:val="24"/>
          <w:szCs w:val="24"/>
        </w:rPr>
        <w:t>- Что такое комфортная старость и как ее подготовить?</w:t>
      </w:r>
    </w:p>
    <w:p w:rsidR="00E37277" w:rsidRDefault="00E37277" w:rsidP="00E37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277">
        <w:rPr>
          <w:rFonts w:ascii="Times New Roman" w:hAnsi="Times New Roman" w:cs="Times New Roman"/>
          <w:sz w:val="24"/>
          <w:szCs w:val="24"/>
        </w:rPr>
        <w:t>- Комфортную старость характеризуют такие критерии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Pr="00E37277">
        <w:rPr>
          <w:rFonts w:ascii="Times New Roman" w:hAnsi="Times New Roman" w:cs="Times New Roman"/>
          <w:sz w:val="24"/>
          <w:szCs w:val="24"/>
        </w:rPr>
        <w:t>удовлетворенность жизнью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37277">
        <w:rPr>
          <w:rFonts w:ascii="Times New Roman" w:hAnsi="Times New Roman" w:cs="Times New Roman"/>
          <w:sz w:val="24"/>
          <w:szCs w:val="24"/>
        </w:rPr>
        <w:t>физическое, психическое и социальное благополучие; удовлетворение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277" w:rsidRDefault="00E37277" w:rsidP="00E37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277">
        <w:rPr>
          <w:rFonts w:ascii="Times New Roman" w:hAnsi="Times New Roman" w:cs="Times New Roman"/>
          <w:sz w:val="24"/>
          <w:szCs w:val="24"/>
        </w:rPr>
        <w:t xml:space="preserve">Живите полноценной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7277">
        <w:rPr>
          <w:rFonts w:ascii="Times New Roman" w:hAnsi="Times New Roman" w:cs="Times New Roman"/>
          <w:sz w:val="24"/>
          <w:szCs w:val="24"/>
        </w:rPr>
        <w:t>здоровой жизнью, употребляйте здоровую пищу, общайтесь с родными и друзьями, гуляйте на свежем воздухе. Поверьте, это имеет огромное значение!</w:t>
      </w:r>
    </w:p>
    <w:p w:rsidR="006A17FA" w:rsidRDefault="006A17FA" w:rsidP="00E37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17FA" w:rsidRPr="007E63FE" w:rsidRDefault="006A17FA" w:rsidP="00E37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 в Приморском крае</w:t>
      </w:r>
    </w:p>
    <w:sectPr w:rsidR="006A17FA" w:rsidRPr="007E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FE"/>
    <w:rsid w:val="00023936"/>
    <w:rsid w:val="00572EEE"/>
    <w:rsid w:val="006A17FA"/>
    <w:rsid w:val="007A15AF"/>
    <w:rsid w:val="007E5568"/>
    <w:rsid w:val="007E63FE"/>
    <w:rsid w:val="008059A2"/>
    <w:rsid w:val="008551A1"/>
    <w:rsid w:val="00A91055"/>
    <w:rsid w:val="00D742CB"/>
    <w:rsid w:val="00E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CD7DC-587A-4C19-9B2F-6C0D7F8F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2024-09-10T05:22:00Z</dcterms:created>
  <dcterms:modified xsi:type="dcterms:W3CDTF">2024-09-10T05:35:00Z</dcterms:modified>
</cp:coreProperties>
</file>