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78" w:rsidRDefault="00694F78" w:rsidP="00694F78">
      <w:pPr>
        <w:ind w:firstLine="1134"/>
      </w:pPr>
    </w:p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84"/>
        <w:gridCol w:w="1270"/>
        <w:gridCol w:w="5954"/>
      </w:tblGrid>
      <w:tr w:rsidR="00694F78" w:rsidTr="00694F78">
        <w:trPr>
          <w:cantSplit/>
          <w:trHeight w:val="2670"/>
        </w:trPr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52C77F2" wp14:editId="16022428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29210</wp:posOffset>
                  </wp:positionV>
                  <wp:extent cx="542925" cy="685800"/>
                  <wp:effectExtent l="0" t="0" r="9525" b="0"/>
                  <wp:wrapNone/>
                  <wp:docPr id="1" name="Рисунок 1" descr="герб Чугуевского М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угуевского М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ЧУГУЕВСКОГО МУНИЦИПАЛЬНОГО ОКРУГА</w:t>
            </w:r>
          </w:p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ПРИМОРСКИЙ КРАЙ</w:t>
            </w:r>
          </w:p>
          <w:p w:rsidR="00694F78" w:rsidRDefault="00694F78">
            <w:pPr>
              <w:pStyle w:val="a4"/>
              <w:spacing w:line="360" w:lineRule="auto"/>
              <w:ind w:righ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ОБРАЗОВАНИЯ </w:t>
            </w:r>
          </w:p>
          <w:p w:rsidR="00694F78" w:rsidRDefault="00694F78">
            <w:pPr>
              <w:pStyle w:val="2"/>
              <w:spacing w:line="60" w:lineRule="exact"/>
              <w:rPr>
                <w:sz w:val="18"/>
                <w:szCs w:val="18"/>
              </w:rPr>
            </w:pPr>
          </w:p>
          <w:p w:rsidR="00694F78" w:rsidRDefault="00694F78">
            <w:pPr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692623, с. Чугуевка, ул. 50 лет Октября ,161</w:t>
            </w:r>
          </w:p>
          <w:p w:rsidR="00694F78" w:rsidRDefault="00694F78">
            <w:pPr>
              <w:spacing w:line="1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тел/факс (42372) 21-3-46 </w:t>
            </w:r>
          </w:p>
          <w:p w:rsidR="00694F78" w:rsidRDefault="00694F78">
            <w:pPr>
              <w:spacing w:line="160" w:lineRule="atLeast"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e-mail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: </w:t>
            </w:r>
            <w:hyperlink r:id="rId7" w:history="1">
              <w:r>
                <w:rPr>
                  <w:rStyle w:val="a3"/>
                  <w:sz w:val="16"/>
                  <w:szCs w:val="16"/>
                  <w:lang w:val="en-US"/>
                </w:rPr>
                <w:t>chuguevka_kpo@mail.ru</w:t>
              </w:r>
            </w:hyperlink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4F78" w:rsidRDefault="00694F78">
            <w:pPr>
              <w:tabs>
                <w:tab w:val="left" w:pos="2103"/>
              </w:tabs>
              <w:spacing w:line="360" w:lineRule="auto"/>
              <w:jc w:val="right"/>
              <w:rPr>
                <w:b/>
                <w:i/>
                <w:lang w:val="en-US"/>
              </w:rPr>
            </w:pPr>
          </w:p>
          <w:p w:rsidR="00694F78" w:rsidRDefault="00694F78">
            <w:pPr>
              <w:ind w:left="1843"/>
              <w:rPr>
                <w:sz w:val="26"/>
                <w:szCs w:val="26"/>
              </w:rPr>
            </w:pPr>
          </w:p>
          <w:p w:rsidR="00694F78" w:rsidRDefault="00694F78">
            <w:pPr>
              <w:ind w:left="1843"/>
              <w:rPr>
                <w:sz w:val="26"/>
                <w:szCs w:val="26"/>
              </w:rPr>
            </w:pPr>
          </w:p>
          <w:p w:rsidR="00694F78" w:rsidRDefault="00694F78" w:rsidP="00694F78">
            <w:pPr>
              <w:ind w:left="1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Руководителям </w:t>
            </w:r>
          </w:p>
          <w:p w:rsidR="00694F78" w:rsidRPr="00694F78" w:rsidRDefault="00694F78" w:rsidP="00694F78">
            <w:pPr>
              <w:ind w:left="1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общеобразовательных организаций</w:t>
            </w:r>
          </w:p>
          <w:p w:rsidR="00694F78" w:rsidRDefault="00694F78">
            <w:pPr>
              <w:ind w:left="1843"/>
              <w:rPr>
                <w:sz w:val="26"/>
                <w:szCs w:val="26"/>
                <w:lang w:val="en-US"/>
              </w:rPr>
            </w:pPr>
          </w:p>
          <w:p w:rsidR="00694F78" w:rsidRDefault="00694F78">
            <w:pPr>
              <w:ind w:left="212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</w:t>
            </w:r>
          </w:p>
          <w:p w:rsidR="00694F78" w:rsidRDefault="00694F78">
            <w:pPr>
              <w:ind w:left="2127"/>
              <w:rPr>
                <w:sz w:val="26"/>
                <w:szCs w:val="26"/>
                <w:lang w:val="en-US"/>
              </w:rPr>
            </w:pPr>
          </w:p>
        </w:tc>
      </w:tr>
      <w:tr w:rsidR="00694F78" w:rsidTr="00694F78">
        <w:trPr>
          <w:cantSplit/>
          <w:trHeight w:val="268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F78" w:rsidRPr="00694F78" w:rsidRDefault="00694F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22.09.2020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F78" w:rsidRDefault="00694F78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4F78" w:rsidRDefault="00694F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F78" w:rsidRDefault="00694F78">
            <w:pPr>
              <w:rPr>
                <w:sz w:val="26"/>
                <w:szCs w:val="26"/>
                <w:lang w:val="en-US"/>
              </w:rPr>
            </w:pPr>
          </w:p>
        </w:tc>
      </w:tr>
      <w:tr w:rsidR="00694F78" w:rsidTr="00694F78">
        <w:trPr>
          <w:cantSplit/>
          <w:trHeight w:val="83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94F78" w:rsidRDefault="00694F7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4F78" w:rsidRDefault="00694F7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23/8837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94F78" w:rsidRDefault="00694F7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4F78" w:rsidRDefault="00694F7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18.09.2020</w:t>
            </w: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F78" w:rsidRDefault="00694F78">
            <w:pPr>
              <w:rPr>
                <w:sz w:val="26"/>
                <w:szCs w:val="26"/>
                <w:lang w:val="en-US"/>
              </w:rPr>
            </w:pPr>
          </w:p>
        </w:tc>
      </w:tr>
      <w:tr w:rsidR="00694F78" w:rsidTr="00694F78">
        <w:trPr>
          <w:cantSplit/>
          <w:trHeight w:val="70"/>
        </w:trPr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F78" w:rsidRDefault="00694F78">
            <w:pPr>
              <w:spacing w:line="200" w:lineRule="exact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F78" w:rsidRDefault="00694F78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694F78" w:rsidRDefault="00694F78" w:rsidP="00694F78">
      <w:pPr>
        <w:tabs>
          <w:tab w:val="left" w:pos="2370"/>
        </w:tabs>
        <w:spacing w:line="360" w:lineRule="auto"/>
        <w:jc w:val="center"/>
        <w:rPr>
          <w:b/>
          <w:i/>
          <w:sz w:val="26"/>
          <w:szCs w:val="26"/>
        </w:rPr>
      </w:pPr>
    </w:p>
    <w:p w:rsidR="00044050" w:rsidRPr="00F60F07" w:rsidRDefault="00694F78" w:rsidP="00694F78">
      <w:pPr>
        <w:jc w:val="center"/>
        <w:rPr>
          <w:sz w:val="26"/>
          <w:szCs w:val="26"/>
        </w:rPr>
      </w:pPr>
      <w:r w:rsidRPr="00F60F07">
        <w:rPr>
          <w:sz w:val="26"/>
          <w:szCs w:val="26"/>
        </w:rPr>
        <w:t>Уважаемые коллеги!</w:t>
      </w:r>
    </w:p>
    <w:p w:rsidR="0013274F" w:rsidRPr="00F60F07" w:rsidRDefault="0013274F" w:rsidP="00694F78">
      <w:pPr>
        <w:jc w:val="center"/>
        <w:rPr>
          <w:sz w:val="26"/>
          <w:szCs w:val="26"/>
        </w:rPr>
      </w:pPr>
    </w:p>
    <w:p w:rsidR="0002040A" w:rsidRPr="00F60F07" w:rsidRDefault="0013274F" w:rsidP="0013274F">
      <w:pPr>
        <w:spacing w:line="360" w:lineRule="auto"/>
        <w:ind w:firstLine="709"/>
        <w:jc w:val="both"/>
        <w:rPr>
          <w:sz w:val="26"/>
          <w:szCs w:val="26"/>
        </w:rPr>
      </w:pPr>
      <w:r w:rsidRPr="00F60F07">
        <w:rPr>
          <w:sz w:val="26"/>
          <w:szCs w:val="26"/>
        </w:rPr>
        <w:t xml:space="preserve">На основании письма министерства образования Приморского края от 18.09.2020 № 23/8837 об организации горячего питания </w:t>
      </w:r>
      <w:proofErr w:type="gramStart"/>
      <w:r w:rsidRPr="00F60F07">
        <w:rPr>
          <w:sz w:val="26"/>
          <w:szCs w:val="26"/>
        </w:rPr>
        <w:t>обучающихся</w:t>
      </w:r>
      <w:proofErr w:type="gramEnd"/>
      <w:r w:rsidRPr="00F60F07">
        <w:rPr>
          <w:sz w:val="26"/>
          <w:szCs w:val="26"/>
        </w:rPr>
        <w:t xml:space="preserve"> начальной школы сообщаем:</w:t>
      </w:r>
    </w:p>
    <w:p w:rsidR="0002040A" w:rsidRPr="00F60F07" w:rsidRDefault="0002040A" w:rsidP="0002040A">
      <w:pPr>
        <w:widowControl w:val="0"/>
        <w:spacing w:line="360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F60F07">
        <w:rPr>
          <w:color w:val="000000"/>
          <w:sz w:val="26"/>
          <w:szCs w:val="26"/>
          <w:lang w:bidi="ru-RU"/>
        </w:rPr>
        <w:t>1. </w:t>
      </w:r>
      <w:proofErr w:type="gramStart"/>
      <w:r w:rsidRPr="00F60F07">
        <w:rPr>
          <w:color w:val="000000"/>
          <w:sz w:val="26"/>
          <w:szCs w:val="26"/>
          <w:lang w:bidi="ru-RU"/>
        </w:rPr>
        <w:t>При организации обеспечения горячим питанием (не менее одного раза в день, предусматривающим наличие горячего блюда, не считая горячего напитка, согласно ст. 37, п. 2.1.</w:t>
      </w:r>
      <w:proofErr w:type="gramEnd"/>
      <w:r w:rsidRPr="00F60F07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F60F07">
        <w:rPr>
          <w:color w:val="000000"/>
          <w:sz w:val="26"/>
          <w:szCs w:val="26"/>
          <w:lang w:bidi="ru-RU"/>
        </w:rPr>
        <w:t>Федерального закона от 29 декабря 2012 № 273-ФЗ «Об образовании в Российской Федерации») считаем целесообразным исходить из следующих подходов:</w:t>
      </w:r>
      <w:proofErr w:type="gramEnd"/>
    </w:p>
    <w:p w:rsidR="0002040A" w:rsidRPr="00F60F07" w:rsidRDefault="0002040A" w:rsidP="00EC2EF3">
      <w:pPr>
        <w:widowControl w:val="0"/>
        <w:numPr>
          <w:ilvl w:val="0"/>
          <w:numId w:val="1"/>
        </w:numPr>
        <w:tabs>
          <w:tab w:val="left" w:pos="927"/>
        </w:tabs>
        <w:spacing w:line="36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F60F07">
        <w:rPr>
          <w:color w:val="000000"/>
          <w:sz w:val="26"/>
          <w:szCs w:val="26"/>
          <w:lang w:bidi="ru-RU"/>
        </w:rPr>
        <w:t xml:space="preserve">стоимость горячего питания в рамках одной школы должна быть одинаковой для всех учеников начальной школы, обучающихся в 1-ую и во </w:t>
      </w:r>
      <w:r w:rsidRPr="00F60F07">
        <w:rPr>
          <w:color w:val="000000"/>
          <w:sz w:val="26"/>
          <w:szCs w:val="26"/>
          <w:lang w:bidi="ru-RU"/>
        </w:rPr>
        <w:br/>
        <w:t>2-ую смены, во избежание возникновения проблемы «разных столов», при этом считаем целесообразным в пределах утвержденной стоимости согласовать отдельно меню для «завтрака» и «обеда» при наличии обучающихся во 2-ую смену;</w:t>
      </w:r>
    </w:p>
    <w:p w:rsidR="0002040A" w:rsidRPr="00F60F07" w:rsidRDefault="0002040A" w:rsidP="00EC2EF3">
      <w:pPr>
        <w:widowControl w:val="0"/>
        <w:numPr>
          <w:ilvl w:val="0"/>
          <w:numId w:val="1"/>
        </w:numPr>
        <w:tabs>
          <w:tab w:val="left" w:pos="922"/>
        </w:tabs>
        <w:spacing w:line="36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F60F07">
        <w:rPr>
          <w:color w:val="000000"/>
          <w:sz w:val="26"/>
          <w:szCs w:val="26"/>
          <w:lang w:bidi="ru-RU"/>
        </w:rPr>
        <w:t xml:space="preserve">время начала занятий 2-ой смены может быть разным и зависит от условий и особенностей организации образовательного процесса, поэтому возникают сложности по привязке времени начала занятий 2-ой смены с приёмом пищи, который по времени можно квалифицировать как «обед». Полагаем целесообразным в этой связи рассмотреть возможность организации учебного процесса обучающихся 1 - 4 классов преимущественно в первую смену. </w:t>
      </w:r>
    </w:p>
    <w:p w:rsidR="00EC2EF3" w:rsidRPr="00F60F07" w:rsidRDefault="0002040A" w:rsidP="0002040A">
      <w:pPr>
        <w:spacing w:line="360" w:lineRule="auto"/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F60F07">
        <w:rPr>
          <w:color w:val="000000"/>
          <w:sz w:val="26"/>
          <w:szCs w:val="26"/>
          <w:lang w:bidi="ru-RU"/>
        </w:rPr>
        <w:t>Обеспечение обучающихся начальной школы (1-</w:t>
      </w:r>
      <w:r w:rsidR="00FA6B4C" w:rsidRPr="00F60F07">
        <w:rPr>
          <w:color w:val="000000"/>
          <w:sz w:val="26"/>
          <w:szCs w:val="26"/>
          <w:lang w:bidi="ru-RU"/>
        </w:rPr>
        <w:t xml:space="preserve"> </w:t>
      </w:r>
      <w:r w:rsidRPr="00F60F07">
        <w:rPr>
          <w:color w:val="000000"/>
          <w:sz w:val="26"/>
          <w:szCs w:val="26"/>
          <w:lang w:bidi="ru-RU"/>
        </w:rPr>
        <w:t>4 классы) бесплатным горячим питанием более одного раза в день, предусматривающим наличие горячих первого и второго блюд или второго блюда, организованного по СанПиН 2.4.5.2409-08)</w:t>
      </w:r>
      <w:r w:rsidR="00FA6B4C" w:rsidRPr="00F60F07">
        <w:rPr>
          <w:color w:val="000000"/>
          <w:sz w:val="26"/>
          <w:szCs w:val="26"/>
          <w:lang w:bidi="ru-RU"/>
        </w:rPr>
        <w:t>,</w:t>
      </w:r>
      <w:r w:rsidRPr="00F60F07">
        <w:rPr>
          <w:color w:val="000000"/>
          <w:sz w:val="26"/>
          <w:szCs w:val="26"/>
          <w:lang w:bidi="ru-RU"/>
        </w:rPr>
        <w:t xml:space="preserve"> организуется за счёт </w:t>
      </w:r>
      <w:r w:rsidR="00FA6B4C" w:rsidRPr="00F60F07">
        <w:rPr>
          <w:color w:val="000000"/>
          <w:sz w:val="26"/>
          <w:szCs w:val="26"/>
          <w:lang w:bidi="ru-RU"/>
        </w:rPr>
        <w:t xml:space="preserve">иных источников финансирования в </w:t>
      </w:r>
      <w:r w:rsidR="00FA6B4C" w:rsidRPr="00F60F07">
        <w:rPr>
          <w:color w:val="000000"/>
          <w:sz w:val="26"/>
          <w:szCs w:val="26"/>
          <w:lang w:bidi="ru-RU"/>
        </w:rPr>
        <w:lastRenderedPageBreak/>
        <w:t xml:space="preserve">соответствии с </w:t>
      </w:r>
      <w:r w:rsidRPr="00F60F07">
        <w:rPr>
          <w:color w:val="000000"/>
          <w:sz w:val="26"/>
          <w:szCs w:val="26"/>
          <w:lang w:bidi="ru-RU"/>
        </w:rPr>
        <w:t xml:space="preserve"> законодательством Российской Федерации (в том числе родительской платы). </w:t>
      </w:r>
      <w:proofErr w:type="gramEnd"/>
    </w:p>
    <w:p w:rsidR="00EC2EF3" w:rsidRPr="00EC2EF3" w:rsidRDefault="00EC2EF3" w:rsidP="00EC2EF3">
      <w:pPr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bCs/>
          <w:sz w:val="26"/>
          <w:szCs w:val="26"/>
        </w:rPr>
      </w:pPr>
      <w:proofErr w:type="gramStart"/>
      <w:r w:rsidRPr="00EC2EF3">
        <w:rPr>
          <w:bCs/>
          <w:sz w:val="26"/>
          <w:szCs w:val="26"/>
        </w:rPr>
        <w:t>С 1 сентября 2020 года установлены следующие размеры стоимости питания</w:t>
      </w:r>
      <w:r w:rsidRPr="00EC2EF3">
        <w:rPr>
          <w:rFonts w:hint="eastAsia"/>
          <w:bCs/>
          <w:sz w:val="26"/>
          <w:szCs w:val="26"/>
        </w:rPr>
        <w:t xml:space="preserve"> </w:t>
      </w:r>
      <w:r w:rsidRPr="00EC2EF3">
        <w:rPr>
          <w:bCs/>
          <w:sz w:val="26"/>
          <w:szCs w:val="26"/>
        </w:rPr>
        <w:t>(п</w:t>
      </w:r>
      <w:r w:rsidRPr="00EC2EF3">
        <w:rPr>
          <w:rFonts w:hint="eastAsia"/>
          <w:bCs/>
          <w:sz w:val="26"/>
          <w:szCs w:val="26"/>
        </w:rPr>
        <w:t>остановление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Губернатора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Приморского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края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от</w:t>
      </w:r>
      <w:r w:rsidRPr="00EC2EF3">
        <w:rPr>
          <w:bCs/>
          <w:sz w:val="26"/>
          <w:szCs w:val="26"/>
        </w:rPr>
        <w:t xml:space="preserve"> 06.12.2018 № 72-</w:t>
      </w:r>
      <w:r w:rsidRPr="00EC2EF3">
        <w:rPr>
          <w:rFonts w:hint="eastAsia"/>
          <w:bCs/>
          <w:sz w:val="26"/>
          <w:szCs w:val="26"/>
        </w:rPr>
        <w:t>пг</w:t>
      </w:r>
      <w:r w:rsidRPr="00EC2EF3">
        <w:rPr>
          <w:bCs/>
          <w:sz w:val="26"/>
          <w:szCs w:val="26"/>
        </w:rPr>
        <w:t xml:space="preserve"> (</w:t>
      </w:r>
      <w:r w:rsidRPr="00EC2EF3">
        <w:rPr>
          <w:rFonts w:hint="eastAsia"/>
          <w:bCs/>
          <w:sz w:val="26"/>
          <w:szCs w:val="26"/>
        </w:rPr>
        <w:t>ред</w:t>
      </w:r>
      <w:r w:rsidRPr="00EC2EF3">
        <w:rPr>
          <w:bCs/>
          <w:sz w:val="26"/>
          <w:szCs w:val="26"/>
        </w:rPr>
        <w:t xml:space="preserve">. </w:t>
      </w:r>
      <w:r w:rsidRPr="00EC2EF3">
        <w:rPr>
          <w:rFonts w:hint="eastAsia"/>
          <w:bCs/>
          <w:sz w:val="26"/>
          <w:szCs w:val="26"/>
        </w:rPr>
        <w:t>от</w:t>
      </w:r>
      <w:r w:rsidRPr="00EC2EF3">
        <w:rPr>
          <w:bCs/>
          <w:sz w:val="26"/>
          <w:szCs w:val="26"/>
        </w:rPr>
        <w:t xml:space="preserve"> 26.08.2020) «</w:t>
      </w:r>
      <w:r w:rsidRPr="00EC2EF3">
        <w:rPr>
          <w:rFonts w:hint="eastAsia"/>
          <w:bCs/>
          <w:sz w:val="26"/>
          <w:szCs w:val="26"/>
        </w:rPr>
        <w:t>О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Порядке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обеспечения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обучающихся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в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государственных</w:t>
      </w:r>
      <w:r w:rsidRPr="00EC2EF3">
        <w:rPr>
          <w:bCs/>
          <w:sz w:val="26"/>
          <w:szCs w:val="26"/>
        </w:rPr>
        <w:t xml:space="preserve"> (</w:t>
      </w:r>
      <w:r w:rsidRPr="00EC2EF3">
        <w:rPr>
          <w:rFonts w:hint="eastAsia"/>
          <w:bCs/>
          <w:sz w:val="26"/>
          <w:szCs w:val="26"/>
        </w:rPr>
        <w:t>краевых</w:t>
      </w:r>
      <w:r w:rsidRPr="00EC2EF3">
        <w:rPr>
          <w:bCs/>
          <w:sz w:val="26"/>
          <w:szCs w:val="26"/>
        </w:rPr>
        <w:t xml:space="preserve">) </w:t>
      </w:r>
      <w:r w:rsidRPr="00EC2EF3">
        <w:rPr>
          <w:rFonts w:hint="eastAsia"/>
          <w:bCs/>
          <w:sz w:val="26"/>
          <w:szCs w:val="26"/>
        </w:rPr>
        <w:t>и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муниципальных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общеобразовательных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организациях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бесплатным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питанием</w:t>
      </w:r>
      <w:r w:rsidRPr="00EC2EF3">
        <w:rPr>
          <w:bCs/>
          <w:sz w:val="26"/>
          <w:szCs w:val="26"/>
        </w:rPr>
        <w:t>» (далее – Постановление № 72-пг)):</w:t>
      </w:r>
      <w:proofErr w:type="gramEnd"/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6"/>
          <w:szCs w:val="26"/>
          <w:u w:val="single"/>
        </w:rPr>
      </w:pPr>
      <w:r w:rsidRPr="00EC2EF3">
        <w:rPr>
          <w:b/>
          <w:bCs/>
          <w:sz w:val="26"/>
          <w:szCs w:val="26"/>
          <w:u w:val="single"/>
        </w:rPr>
        <w:t>70 рублей в день на одного обучающихся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Cs/>
          <w:sz w:val="26"/>
          <w:szCs w:val="26"/>
        </w:rPr>
        <w:t xml:space="preserve">в 1 - 4 классах; 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Cs/>
          <w:sz w:val="26"/>
          <w:szCs w:val="26"/>
        </w:rPr>
        <w:t xml:space="preserve">в 5 - 11 классах из многодетных семей в Приморском крае; 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Cs/>
          <w:sz w:val="26"/>
          <w:szCs w:val="26"/>
        </w:rPr>
        <w:t xml:space="preserve">в 5 - 11 классах из семей, имеющих среднедушевой доход ниже величины прожиточного минимума, установленной в Приморском крае; 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Cs/>
          <w:sz w:val="26"/>
          <w:szCs w:val="26"/>
        </w:rPr>
        <w:t xml:space="preserve">в 5 - 11 классах из семей, находящихся в социально опасном положении; 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Cs/>
          <w:sz w:val="26"/>
          <w:szCs w:val="26"/>
        </w:rPr>
        <w:t xml:space="preserve">в 5 - 11 классах из числа детей-сирот и детей, оставшихся без попечения родителей, за исключением детей, находящихся на полном государственном обеспечении; 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Cs/>
          <w:sz w:val="26"/>
          <w:szCs w:val="26"/>
        </w:rPr>
        <w:t>в 5 - 11 классах из числа семей, относящихся к коренным малочисленным народам Севера, Сибири и Дальнего Востока Российской Федерации;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EC2EF3">
        <w:rPr>
          <w:b/>
          <w:bCs/>
          <w:sz w:val="26"/>
          <w:szCs w:val="26"/>
          <w:u w:val="single"/>
        </w:rPr>
        <w:t xml:space="preserve">125 рублей в день на одного обучающегося </w:t>
      </w:r>
      <w:r w:rsidRPr="00EC2EF3">
        <w:rPr>
          <w:rFonts w:hint="eastAsia"/>
          <w:bCs/>
          <w:sz w:val="26"/>
          <w:szCs w:val="26"/>
        </w:rPr>
        <w:t>с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ограниченными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возможностями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здоровья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и</w:t>
      </w:r>
      <w:r w:rsidRPr="00EC2EF3">
        <w:rPr>
          <w:bCs/>
          <w:sz w:val="26"/>
          <w:szCs w:val="26"/>
        </w:rPr>
        <w:t xml:space="preserve"> </w:t>
      </w:r>
      <w:r w:rsidRPr="00EC2EF3">
        <w:rPr>
          <w:rFonts w:hint="eastAsia"/>
          <w:bCs/>
          <w:sz w:val="26"/>
          <w:szCs w:val="26"/>
        </w:rPr>
        <w:t>ребенка</w:t>
      </w:r>
      <w:r w:rsidRPr="00EC2EF3">
        <w:rPr>
          <w:bCs/>
          <w:sz w:val="26"/>
          <w:szCs w:val="26"/>
        </w:rPr>
        <w:t>-</w:t>
      </w:r>
      <w:r w:rsidRPr="00EC2EF3">
        <w:rPr>
          <w:rFonts w:hint="eastAsia"/>
          <w:bCs/>
          <w:sz w:val="26"/>
          <w:szCs w:val="26"/>
        </w:rPr>
        <w:t>инвалида</w:t>
      </w:r>
      <w:r w:rsidRPr="00EC2EF3">
        <w:rPr>
          <w:bCs/>
          <w:sz w:val="26"/>
          <w:szCs w:val="26"/>
        </w:rPr>
        <w:t>.</w:t>
      </w:r>
    </w:p>
    <w:p w:rsidR="00EC2EF3" w:rsidRPr="00EC2EF3" w:rsidRDefault="00EC2EF3" w:rsidP="00EC2EF3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EC2EF3">
        <w:rPr>
          <w:bCs/>
          <w:sz w:val="26"/>
          <w:szCs w:val="26"/>
        </w:rPr>
        <w:t xml:space="preserve">Обращаю Ваше внимание, что бесплатное питание, для всех категорий обучающихся, перечисленных выше, предусматривает </w:t>
      </w:r>
      <w:r w:rsidRPr="00EC2EF3">
        <w:rPr>
          <w:b/>
          <w:bCs/>
          <w:sz w:val="26"/>
          <w:szCs w:val="26"/>
        </w:rPr>
        <w:t xml:space="preserve">горячее блюдо, не считая горячего напитка. </w:t>
      </w:r>
    </w:p>
    <w:p w:rsidR="00EC2EF3" w:rsidRPr="00F60F07" w:rsidRDefault="00EC2EF3" w:rsidP="00EC2EF3">
      <w:pPr>
        <w:widowControl w:val="0"/>
        <w:spacing w:line="360" w:lineRule="auto"/>
        <w:ind w:firstLine="720"/>
        <w:contextualSpacing/>
        <w:jc w:val="both"/>
        <w:rPr>
          <w:bCs/>
          <w:sz w:val="26"/>
          <w:szCs w:val="26"/>
        </w:rPr>
      </w:pPr>
      <w:r w:rsidRPr="00EC2EF3">
        <w:rPr>
          <w:rFonts w:hint="eastAsia"/>
          <w:sz w:val="26"/>
          <w:szCs w:val="26"/>
        </w:rPr>
        <w:t>Буквальное</w:t>
      </w:r>
      <w:r w:rsidRPr="00EC2EF3">
        <w:rPr>
          <w:sz w:val="26"/>
          <w:szCs w:val="26"/>
        </w:rPr>
        <w:t xml:space="preserve"> </w:t>
      </w:r>
      <w:r w:rsidRPr="00EC2EF3">
        <w:rPr>
          <w:rFonts w:hint="eastAsia"/>
          <w:sz w:val="26"/>
          <w:szCs w:val="26"/>
        </w:rPr>
        <w:t>толкование</w:t>
      </w:r>
      <w:r w:rsidRPr="00EC2EF3">
        <w:rPr>
          <w:sz w:val="26"/>
          <w:szCs w:val="26"/>
        </w:rPr>
        <w:t xml:space="preserve"> </w:t>
      </w:r>
      <w:r w:rsidRPr="00EC2EF3">
        <w:rPr>
          <w:rFonts w:hint="eastAsia"/>
          <w:sz w:val="26"/>
          <w:szCs w:val="26"/>
        </w:rPr>
        <w:t>данной</w:t>
      </w:r>
      <w:r w:rsidRPr="00EC2EF3">
        <w:rPr>
          <w:sz w:val="26"/>
          <w:szCs w:val="26"/>
        </w:rPr>
        <w:t xml:space="preserve"> </w:t>
      </w:r>
      <w:r w:rsidRPr="00EC2EF3">
        <w:rPr>
          <w:rFonts w:hint="eastAsia"/>
          <w:sz w:val="26"/>
          <w:szCs w:val="26"/>
        </w:rPr>
        <w:t>нормы</w:t>
      </w:r>
      <w:r w:rsidRPr="00EC2EF3">
        <w:rPr>
          <w:sz w:val="26"/>
          <w:szCs w:val="26"/>
        </w:rPr>
        <w:t xml:space="preserve"> </w:t>
      </w:r>
      <w:r w:rsidRPr="00EC2EF3">
        <w:rPr>
          <w:rFonts w:hint="eastAsia"/>
          <w:sz w:val="26"/>
          <w:szCs w:val="26"/>
        </w:rPr>
        <w:t xml:space="preserve">говорит о том, что в прием пищи </w:t>
      </w:r>
      <w:r w:rsidRPr="00EC2EF3">
        <w:rPr>
          <w:sz w:val="26"/>
          <w:szCs w:val="26"/>
        </w:rPr>
        <w:t xml:space="preserve">(завтрак, обед) </w:t>
      </w:r>
      <w:r w:rsidRPr="00EC2EF3">
        <w:rPr>
          <w:rFonts w:hint="eastAsia"/>
          <w:sz w:val="26"/>
          <w:szCs w:val="26"/>
        </w:rPr>
        <w:t>должно быть включено полно</w:t>
      </w:r>
      <w:r w:rsidRPr="00EC2EF3">
        <w:rPr>
          <w:sz w:val="26"/>
          <w:szCs w:val="26"/>
        </w:rPr>
        <w:t>ценное горячее блюдо, которое недопустимо заменять горячим напитком (</w:t>
      </w:r>
      <w:r w:rsidRPr="00EC2EF3">
        <w:rPr>
          <w:bCs/>
          <w:sz w:val="26"/>
          <w:szCs w:val="26"/>
        </w:rPr>
        <w:t xml:space="preserve">чаем/какао и пр.). </w:t>
      </w:r>
      <w:r w:rsidRPr="00EC2EF3">
        <w:rPr>
          <w:rFonts w:hint="eastAsia"/>
          <w:bCs/>
          <w:sz w:val="26"/>
          <w:szCs w:val="26"/>
        </w:rPr>
        <w:t>Таким образом</w:t>
      </w:r>
      <w:r w:rsidRPr="00EC2EF3">
        <w:rPr>
          <w:bCs/>
          <w:sz w:val="26"/>
          <w:szCs w:val="26"/>
        </w:rPr>
        <w:t xml:space="preserve">, в стоимость питания должно войти как горячее блюдо, так и напиток, а для </w:t>
      </w:r>
      <w:r w:rsidRPr="00EC2EF3">
        <w:rPr>
          <w:bCs/>
          <w:sz w:val="26"/>
          <w:szCs w:val="26"/>
        </w:rPr>
        <w:br/>
        <w:t>1-4 классов дополнительно молоко или кисломолочный продукт в объеме не менее 200 мл на одного ребенка в день в период учебного процесса.</w:t>
      </w:r>
    </w:p>
    <w:p w:rsidR="00B16891" w:rsidRPr="00B16891" w:rsidRDefault="00B16891" w:rsidP="00B16891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 xml:space="preserve">3). </w:t>
      </w:r>
      <w:r w:rsidRPr="00B16891">
        <w:rPr>
          <w:bCs/>
          <w:sz w:val="26"/>
          <w:szCs w:val="26"/>
        </w:rPr>
        <w:t xml:space="preserve">При обеспечения бесплатным горячим питанием </w:t>
      </w:r>
      <w:proofErr w:type="gramStart"/>
      <w:r w:rsidRPr="00B16891">
        <w:rPr>
          <w:bCs/>
          <w:sz w:val="26"/>
          <w:szCs w:val="26"/>
        </w:rPr>
        <w:t>обучающихся</w:t>
      </w:r>
      <w:proofErr w:type="gramEnd"/>
      <w:r w:rsidRPr="00B16891">
        <w:rPr>
          <w:bCs/>
          <w:sz w:val="26"/>
          <w:szCs w:val="26"/>
        </w:rPr>
        <w:t xml:space="preserve"> с ОВЗ/</w:t>
      </w:r>
      <w:r w:rsidRPr="00B16891">
        <w:rPr>
          <w:rFonts w:hint="eastAsia"/>
          <w:bCs/>
          <w:sz w:val="26"/>
          <w:szCs w:val="26"/>
        </w:rPr>
        <w:t>ребенка</w:t>
      </w:r>
      <w:r w:rsidRPr="00B16891">
        <w:rPr>
          <w:bCs/>
          <w:sz w:val="26"/>
          <w:szCs w:val="26"/>
        </w:rPr>
        <w:t>-</w:t>
      </w:r>
      <w:r w:rsidRPr="00B16891">
        <w:rPr>
          <w:rFonts w:hint="eastAsia"/>
          <w:bCs/>
          <w:sz w:val="26"/>
          <w:szCs w:val="26"/>
        </w:rPr>
        <w:t>инвалида</w:t>
      </w:r>
      <w:r w:rsidRPr="00B16891">
        <w:rPr>
          <w:bCs/>
          <w:sz w:val="26"/>
          <w:szCs w:val="26"/>
        </w:rPr>
        <w:t xml:space="preserve"> следует учесть следующее.</w:t>
      </w:r>
    </w:p>
    <w:p w:rsidR="00B16891" w:rsidRPr="00B16891" w:rsidRDefault="00B16891" w:rsidP="00B1689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B16891">
        <w:rPr>
          <w:bCs/>
          <w:sz w:val="26"/>
          <w:szCs w:val="26"/>
        </w:rPr>
        <w:t xml:space="preserve">Питание обучающихся с ОВЗ 1-4 классов должно осуществляться за счет следующих источников: </w:t>
      </w:r>
    </w:p>
    <w:p w:rsidR="00B16891" w:rsidRPr="00B16891" w:rsidRDefault="00B16891" w:rsidP="00B1689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B16891">
        <w:rPr>
          <w:bCs/>
          <w:sz w:val="26"/>
          <w:szCs w:val="26"/>
        </w:rPr>
        <w:t xml:space="preserve">70 рублей </w:t>
      </w:r>
      <w:r w:rsidRPr="00F60F07">
        <w:rPr>
          <w:bCs/>
          <w:sz w:val="26"/>
          <w:szCs w:val="26"/>
        </w:rPr>
        <w:t>–</w:t>
      </w:r>
      <w:r w:rsidRPr="00B16891">
        <w:rPr>
          <w:bCs/>
          <w:sz w:val="26"/>
          <w:szCs w:val="26"/>
        </w:rPr>
        <w:t xml:space="preserve"> </w:t>
      </w:r>
      <w:r w:rsidRPr="00F60F07">
        <w:rPr>
          <w:bCs/>
          <w:sz w:val="26"/>
          <w:szCs w:val="26"/>
        </w:rPr>
        <w:t>с краевого бюджета</w:t>
      </w:r>
      <w:r w:rsidRPr="00B16891">
        <w:rPr>
          <w:bCs/>
          <w:sz w:val="26"/>
          <w:szCs w:val="26"/>
        </w:rPr>
        <w:t>;</w:t>
      </w:r>
    </w:p>
    <w:p w:rsidR="00B16891" w:rsidRPr="00B16891" w:rsidRDefault="00B16891" w:rsidP="00B1689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B16891">
        <w:rPr>
          <w:bCs/>
          <w:sz w:val="26"/>
          <w:szCs w:val="26"/>
        </w:rPr>
        <w:t xml:space="preserve">55 рублей – </w:t>
      </w:r>
      <w:r w:rsidRPr="00F60F07">
        <w:rPr>
          <w:bCs/>
          <w:sz w:val="26"/>
          <w:szCs w:val="26"/>
        </w:rPr>
        <w:t>с федерального бюджета.</w:t>
      </w:r>
    </w:p>
    <w:p w:rsidR="00B16891" w:rsidRPr="00B16891" w:rsidRDefault="00B16891" w:rsidP="00B1689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B16891">
        <w:rPr>
          <w:bCs/>
          <w:sz w:val="26"/>
          <w:szCs w:val="26"/>
        </w:rPr>
        <w:lastRenderedPageBreak/>
        <w:t xml:space="preserve">Питание обучающихся с ОВЗ 5-11 классов в полном объеме осуществляется по целевой статье </w:t>
      </w:r>
      <w:r w:rsidRPr="00F60F07">
        <w:rPr>
          <w:bCs/>
          <w:sz w:val="26"/>
          <w:szCs w:val="26"/>
        </w:rPr>
        <w:t>краевого бюджета.</w:t>
      </w:r>
    </w:p>
    <w:p w:rsidR="00B16891" w:rsidRPr="00B16891" w:rsidRDefault="00B16891" w:rsidP="00B16891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 xml:space="preserve">Согласно </w:t>
      </w:r>
      <w:r w:rsidRPr="00B16891">
        <w:rPr>
          <w:bCs/>
          <w:sz w:val="26"/>
          <w:szCs w:val="26"/>
        </w:rPr>
        <w:t xml:space="preserve"> п. 21 Постановления № 72</w:t>
      </w:r>
      <w:r w:rsidR="00642253" w:rsidRPr="00F60F07">
        <w:rPr>
          <w:bCs/>
          <w:sz w:val="26"/>
          <w:szCs w:val="26"/>
        </w:rPr>
        <w:t xml:space="preserve"> </w:t>
      </w:r>
      <w:r w:rsidRPr="00B16891">
        <w:rPr>
          <w:bCs/>
          <w:sz w:val="26"/>
          <w:szCs w:val="26"/>
        </w:rPr>
        <w:t>-</w:t>
      </w:r>
      <w:r w:rsidR="00642253" w:rsidRPr="00F60F07">
        <w:rPr>
          <w:bCs/>
          <w:sz w:val="26"/>
          <w:szCs w:val="26"/>
        </w:rPr>
        <w:t xml:space="preserve"> </w:t>
      </w:r>
      <w:proofErr w:type="spellStart"/>
      <w:r w:rsidRPr="00B16891">
        <w:rPr>
          <w:bCs/>
          <w:sz w:val="26"/>
          <w:szCs w:val="26"/>
        </w:rPr>
        <w:t>пг</w:t>
      </w:r>
      <w:proofErr w:type="spellEnd"/>
      <w:r w:rsidRPr="00B16891">
        <w:rPr>
          <w:bCs/>
          <w:sz w:val="26"/>
          <w:szCs w:val="26"/>
        </w:rPr>
        <w:t xml:space="preserve"> которым предусмотрено, что д</w:t>
      </w:r>
      <w:r w:rsidRPr="00B16891">
        <w:rPr>
          <w:rFonts w:hint="eastAsia"/>
          <w:bCs/>
          <w:sz w:val="26"/>
          <w:szCs w:val="26"/>
        </w:rPr>
        <w:t>ети</w:t>
      </w:r>
      <w:r w:rsidRPr="00B16891">
        <w:rPr>
          <w:bCs/>
          <w:sz w:val="26"/>
          <w:szCs w:val="26"/>
        </w:rPr>
        <w:t xml:space="preserve">, </w:t>
      </w:r>
      <w:r w:rsidRPr="00B16891">
        <w:rPr>
          <w:rFonts w:hint="eastAsia"/>
          <w:bCs/>
          <w:sz w:val="26"/>
          <w:szCs w:val="26"/>
        </w:rPr>
        <w:t>имеющие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статус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обучающихся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с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ОВЗ и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/>
          <w:bCs/>
          <w:sz w:val="26"/>
          <w:szCs w:val="26"/>
        </w:rPr>
        <w:t>получающие</w:t>
      </w:r>
      <w:r w:rsidRPr="00B16891">
        <w:rPr>
          <w:b/>
          <w:bCs/>
          <w:sz w:val="26"/>
          <w:szCs w:val="26"/>
        </w:rPr>
        <w:t xml:space="preserve"> </w:t>
      </w:r>
      <w:r w:rsidRPr="00B16891">
        <w:rPr>
          <w:rFonts w:hint="eastAsia"/>
          <w:b/>
          <w:bCs/>
          <w:sz w:val="26"/>
          <w:szCs w:val="26"/>
        </w:rPr>
        <w:t>образование</w:t>
      </w:r>
      <w:r w:rsidRPr="00B16891">
        <w:rPr>
          <w:b/>
          <w:bCs/>
          <w:sz w:val="26"/>
          <w:szCs w:val="26"/>
        </w:rPr>
        <w:t xml:space="preserve"> </w:t>
      </w:r>
      <w:r w:rsidRPr="00B16891">
        <w:rPr>
          <w:rFonts w:hint="eastAsia"/>
          <w:b/>
          <w:bCs/>
          <w:sz w:val="26"/>
          <w:szCs w:val="26"/>
        </w:rPr>
        <w:t>на</w:t>
      </w:r>
      <w:r w:rsidRPr="00B16891">
        <w:rPr>
          <w:b/>
          <w:bCs/>
          <w:sz w:val="26"/>
          <w:szCs w:val="26"/>
        </w:rPr>
        <w:t xml:space="preserve"> </w:t>
      </w:r>
      <w:r w:rsidRPr="00B16891">
        <w:rPr>
          <w:rFonts w:hint="eastAsia"/>
          <w:b/>
          <w:bCs/>
          <w:sz w:val="26"/>
          <w:szCs w:val="26"/>
        </w:rPr>
        <w:t>дому</w:t>
      </w:r>
      <w:r w:rsidRPr="00B16891">
        <w:rPr>
          <w:bCs/>
          <w:sz w:val="26"/>
          <w:szCs w:val="26"/>
        </w:rPr>
        <w:t xml:space="preserve">, </w:t>
      </w:r>
      <w:r w:rsidRPr="00B16891">
        <w:rPr>
          <w:rFonts w:hint="eastAsia"/>
          <w:bCs/>
          <w:sz w:val="26"/>
          <w:szCs w:val="26"/>
        </w:rPr>
        <w:t>имеют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право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на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обеспечение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продуктовым</w:t>
      </w:r>
      <w:r w:rsidRPr="00B16891">
        <w:rPr>
          <w:bCs/>
          <w:sz w:val="26"/>
          <w:szCs w:val="26"/>
        </w:rPr>
        <w:t xml:space="preserve"> </w:t>
      </w:r>
      <w:r w:rsidRPr="00B16891">
        <w:rPr>
          <w:rFonts w:hint="eastAsia"/>
          <w:bCs/>
          <w:sz w:val="26"/>
          <w:szCs w:val="26"/>
        </w:rPr>
        <w:t>набором</w:t>
      </w:r>
      <w:r w:rsidRPr="00F60F07">
        <w:rPr>
          <w:bCs/>
          <w:sz w:val="26"/>
          <w:szCs w:val="26"/>
        </w:rPr>
        <w:t xml:space="preserve"> за счет сре</w:t>
      </w:r>
      <w:proofErr w:type="gramStart"/>
      <w:r w:rsidRPr="00F60F07">
        <w:rPr>
          <w:bCs/>
          <w:sz w:val="26"/>
          <w:szCs w:val="26"/>
        </w:rPr>
        <w:t>дств кр</w:t>
      </w:r>
      <w:proofErr w:type="gramEnd"/>
      <w:r w:rsidRPr="00F60F07">
        <w:rPr>
          <w:bCs/>
          <w:sz w:val="26"/>
          <w:szCs w:val="26"/>
        </w:rPr>
        <w:t>аевого бюджета.</w:t>
      </w:r>
    </w:p>
    <w:p w:rsidR="00B16891" w:rsidRPr="00F60F07" w:rsidRDefault="00642253" w:rsidP="00B16891">
      <w:pPr>
        <w:pStyle w:val="a6"/>
        <w:widowControl w:val="0"/>
        <w:numPr>
          <w:ilvl w:val="0"/>
          <w:numId w:val="5"/>
        </w:numPr>
        <w:tabs>
          <w:tab w:val="left" w:pos="709"/>
        </w:tabs>
        <w:spacing w:line="360" w:lineRule="auto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>Руководителям общеобразовательных организаций</w:t>
      </w:r>
      <w:r w:rsidR="00B16891" w:rsidRPr="00F60F07">
        <w:rPr>
          <w:bCs/>
          <w:sz w:val="26"/>
          <w:szCs w:val="26"/>
        </w:rPr>
        <w:t xml:space="preserve"> необходимо:</w:t>
      </w:r>
    </w:p>
    <w:p w:rsidR="00B16891" w:rsidRPr="00F60F07" w:rsidRDefault="00B16891" w:rsidP="00B16891">
      <w:pPr>
        <w:pStyle w:val="a6"/>
        <w:widowControl w:val="0"/>
        <w:numPr>
          <w:ilvl w:val="1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 xml:space="preserve">назначить ответственное лицо за взаимодействие по вопросам питания; </w:t>
      </w:r>
    </w:p>
    <w:p w:rsidR="00B16891" w:rsidRPr="00F60F07" w:rsidRDefault="00B16891" w:rsidP="00B16891">
      <w:pPr>
        <w:pStyle w:val="a6"/>
        <w:widowControl w:val="0"/>
        <w:numPr>
          <w:ilvl w:val="1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 xml:space="preserve">обеспечить на постоянной основе размещение информации на сайтах школ об организации питания обучающихся. </w:t>
      </w:r>
    </w:p>
    <w:p w:rsidR="00B16891" w:rsidRPr="00B16891" w:rsidRDefault="00B16891" w:rsidP="00B16891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B16891">
        <w:rPr>
          <w:bCs/>
          <w:sz w:val="26"/>
          <w:szCs w:val="26"/>
        </w:rPr>
        <w:t xml:space="preserve">На сайтах школ (в отдельном разделе, посвященном питанию обучающихся) в срок не позднее 22 сентября 2020 года </w:t>
      </w:r>
      <w:proofErr w:type="gramStart"/>
      <w:r w:rsidRPr="00B16891">
        <w:rPr>
          <w:bCs/>
          <w:sz w:val="26"/>
          <w:szCs w:val="26"/>
        </w:rPr>
        <w:t>разместить</w:t>
      </w:r>
      <w:proofErr w:type="gramEnd"/>
      <w:r w:rsidRPr="00B16891">
        <w:rPr>
          <w:bCs/>
          <w:sz w:val="26"/>
          <w:szCs w:val="26"/>
        </w:rPr>
        <w:t xml:space="preserve"> утвержденное меню, график питания и прочие локальные акты </w:t>
      </w:r>
      <w:r w:rsidR="00F60F07">
        <w:rPr>
          <w:bCs/>
          <w:sz w:val="26"/>
          <w:szCs w:val="26"/>
        </w:rPr>
        <w:t>организаций</w:t>
      </w:r>
      <w:r w:rsidR="00642253" w:rsidRPr="00F60F07">
        <w:rPr>
          <w:bCs/>
          <w:sz w:val="26"/>
          <w:szCs w:val="26"/>
        </w:rPr>
        <w:t xml:space="preserve"> по питанию.</w:t>
      </w:r>
    </w:p>
    <w:p w:rsidR="00B16891" w:rsidRPr="00F60F07" w:rsidRDefault="00642253" w:rsidP="00642253">
      <w:pPr>
        <w:pStyle w:val="a6"/>
        <w:widowControl w:val="0"/>
        <w:numPr>
          <w:ilvl w:val="1"/>
          <w:numId w:val="5"/>
        </w:numPr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>о</w:t>
      </w:r>
      <w:r w:rsidR="00B16891" w:rsidRPr="00F60F07">
        <w:rPr>
          <w:bCs/>
          <w:sz w:val="26"/>
          <w:szCs w:val="26"/>
        </w:rPr>
        <w:t>рганизовать работу горячих линий в муниципальных общеобразовательных учреждениях.</w:t>
      </w:r>
    </w:p>
    <w:p w:rsidR="00E274C5" w:rsidRPr="00F60F07" w:rsidRDefault="00642253" w:rsidP="00642253">
      <w:pPr>
        <w:pStyle w:val="a6"/>
        <w:widowControl w:val="0"/>
        <w:numPr>
          <w:ilvl w:val="1"/>
          <w:numId w:val="5"/>
        </w:numPr>
        <w:tabs>
          <w:tab w:val="left" w:pos="709"/>
        </w:tabs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F60F07">
        <w:rPr>
          <w:bCs/>
          <w:sz w:val="26"/>
          <w:szCs w:val="26"/>
        </w:rPr>
        <w:t>о</w:t>
      </w:r>
      <w:r w:rsidR="00F60F07">
        <w:rPr>
          <w:bCs/>
          <w:sz w:val="26"/>
          <w:szCs w:val="26"/>
        </w:rPr>
        <w:t>р</w:t>
      </w:r>
      <w:r w:rsidR="00B16891" w:rsidRPr="00F60F07">
        <w:rPr>
          <w:bCs/>
          <w:sz w:val="26"/>
          <w:szCs w:val="26"/>
        </w:rPr>
        <w:t xml:space="preserve">ганизовать взаимодействие с общественными организациями, родителями в части </w:t>
      </w:r>
      <w:proofErr w:type="gramStart"/>
      <w:r w:rsidR="00B16891" w:rsidRPr="00F60F07">
        <w:rPr>
          <w:bCs/>
          <w:sz w:val="26"/>
          <w:szCs w:val="26"/>
        </w:rPr>
        <w:t>контроля за</w:t>
      </w:r>
      <w:proofErr w:type="gramEnd"/>
      <w:r w:rsidR="00B16891" w:rsidRPr="00F60F07">
        <w:rPr>
          <w:bCs/>
          <w:sz w:val="26"/>
          <w:szCs w:val="26"/>
        </w:rPr>
        <w:t xml:space="preserve"> качеством питания. Информацию о проведении указанной работы также размещать на информационных ресурсах.</w:t>
      </w:r>
    </w:p>
    <w:p w:rsidR="00A95D93" w:rsidRDefault="00B16891" w:rsidP="00E274C5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B16891">
        <w:rPr>
          <w:bCs/>
          <w:sz w:val="26"/>
          <w:szCs w:val="26"/>
        </w:rPr>
        <w:t xml:space="preserve">Качественная организация питания зависит от выстроенной системы взаимодействия между управлением образования, образовательной организацией, общественности. </w:t>
      </w:r>
    </w:p>
    <w:p w:rsidR="002B0D3C" w:rsidRDefault="002B0D3C" w:rsidP="00E274C5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</w:p>
    <w:p w:rsidR="002B0D3C" w:rsidRDefault="002B0D3C" w:rsidP="00E274C5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</w:p>
    <w:p w:rsidR="002B0D3C" w:rsidRDefault="002B0D3C" w:rsidP="002B0D3C">
      <w:pPr>
        <w:tabs>
          <w:tab w:val="left" w:pos="1134"/>
          <w:tab w:val="right" w:pos="9354"/>
        </w:tabs>
        <w:spacing w:line="360" w:lineRule="auto"/>
        <w:jc w:val="both"/>
        <w:rPr>
          <w:bCs/>
          <w:sz w:val="26"/>
          <w:szCs w:val="26"/>
        </w:rPr>
      </w:pPr>
    </w:p>
    <w:p w:rsidR="002B0D3C" w:rsidRPr="00F60F07" w:rsidRDefault="002B0D3C" w:rsidP="002B0D3C">
      <w:pPr>
        <w:tabs>
          <w:tab w:val="left" w:pos="1134"/>
          <w:tab w:val="right" w:pos="9354"/>
        </w:tabs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Начальник управления                        </w:t>
      </w:r>
      <w:r>
        <w:rPr>
          <w:bCs/>
          <w:sz w:val="26"/>
          <w:szCs w:val="26"/>
        </w:rPr>
        <w:tab/>
        <w:t xml:space="preserve">        В.С. Олег</w:t>
      </w:r>
    </w:p>
    <w:p w:rsidR="00694F78" w:rsidRPr="00F60F07" w:rsidRDefault="00694F78" w:rsidP="00B16891">
      <w:pPr>
        <w:ind w:firstLine="709"/>
        <w:jc w:val="center"/>
        <w:rPr>
          <w:sz w:val="26"/>
          <w:szCs w:val="26"/>
        </w:rPr>
      </w:pPr>
    </w:p>
    <w:p w:rsidR="00F60F07" w:rsidRDefault="00F60F07">
      <w:pPr>
        <w:ind w:firstLine="709"/>
        <w:jc w:val="center"/>
        <w:rPr>
          <w:sz w:val="26"/>
          <w:szCs w:val="26"/>
        </w:rPr>
      </w:pPr>
    </w:p>
    <w:p w:rsidR="002B0D3C" w:rsidRDefault="002B0D3C">
      <w:pPr>
        <w:ind w:firstLine="709"/>
        <w:jc w:val="center"/>
        <w:rPr>
          <w:sz w:val="26"/>
          <w:szCs w:val="26"/>
        </w:rPr>
      </w:pPr>
    </w:p>
    <w:p w:rsidR="002B0D3C" w:rsidRDefault="002B0D3C" w:rsidP="002B0D3C">
      <w:pPr>
        <w:rPr>
          <w:sz w:val="26"/>
          <w:szCs w:val="26"/>
        </w:rPr>
      </w:pPr>
    </w:p>
    <w:p w:rsidR="002B0D3C" w:rsidRDefault="002B0D3C" w:rsidP="002B0D3C">
      <w:pPr>
        <w:rPr>
          <w:sz w:val="26"/>
          <w:szCs w:val="26"/>
        </w:rPr>
      </w:pPr>
    </w:p>
    <w:p w:rsidR="002B0D3C" w:rsidRDefault="002B0D3C" w:rsidP="002B0D3C">
      <w:pPr>
        <w:rPr>
          <w:sz w:val="26"/>
          <w:szCs w:val="26"/>
        </w:rPr>
      </w:pPr>
    </w:p>
    <w:p w:rsidR="002B0D3C" w:rsidRDefault="002B0D3C" w:rsidP="002B0D3C">
      <w:pPr>
        <w:rPr>
          <w:sz w:val="26"/>
          <w:szCs w:val="26"/>
        </w:rPr>
      </w:pPr>
    </w:p>
    <w:p w:rsidR="002B0D3C" w:rsidRDefault="002B0D3C" w:rsidP="002B0D3C">
      <w:pPr>
        <w:rPr>
          <w:sz w:val="26"/>
          <w:szCs w:val="26"/>
        </w:rPr>
      </w:pPr>
    </w:p>
    <w:p w:rsidR="002B0D3C" w:rsidRDefault="002B0D3C" w:rsidP="002B0D3C">
      <w:pPr>
        <w:rPr>
          <w:sz w:val="26"/>
          <w:szCs w:val="26"/>
        </w:rPr>
      </w:pPr>
      <w:r>
        <w:rPr>
          <w:sz w:val="26"/>
          <w:szCs w:val="26"/>
        </w:rPr>
        <w:t>Л.Н. Кравченко,</w:t>
      </w:r>
    </w:p>
    <w:p w:rsidR="002B0D3C" w:rsidRPr="00F60F07" w:rsidRDefault="002B0D3C" w:rsidP="002B0D3C">
      <w:pPr>
        <w:rPr>
          <w:sz w:val="26"/>
          <w:szCs w:val="26"/>
        </w:rPr>
      </w:pPr>
      <w:r>
        <w:rPr>
          <w:sz w:val="26"/>
          <w:szCs w:val="26"/>
        </w:rPr>
        <w:t>23-5-34</w:t>
      </w:r>
      <w:bookmarkStart w:id="0" w:name="_GoBack"/>
      <w:bookmarkEnd w:id="0"/>
    </w:p>
    <w:sectPr w:rsidR="002B0D3C" w:rsidRPr="00F60F07" w:rsidSect="00E274C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4DAD"/>
    <w:multiLevelType w:val="multilevel"/>
    <w:tmpl w:val="5F7A2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2F417A"/>
    <w:multiLevelType w:val="hybridMultilevel"/>
    <w:tmpl w:val="90241666"/>
    <w:lvl w:ilvl="0" w:tplc="E58CD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E1585A"/>
    <w:multiLevelType w:val="hybridMultilevel"/>
    <w:tmpl w:val="F49CB3E2"/>
    <w:lvl w:ilvl="0" w:tplc="1F14C9B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3D765C"/>
    <w:multiLevelType w:val="multilevel"/>
    <w:tmpl w:val="9370BAF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422191E"/>
    <w:multiLevelType w:val="hybridMultilevel"/>
    <w:tmpl w:val="BCDA8C5A"/>
    <w:lvl w:ilvl="0" w:tplc="A8DEDC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53"/>
    <w:rsid w:val="0002040A"/>
    <w:rsid w:val="00044050"/>
    <w:rsid w:val="0013274F"/>
    <w:rsid w:val="001C61F1"/>
    <w:rsid w:val="0023160D"/>
    <w:rsid w:val="002B0D3C"/>
    <w:rsid w:val="00565C53"/>
    <w:rsid w:val="00642253"/>
    <w:rsid w:val="00694F78"/>
    <w:rsid w:val="00A95D93"/>
    <w:rsid w:val="00AD466B"/>
    <w:rsid w:val="00B16891"/>
    <w:rsid w:val="00B27C6D"/>
    <w:rsid w:val="00BD23B0"/>
    <w:rsid w:val="00C05178"/>
    <w:rsid w:val="00E274C5"/>
    <w:rsid w:val="00EC2EF3"/>
    <w:rsid w:val="00F60F07"/>
    <w:rsid w:val="00F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4F78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4F78"/>
    <w:rPr>
      <w:rFonts w:ascii="Arial Narrow" w:eastAsia="Times New Roman" w:hAnsi="Arial Narrow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694F7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94F78"/>
    <w:pPr>
      <w:spacing w:line="200" w:lineRule="exact"/>
      <w:ind w:right="1542"/>
      <w:jc w:val="center"/>
    </w:pPr>
    <w:rPr>
      <w:rFonts w:ascii="Arial Narrow" w:hAnsi="Arial Narrow"/>
      <w:sz w:val="20"/>
    </w:rPr>
  </w:style>
  <w:style w:type="character" w:customStyle="1" w:styleId="a5">
    <w:name w:val="Основной текст Знак"/>
    <w:basedOn w:val="a0"/>
    <w:link w:val="a4"/>
    <w:semiHidden/>
    <w:rsid w:val="00694F78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6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4F78"/>
    <w:pPr>
      <w:keepNext/>
      <w:tabs>
        <w:tab w:val="left" w:pos="2977"/>
      </w:tabs>
      <w:spacing w:line="280" w:lineRule="exact"/>
      <w:jc w:val="center"/>
      <w:outlineLvl w:val="1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4F78"/>
    <w:rPr>
      <w:rFonts w:ascii="Arial Narrow" w:eastAsia="Times New Roman" w:hAnsi="Arial Narrow" w:cs="Times New Roman"/>
      <w:b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694F7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94F78"/>
    <w:pPr>
      <w:spacing w:line="200" w:lineRule="exact"/>
      <w:ind w:right="1542"/>
      <w:jc w:val="center"/>
    </w:pPr>
    <w:rPr>
      <w:rFonts w:ascii="Arial Narrow" w:hAnsi="Arial Narrow"/>
      <w:sz w:val="20"/>
    </w:rPr>
  </w:style>
  <w:style w:type="character" w:customStyle="1" w:styleId="a5">
    <w:name w:val="Основной текст Знак"/>
    <w:basedOn w:val="a0"/>
    <w:link w:val="a4"/>
    <w:semiHidden/>
    <w:rsid w:val="00694F78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uguevka_kp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13</cp:revision>
  <dcterms:created xsi:type="dcterms:W3CDTF">2020-09-23T22:57:00Z</dcterms:created>
  <dcterms:modified xsi:type="dcterms:W3CDTF">2020-09-24T06:12:00Z</dcterms:modified>
</cp:coreProperties>
</file>