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B3" w:rsidRDefault="00CC31B3" w:rsidP="00CC31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CC31B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Права и обязанности спортсмена при прохождении процедуры сбора проб</w:t>
      </w:r>
    </w:p>
    <w:p w:rsidR="00CC31B3" w:rsidRPr="00CC31B3" w:rsidRDefault="00CC31B3" w:rsidP="00CC31B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CC31B3" w:rsidRPr="00CC31B3" w:rsidRDefault="00CC31B3" w:rsidP="00CC31B3">
      <w:pPr>
        <w:shd w:val="clear" w:color="auto" w:fill="FFFFFF"/>
        <w:spacing w:after="0" w:line="268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b/>
          <w:bCs/>
          <w:color w:val="000000"/>
          <w:sz w:val="23"/>
          <w:lang w:eastAsia="ru-RU"/>
        </w:rPr>
        <w:t>Основная обязанность спортсмена – сказать нет допингу!</w:t>
      </w:r>
    </w:p>
    <w:p w:rsidR="00CC31B3" w:rsidRPr="00CC31B3" w:rsidRDefault="00CC31B3" w:rsidP="00CC31B3">
      <w:pPr>
        <w:shd w:val="clear" w:color="auto" w:fill="FFFFFF"/>
        <w:spacing w:after="0" w:line="268" w:lineRule="atLeast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СПОРТСМЕН ОБЯЗАН:</w:t>
      </w:r>
    </w:p>
    <w:p w:rsidR="00CC31B3" w:rsidRPr="00CC31B3" w:rsidRDefault="00CC31B3" w:rsidP="00CC31B3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знать и соблюдать антидопинговые правила</w:t>
      </w:r>
    </w:p>
    <w:p w:rsidR="00CC31B3" w:rsidRPr="00CC31B3" w:rsidRDefault="00CC31B3" w:rsidP="00CC31B3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в любое время быть доступными для взятия проб</w:t>
      </w:r>
    </w:p>
    <w:p w:rsidR="00CC31B3" w:rsidRPr="00CC31B3" w:rsidRDefault="00CC31B3" w:rsidP="00CC31B3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нести ответственность в контексте борьбы с допингом за то, что они потребляют в пищу и используют</w:t>
      </w:r>
    </w:p>
    <w:p w:rsidR="00CC31B3" w:rsidRPr="00CC31B3" w:rsidRDefault="00CC31B3" w:rsidP="00CC31B3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информировать медицинский персонал об их обязанностях не использовать запрещенные субстанции и запрещенные методы, нести ответственность за то, что любое получаемое ими медицинское обслуживание не нарушает антидопинговую политику и локальные акты, принятые в соответствии с Общероссийскими антидопинговыми правилами</w:t>
      </w:r>
    </w:p>
    <w:p w:rsidR="00CC31B3" w:rsidRPr="00CC31B3" w:rsidRDefault="00CC31B3" w:rsidP="00CC31B3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информировать РУСАДА и международную федерацию о любом решении организации, не подписавшей Кодекс, о том, что спортсмен нарушил антидопинговые правила в течение предыдущих десяти лет</w:t>
      </w:r>
    </w:p>
    <w:p w:rsidR="00CC31B3" w:rsidRPr="00CC31B3" w:rsidRDefault="00CC31B3" w:rsidP="00CC31B3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сотрудничать с антидопинговыми организациями при расследовании нарушений антидопинговых правил</w:t>
      </w:r>
    </w:p>
    <w:p w:rsidR="00CC31B3" w:rsidRPr="00CC31B3" w:rsidRDefault="00CC31B3" w:rsidP="00CC31B3">
      <w:pPr>
        <w:shd w:val="clear" w:color="auto" w:fill="FFFFFF"/>
        <w:spacing w:after="0" w:line="268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b/>
          <w:bCs/>
          <w:color w:val="000000"/>
          <w:sz w:val="23"/>
          <w:lang w:eastAsia="ru-RU"/>
        </w:rPr>
        <w:t>Согласно Всемирному антидопинговому кодексу спортсмены несут строгую ответственность за присутствие в их организме запрещенных субстанций. Пожалуйста, очень внимательно относитесь к приему лекарственных средств и, особенно, биологически активных добавок, поскольку в них могут содержаться запрещенные субстанции.</w:t>
      </w:r>
    </w:p>
    <w:p w:rsidR="00CC31B3" w:rsidRPr="00CC31B3" w:rsidRDefault="00CC31B3" w:rsidP="00CC31B3">
      <w:pPr>
        <w:shd w:val="clear" w:color="auto" w:fill="FFFFFF"/>
        <w:spacing w:after="0" w:line="268" w:lineRule="atLeas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 </w:t>
      </w:r>
    </w:p>
    <w:p w:rsidR="00CC31B3" w:rsidRPr="00CC31B3" w:rsidRDefault="00CC31B3" w:rsidP="00CC31B3">
      <w:pPr>
        <w:shd w:val="clear" w:color="auto" w:fill="FFFFFF"/>
        <w:spacing w:after="0" w:line="268" w:lineRule="atLeast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ПЕРСОНАЛ СПОРТСМЕНА ОБЯЗАН:</w:t>
      </w:r>
    </w:p>
    <w:p w:rsidR="00CC31B3" w:rsidRPr="00CC31B3" w:rsidRDefault="00CC31B3" w:rsidP="00CC31B3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знать и соблюдать антидопинговые правила</w:t>
      </w:r>
    </w:p>
    <w:p w:rsidR="00CC31B3" w:rsidRPr="00CC31B3" w:rsidRDefault="00CC31B3" w:rsidP="00CC31B3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сотрудничать при реализации программ тестирования спортсменов</w:t>
      </w:r>
    </w:p>
    <w:p w:rsidR="00CC31B3" w:rsidRPr="00CC31B3" w:rsidRDefault="00CC31B3" w:rsidP="00CC31B3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использовать свое влияние на спортсмена, его взгляды и поведение с целью формирования атмосферы нетерпимости к допингу</w:t>
      </w:r>
    </w:p>
    <w:p w:rsidR="00CC31B3" w:rsidRPr="00CC31B3" w:rsidRDefault="00CC31B3" w:rsidP="00CC31B3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информировать РУСАДА и международную федерацию о любом решении организации, не подписавшей Кодекс, о том, что она нарушила антидопинговые правила в течение предыдущих десяти лет</w:t>
      </w:r>
    </w:p>
    <w:p w:rsidR="00CC31B3" w:rsidRPr="00CC31B3" w:rsidRDefault="00CC31B3" w:rsidP="00CC31B3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сотрудничать с антидопинговыми организациями при расследовании нарушений антидопинговых правил</w:t>
      </w:r>
    </w:p>
    <w:p w:rsidR="00CC31B3" w:rsidRPr="00CC31B3" w:rsidRDefault="00CC31B3" w:rsidP="00CC31B3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персонал спортсмена не должен использовать или обладать какими-либо запрещенными субстанциями или запрещенными методами без уважительной причины</w:t>
      </w:r>
    </w:p>
    <w:p w:rsidR="00CC31B3" w:rsidRPr="00CC31B3" w:rsidRDefault="00CC31B3" w:rsidP="00CC31B3">
      <w:pPr>
        <w:shd w:val="clear" w:color="auto" w:fill="FFFFFF"/>
        <w:spacing w:after="0" w:line="268" w:lineRule="atLeast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СПОРТСМЕН ИМЕЕТ ПРАВО </w:t>
      </w:r>
      <w:proofErr w:type="gramStart"/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НА</w:t>
      </w:r>
      <w:proofErr w:type="gramEnd"/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:</w:t>
      </w:r>
    </w:p>
    <w:p w:rsidR="00CC31B3" w:rsidRPr="00CC31B3" w:rsidRDefault="00CC31B3" w:rsidP="00CC31B3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участие в соревнованиях, свободных от допинга</w:t>
      </w:r>
    </w:p>
    <w:p w:rsidR="00CC31B3" w:rsidRPr="00CC31B3" w:rsidRDefault="00CC31B3" w:rsidP="00CC31B3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соблюдение в отношении него всех положений Всемирного антидопингового кодекса, Международных стандартов и Общероссийских антидопинговых правил</w:t>
      </w:r>
    </w:p>
    <w:p w:rsidR="00CC31B3" w:rsidRPr="00CC31B3" w:rsidRDefault="00CC31B3" w:rsidP="00CC31B3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получение своевременной и объективной информации о вменяемых в вину нарушениях антидопинговых правил</w:t>
      </w:r>
    </w:p>
    <w:p w:rsidR="00CC31B3" w:rsidRPr="00CC31B3" w:rsidRDefault="00CC31B3" w:rsidP="00CC31B3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беспристрастное рассмотрение обвинений в нарушении антидопинговых правил</w:t>
      </w:r>
    </w:p>
    <w:p w:rsidR="00CC31B3" w:rsidRPr="00CC31B3" w:rsidRDefault="00CC31B3" w:rsidP="00CC31B3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CC31B3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>подачу апелляции на обвинение в нарушении антидопинговых правил и наложенные санкции</w:t>
      </w:r>
    </w:p>
    <w:p w:rsidR="00D0396C" w:rsidRDefault="00D0396C"/>
    <w:sectPr w:rsidR="00D0396C" w:rsidSect="00D0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E6C"/>
    <w:multiLevelType w:val="multilevel"/>
    <w:tmpl w:val="725C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31B7"/>
    <w:multiLevelType w:val="multilevel"/>
    <w:tmpl w:val="B33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72B4F"/>
    <w:multiLevelType w:val="multilevel"/>
    <w:tmpl w:val="764A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31B3"/>
    <w:rsid w:val="00CC31B3"/>
    <w:rsid w:val="00D0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6C"/>
  </w:style>
  <w:style w:type="paragraph" w:styleId="1">
    <w:name w:val="heading 1"/>
    <w:basedOn w:val="a"/>
    <w:link w:val="10"/>
    <w:uiPriority w:val="9"/>
    <w:qFormat/>
    <w:rsid w:val="00CC3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1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2022-02-22T08:23:00Z</dcterms:created>
  <dcterms:modified xsi:type="dcterms:W3CDTF">2022-02-22T08:23:00Z</dcterms:modified>
</cp:coreProperties>
</file>