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361"/>
          <w:tab w:val="left" w:pos="10076"/>
          <w:tab w:val="left" w:pos="10992"/>
          <w:tab w:val="left" w:pos="11908"/>
          <w:tab w:val="left" w:pos="12824"/>
          <w:tab w:val="left" w:pos="13740"/>
          <w:tab w:val="left" w:pos="14656"/>
        </w:tabs>
        <w:spacing w:after="0" w:line="240" w:lineRule="auto"/>
        <w:ind w:right="-84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t>министерство СЕЛЬСКОГО ХОЗЯЙСТВА, ПИЩЕВОЙ  И ПЕРЕРАБАТЫВАЮЩЕЙ ПРОМЫШЛЕННОСТИ тверской области</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t>ГБПОУ «Ржевский колледж»</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tbl>
      <w:tblPr>
        <w:tblW w:w="0" w:type="auto"/>
        <w:tblInd w:w="108" w:type="dxa"/>
        <w:tblLayout w:type="fixed"/>
        <w:tblLook w:val="04A0" w:firstRow="1" w:lastRow="0" w:firstColumn="1" w:lastColumn="0" w:noHBand="0" w:noVBand="1"/>
      </w:tblPr>
      <w:tblGrid>
        <w:gridCol w:w="4218"/>
        <w:gridCol w:w="1133"/>
        <w:gridCol w:w="4288"/>
      </w:tblGrid>
      <w:tr w:rsidR="008A4137">
        <w:trPr>
          <w:trHeight w:val="4412"/>
        </w:trPr>
        <w:tc>
          <w:tcPr>
            <w:tcW w:w="4218" w:type="dxa"/>
          </w:tcPr>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ОДОБРЕНА                                                </w:t>
            </w:r>
          </w:p>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цикловой комиссией общеобразовательных дисциплин _________</w:t>
            </w:r>
          </w:p>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Протокол № </w:t>
            </w:r>
            <w:r w:rsidR="00CF4326">
              <w:rPr>
                <w:rFonts w:ascii="Times New Roman" w:eastAsia="Times New Roman" w:hAnsi="Times New Roman" w:cs="Times New Roman"/>
                <w:sz w:val="28"/>
                <w:szCs w:val="24"/>
                <w:lang w:eastAsia="ar-SA"/>
              </w:rPr>
              <w:t>__</w:t>
            </w:r>
            <w:r>
              <w:rPr>
                <w:rFonts w:ascii="Times New Roman" w:eastAsia="Times New Roman" w:hAnsi="Times New Roman" w:cs="Times New Roman"/>
                <w:sz w:val="28"/>
                <w:szCs w:val="24"/>
                <w:lang w:eastAsia="ar-SA"/>
              </w:rPr>
              <w:t xml:space="preserve"> от              202</w:t>
            </w:r>
            <w:r w:rsidR="00CF4326">
              <w:rPr>
                <w:rFonts w:ascii="Times New Roman" w:eastAsia="Times New Roman" w:hAnsi="Times New Roman" w:cs="Times New Roman"/>
                <w:sz w:val="28"/>
                <w:szCs w:val="24"/>
                <w:lang w:eastAsia="ar-SA"/>
              </w:rPr>
              <w:t>5</w:t>
            </w:r>
            <w:r>
              <w:rPr>
                <w:rFonts w:ascii="Times New Roman" w:eastAsia="Times New Roman" w:hAnsi="Times New Roman" w:cs="Times New Roman"/>
                <w:sz w:val="28"/>
                <w:szCs w:val="24"/>
                <w:lang w:eastAsia="ar-SA"/>
              </w:rPr>
              <w:t>4 г.</w:t>
            </w:r>
          </w:p>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Председатель цикловой комиссии:  </w:t>
            </w:r>
            <w:proofErr w:type="spellStart"/>
            <w:r>
              <w:rPr>
                <w:rFonts w:ascii="Times New Roman" w:eastAsia="Times New Roman" w:hAnsi="Times New Roman" w:cs="Times New Roman"/>
                <w:sz w:val="28"/>
                <w:szCs w:val="24"/>
                <w:lang w:eastAsia="ar-SA"/>
              </w:rPr>
              <w:t>Ганя</w:t>
            </w:r>
            <w:proofErr w:type="spellEnd"/>
            <w:r>
              <w:rPr>
                <w:rFonts w:ascii="Times New Roman" w:eastAsia="Times New Roman" w:hAnsi="Times New Roman" w:cs="Times New Roman"/>
                <w:sz w:val="28"/>
                <w:szCs w:val="24"/>
                <w:lang w:eastAsia="ar-SA"/>
              </w:rPr>
              <w:t xml:space="preserve"> Д.С.</w:t>
            </w:r>
          </w:p>
          <w:p w:rsidR="008A4137" w:rsidRDefault="008A4137">
            <w:pPr>
              <w:widowControl w:val="0"/>
              <w:spacing w:after="0" w:line="240" w:lineRule="auto"/>
              <w:jc w:val="center"/>
              <w:rPr>
                <w:rFonts w:ascii="Times New Roman" w:eastAsia="Times New Roman" w:hAnsi="Times New Roman" w:cs="Times New Roman"/>
                <w:sz w:val="28"/>
                <w:szCs w:val="24"/>
                <w:lang w:eastAsia="ar-SA"/>
              </w:rPr>
            </w:pPr>
          </w:p>
        </w:tc>
        <w:tc>
          <w:tcPr>
            <w:tcW w:w="1133" w:type="dxa"/>
          </w:tcPr>
          <w:p w:rsidR="008A4137" w:rsidRDefault="008A4137">
            <w:pPr>
              <w:widowControl w:val="0"/>
              <w:spacing w:after="120" w:line="240" w:lineRule="auto"/>
              <w:jc w:val="center"/>
              <w:rPr>
                <w:rFonts w:ascii="Times New Roman" w:eastAsia="Times New Roman" w:hAnsi="Times New Roman" w:cs="Times New Roman"/>
                <w:sz w:val="28"/>
                <w:szCs w:val="24"/>
                <w:lang w:eastAsia="ar-SA"/>
              </w:rPr>
            </w:pPr>
          </w:p>
        </w:tc>
        <w:tc>
          <w:tcPr>
            <w:tcW w:w="4288" w:type="dxa"/>
          </w:tcPr>
          <w:p w:rsidR="008A4137" w:rsidRDefault="000838D2">
            <w:pPr>
              <w:widowControl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Cs/>
                <w:sz w:val="28"/>
                <w:szCs w:val="28"/>
                <w:lang w:eastAsia="zh-CN"/>
              </w:rPr>
              <w:t xml:space="preserve">                 УТВЕРЖДАЮ</w:t>
            </w:r>
          </w:p>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Старший методист:</w:t>
            </w:r>
          </w:p>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___________________</w:t>
            </w:r>
          </w:p>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/М.И. Безрученко/</w:t>
            </w:r>
          </w:p>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 ____ » __</w:t>
            </w:r>
            <w:r>
              <w:rPr>
                <w:rFonts w:ascii="Times New Roman" w:eastAsia="Times New Roman" w:hAnsi="Times New Roman" w:cs="Times New Roman"/>
                <w:sz w:val="28"/>
                <w:szCs w:val="28"/>
                <w:lang w:eastAsia="ar-SA"/>
              </w:rPr>
              <w:softHyphen/>
            </w:r>
            <w:r>
              <w:rPr>
                <w:rFonts w:ascii="Times New Roman" w:eastAsia="Times New Roman" w:hAnsi="Times New Roman" w:cs="Times New Roman"/>
                <w:sz w:val="28"/>
                <w:szCs w:val="28"/>
                <w:lang w:eastAsia="ar-SA"/>
              </w:rPr>
              <w:softHyphen/>
            </w:r>
            <w:r>
              <w:rPr>
                <w:rFonts w:ascii="Times New Roman" w:eastAsia="Times New Roman" w:hAnsi="Times New Roman" w:cs="Times New Roman"/>
                <w:sz w:val="28"/>
                <w:szCs w:val="28"/>
                <w:lang w:eastAsia="ar-SA"/>
              </w:rPr>
              <w:softHyphen/>
              <w:t>___________ 202</w:t>
            </w:r>
            <w:r w:rsidR="00CF4326">
              <w:rPr>
                <w:rFonts w:ascii="Times New Roman" w:eastAsia="Times New Roman" w:hAnsi="Times New Roman" w:cs="Times New Roman"/>
                <w:sz w:val="28"/>
                <w:szCs w:val="28"/>
                <w:lang w:eastAsia="ar-SA"/>
              </w:rPr>
              <w:t>5</w:t>
            </w:r>
            <w:r>
              <w:rPr>
                <w:rFonts w:ascii="Times New Roman" w:eastAsia="Times New Roman" w:hAnsi="Times New Roman" w:cs="Times New Roman"/>
                <w:sz w:val="28"/>
                <w:szCs w:val="28"/>
                <w:lang w:eastAsia="ar-SA"/>
              </w:rPr>
              <w:t xml:space="preserve"> г.</w:t>
            </w:r>
          </w:p>
          <w:p w:rsidR="008A4137" w:rsidRDefault="008A4137">
            <w:pPr>
              <w:widowControl w:val="0"/>
              <w:spacing w:after="0" w:line="240" w:lineRule="auto"/>
              <w:jc w:val="center"/>
              <w:rPr>
                <w:rFonts w:ascii="Times New Roman" w:eastAsia="Times New Roman" w:hAnsi="Times New Roman" w:cs="Times New Roman"/>
                <w:bCs/>
                <w:sz w:val="28"/>
                <w:szCs w:val="28"/>
                <w:lang w:eastAsia="zh-CN"/>
              </w:rPr>
            </w:pPr>
          </w:p>
          <w:p w:rsidR="008A4137" w:rsidRDefault="008A4137">
            <w:pPr>
              <w:widowControl w:val="0"/>
              <w:spacing w:after="0" w:line="240" w:lineRule="auto"/>
              <w:jc w:val="center"/>
              <w:rPr>
                <w:rFonts w:ascii="Times New Roman" w:eastAsia="Times New Roman" w:hAnsi="Times New Roman" w:cs="Times New Roman"/>
                <w:bCs/>
                <w:sz w:val="28"/>
                <w:szCs w:val="28"/>
                <w:lang w:eastAsia="zh-CN"/>
              </w:rPr>
            </w:pPr>
          </w:p>
          <w:p w:rsidR="008A4137" w:rsidRDefault="008A4137">
            <w:pPr>
              <w:widowControl w:val="0"/>
              <w:spacing w:after="0" w:line="240" w:lineRule="auto"/>
              <w:jc w:val="center"/>
              <w:rPr>
                <w:rFonts w:ascii="Times New Roman" w:eastAsia="Times New Roman" w:hAnsi="Times New Roman" w:cs="Times New Roman"/>
                <w:bCs/>
                <w:sz w:val="28"/>
                <w:szCs w:val="28"/>
                <w:lang w:eastAsia="zh-CN"/>
              </w:rPr>
            </w:pPr>
          </w:p>
          <w:p w:rsidR="008A4137" w:rsidRDefault="008A4137">
            <w:pPr>
              <w:widowControl w:val="0"/>
              <w:spacing w:after="0" w:line="240" w:lineRule="auto"/>
              <w:ind w:left="720"/>
              <w:rPr>
                <w:rFonts w:ascii="Times New Roman" w:eastAsia="Times New Roman" w:hAnsi="Times New Roman" w:cs="Times New Roman"/>
                <w:bCs/>
                <w:sz w:val="28"/>
                <w:szCs w:val="28"/>
                <w:lang w:eastAsia="zh-CN"/>
              </w:rPr>
            </w:pPr>
          </w:p>
        </w:tc>
      </w:tr>
    </w:tbl>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zh-CN"/>
        </w:rPr>
      </w:pPr>
    </w:p>
    <w:p w:rsidR="008E5848" w:rsidRDefault="00384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4"/>
          <w:lang w:eastAsia="zh-CN"/>
        </w:rPr>
      </w:pPr>
      <w:r>
        <w:rPr>
          <w:rFonts w:ascii="Times New Roman" w:eastAsia="Times New Roman" w:hAnsi="Times New Roman" w:cs="Times New Roman"/>
          <w:b/>
          <w:bCs/>
          <w:sz w:val="28"/>
          <w:szCs w:val="24"/>
          <w:lang w:eastAsia="zh-CN"/>
        </w:rPr>
        <w:t>Рабочая программа учебной дисциплины</w:t>
      </w:r>
      <w:r w:rsidR="008E5848">
        <w:rPr>
          <w:rFonts w:ascii="Times New Roman" w:eastAsia="Times New Roman" w:hAnsi="Times New Roman" w:cs="Times New Roman"/>
          <w:b/>
          <w:bCs/>
          <w:sz w:val="28"/>
          <w:szCs w:val="24"/>
          <w:lang w:eastAsia="zh-CN"/>
        </w:rPr>
        <w:t xml:space="preserve"> </w:t>
      </w:r>
    </w:p>
    <w:p w:rsidR="008A4137" w:rsidRDefault="008E58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ОУП 07</w:t>
      </w:r>
      <w:r w:rsidR="00384029">
        <w:rPr>
          <w:rFonts w:ascii="Times New Roman" w:eastAsia="Times New Roman" w:hAnsi="Times New Roman" w:cs="Times New Roman"/>
          <w:b/>
          <w:bCs/>
          <w:sz w:val="28"/>
          <w:szCs w:val="24"/>
          <w:lang w:eastAsia="zh-CN"/>
        </w:rPr>
        <w:t xml:space="preserve"> «Хим</w:t>
      </w:r>
      <w:r>
        <w:rPr>
          <w:rFonts w:ascii="Times New Roman" w:eastAsia="Times New Roman" w:hAnsi="Times New Roman" w:cs="Times New Roman"/>
          <w:b/>
          <w:bCs/>
          <w:sz w:val="28"/>
          <w:szCs w:val="24"/>
          <w:lang w:eastAsia="zh-CN"/>
        </w:rPr>
        <w:t>ия»</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Уровень программы </w:t>
      </w:r>
      <w:r>
        <w:rPr>
          <w:rFonts w:ascii="Times New Roman" w:eastAsia="Times New Roman" w:hAnsi="Times New Roman" w:cs="Times New Roman"/>
          <w:bCs/>
          <w:sz w:val="28"/>
          <w:szCs w:val="24"/>
          <w:lang w:eastAsia="zh-CN"/>
        </w:rPr>
        <w:t xml:space="preserve"> базовый</w:t>
      </w:r>
    </w:p>
    <w:p w:rsidR="00CF4326" w:rsidRPr="00CF4326" w:rsidRDefault="000838D2" w:rsidP="00CF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4"/>
          <w:lang w:eastAsia="zh-CN"/>
        </w:rPr>
        <w:t xml:space="preserve">Специальность </w:t>
      </w:r>
      <w:r>
        <w:rPr>
          <w:rFonts w:ascii="Times New Roman" w:eastAsia="Times New Roman" w:hAnsi="Times New Roman" w:cs="Times New Roman"/>
          <w:bCs/>
          <w:sz w:val="28"/>
          <w:szCs w:val="24"/>
          <w:lang w:eastAsia="zh-CN"/>
        </w:rPr>
        <w:t xml:space="preserve"> </w:t>
      </w:r>
      <w:r w:rsidR="00CF4326" w:rsidRPr="00CF4326">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
    <w:p w:rsidR="00CF4326" w:rsidRDefault="00CF4326" w:rsidP="00CF4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4"/>
          <w:lang w:eastAsia="zh-CN"/>
        </w:rPr>
      </w:pPr>
    </w:p>
    <w:p w:rsidR="008A4137" w:rsidRDefault="000838D2" w:rsidP="00CF4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Объем программы: 80 часов</w:t>
      </w:r>
    </w:p>
    <w:p w:rsidR="008A4137" w:rsidRDefault="000838D2" w:rsidP="00CF4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Форма промежуточной аттестации: </w:t>
      </w:r>
    </w:p>
    <w:p w:rsidR="008A4137" w:rsidRDefault="000838D2" w:rsidP="00CF43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aps/>
          <w:sz w:val="28"/>
          <w:szCs w:val="28"/>
          <w:lang w:eastAsia="zh-CN"/>
        </w:rPr>
      </w:pPr>
      <w:r>
        <w:rPr>
          <w:rFonts w:ascii="Times New Roman" w:eastAsia="Times New Roman" w:hAnsi="Times New Roman" w:cs="Times New Roman"/>
          <w:b/>
          <w:bCs/>
          <w:sz w:val="28"/>
          <w:szCs w:val="24"/>
          <w:lang w:eastAsia="zh-CN"/>
        </w:rPr>
        <w:t xml:space="preserve">                                                    Дифференцированный зачет </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szCs w:val="28"/>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aps/>
          <w:sz w:val="28"/>
          <w:szCs w:val="28"/>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Разработчик: </w:t>
      </w:r>
      <w:proofErr w:type="spellStart"/>
      <w:r>
        <w:rPr>
          <w:rFonts w:ascii="Times New Roman" w:eastAsia="Times New Roman" w:hAnsi="Times New Roman" w:cs="Times New Roman"/>
          <w:i/>
          <w:sz w:val="24"/>
          <w:szCs w:val="24"/>
          <w:lang w:eastAsia="zh-CN"/>
        </w:rPr>
        <w:t>Трудова</w:t>
      </w:r>
      <w:proofErr w:type="spellEnd"/>
      <w:r>
        <w:rPr>
          <w:rFonts w:ascii="Times New Roman" w:eastAsia="Times New Roman" w:hAnsi="Times New Roman" w:cs="Times New Roman"/>
          <w:i/>
          <w:sz w:val="24"/>
          <w:szCs w:val="24"/>
          <w:lang w:eastAsia="zh-CN"/>
        </w:rPr>
        <w:t xml:space="preserve"> Н.А.</w:t>
      </w:r>
      <w:r>
        <w:rPr>
          <w:rFonts w:ascii="Times New Roman" w:eastAsia="Times New Roman" w:hAnsi="Times New Roman" w:cs="Times New Roman"/>
          <w:sz w:val="24"/>
          <w:szCs w:val="24"/>
          <w:lang w:eastAsia="zh-CN"/>
        </w:rPr>
        <w:t xml:space="preserve">,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преподаватель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ГБПОУ «Ржевский колледж»</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Ржев, 202</w:t>
      </w:r>
      <w:r w:rsidR="00CF4326">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г.</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СОДЕРЖАНИЕ</w:t>
      </w: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tbl>
      <w:tblPr>
        <w:tblW w:w="0" w:type="auto"/>
        <w:tblInd w:w="108" w:type="dxa"/>
        <w:tblLayout w:type="fixed"/>
        <w:tblLook w:val="04A0" w:firstRow="1" w:lastRow="0" w:firstColumn="1" w:lastColumn="0" w:noHBand="0" w:noVBand="1"/>
      </w:tblPr>
      <w:tblGrid>
        <w:gridCol w:w="7498"/>
        <w:gridCol w:w="1856"/>
      </w:tblGrid>
      <w:tr w:rsidR="008A4137">
        <w:tc>
          <w:tcPr>
            <w:tcW w:w="7498" w:type="dxa"/>
          </w:tcPr>
          <w:p w:rsidR="008A4137" w:rsidRDefault="008A4137">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стр.</w:t>
            </w:r>
          </w:p>
        </w:tc>
      </w:tr>
      <w:tr w:rsidR="008A4137">
        <w:tc>
          <w:tcPr>
            <w:tcW w:w="7498" w:type="dxa"/>
          </w:tcPr>
          <w:p w:rsidR="008A4137" w:rsidRDefault="000838D2">
            <w:pPr>
              <w:keepNext/>
              <w:widowControl w:val="0"/>
              <w:numPr>
                <w:ilvl w:val="0"/>
                <w:numId w:val="2"/>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пояснительная записка</w:t>
            </w:r>
          </w:p>
          <w:p w:rsidR="008A4137" w:rsidRDefault="008A4137">
            <w:pPr>
              <w:widowControl w:val="0"/>
              <w:spacing w:after="0" w:line="240" w:lineRule="auto"/>
              <w:rPr>
                <w:rFonts w:ascii="Times New Roman" w:eastAsia="Times New Roman" w:hAnsi="Times New Roman" w:cs="Times New Roman"/>
                <w:sz w:val="24"/>
                <w:szCs w:val="24"/>
                <w:lang w:eastAsia="zh-CN"/>
              </w:rPr>
            </w:pPr>
          </w:p>
        </w:tc>
        <w:tc>
          <w:tcPr>
            <w:tcW w:w="1856" w:type="dxa"/>
          </w:tcPr>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3</w:t>
            </w:r>
          </w:p>
        </w:tc>
      </w:tr>
      <w:tr w:rsidR="008A4137">
        <w:tc>
          <w:tcPr>
            <w:tcW w:w="7498" w:type="dxa"/>
          </w:tcPr>
          <w:p w:rsidR="008A4137" w:rsidRDefault="000838D2">
            <w:pPr>
              <w:keepNext/>
              <w:widowControl w:val="0"/>
              <w:numPr>
                <w:ilvl w:val="0"/>
                <w:numId w:val="2"/>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Планируемые результаты освоения учебного предмета</w:t>
            </w:r>
          </w:p>
          <w:p w:rsidR="008A4137" w:rsidRDefault="008A4137">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5</w:t>
            </w:r>
          </w:p>
        </w:tc>
      </w:tr>
      <w:tr w:rsidR="008A4137">
        <w:trPr>
          <w:trHeight w:val="670"/>
        </w:trPr>
        <w:tc>
          <w:tcPr>
            <w:tcW w:w="7498" w:type="dxa"/>
          </w:tcPr>
          <w:p w:rsidR="008A4137" w:rsidRDefault="000838D2">
            <w:pPr>
              <w:keepNext/>
              <w:widowControl w:val="0"/>
              <w:numPr>
                <w:ilvl w:val="0"/>
                <w:numId w:val="2"/>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содержание учебного предмета</w:t>
            </w:r>
          </w:p>
          <w:p w:rsidR="008A4137" w:rsidRDefault="008A4137">
            <w:pPr>
              <w:keepNext/>
              <w:widowControl w:val="0"/>
              <w:tabs>
                <w:tab w:val="left" w:pos="0"/>
              </w:tabs>
              <w:spacing w:after="0" w:line="240" w:lineRule="auto"/>
              <w:ind w:left="284" w:firstLine="284"/>
              <w:jc w:val="both"/>
              <w:rPr>
                <w:rFonts w:ascii="Times New Roman" w:eastAsia="Times New Roman" w:hAnsi="Times New Roman" w:cs="Times New Roman"/>
                <w:b/>
                <w:caps/>
                <w:sz w:val="24"/>
                <w:szCs w:val="24"/>
                <w:lang w:eastAsia="zh-CN"/>
              </w:rPr>
            </w:pPr>
          </w:p>
        </w:tc>
        <w:tc>
          <w:tcPr>
            <w:tcW w:w="1856" w:type="dxa"/>
          </w:tcPr>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15</w:t>
            </w:r>
          </w:p>
        </w:tc>
      </w:tr>
      <w:tr w:rsidR="008A4137">
        <w:tc>
          <w:tcPr>
            <w:tcW w:w="7498" w:type="dxa"/>
          </w:tcPr>
          <w:p w:rsidR="008A4137" w:rsidRDefault="000838D2">
            <w:pPr>
              <w:keepNext/>
              <w:widowControl w:val="0"/>
              <w:numPr>
                <w:ilvl w:val="0"/>
                <w:numId w:val="2"/>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тематическое планирование</w:t>
            </w:r>
          </w:p>
          <w:p w:rsidR="008A4137" w:rsidRDefault="008A4137">
            <w:pPr>
              <w:keepNext/>
              <w:widowControl w:val="0"/>
              <w:spacing w:after="0" w:line="240" w:lineRule="auto"/>
              <w:ind w:left="284"/>
              <w:jc w:val="both"/>
              <w:rPr>
                <w:rFonts w:ascii="Times New Roman" w:eastAsia="Times New Roman" w:hAnsi="Times New Roman" w:cs="Times New Roman"/>
                <w:b/>
                <w:caps/>
                <w:sz w:val="24"/>
                <w:szCs w:val="24"/>
                <w:lang w:eastAsia="zh-CN"/>
              </w:rPr>
            </w:pPr>
          </w:p>
        </w:tc>
        <w:tc>
          <w:tcPr>
            <w:tcW w:w="1856" w:type="dxa"/>
          </w:tcPr>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21</w:t>
            </w:r>
          </w:p>
        </w:tc>
      </w:tr>
      <w:tr w:rsidR="008A4137">
        <w:tc>
          <w:tcPr>
            <w:tcW w:w="7498" w:type="dxa"/>
          </w:tcPr>
          <w:p w:rsidR="008A4137" w:rsidRDefault="000838D2">
            <w:pPr>
              <w:keepNext/>
              <w:widowControl w:val="0"/>
              <w:numPr>
                <w:ilvl w:val="0"/>
                <w:numId w:val="2"/>
              </w:num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Материально-техническое обеспечение</w:t>
            </w:r>
          </w:p>
        </w:tc>
        <w:tc>
          <w:tcPr>
            <w:tcW w:w="1856" w:type="dxa"/>
          </w:tcPr>
          <w:p w:rsidR="008A4137" w:rsidRDefault="000838D2">
            <w:pPr>
              <w:widowControl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22</w:t>
            </w:r>
          </w:p>
        </w:tc>
      </w:tr>
    </w:tbl>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4"/>
          <w:szCs w:val="24"/>
          <w:lang w:eastAsia="zh-CN"/>
        </w:rPr>
      </w:pPr>
    </w:p>
    <w:p w:rsidR="008A4137" w:rsidRDefault="000838D2">
      <w:pPr>
        <w:pageBreakBefore/>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lastRenderedPageBreak/>
        <w:t>1. ПОЯСНИТЕЛЬНАЯ ЗАПИСКА</w:t>
      </w:r>
    </w:p>
    <w:p w:rsidR="008A4137" w:rsidRDefault="008A4137">
      <w:pPr>
        <w:spacing w:after="0"/>
        <w:jc w:val="both"/>
        <w:rPr>
          <w:rFonts w:ascii="Times New Roman" w:eastAsia="Times New Roman" w:hAnsi="Times New Roman" w:cs="Times New Roman"/>
          <w:b/>
          <w:sz w:val="28"/>
          <w:szCs w:val="28"/>
          <w:lang w:eastAsia="zh-CN"/>
        </w:rPr>
      </w:pPr>
    </w:p>
    <w:p w:rsidR="008A4137" w:rsidRDefault="000838D2">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Область применения программы</w:t>
      </w: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b/>
          <w:sz w:val="28"/>
          <w:szCs w:val="28"/>
          <w:lang w:eastAsia="zh-CN"/>
        </w:rPr>
      </w:pPr>
    </w:p>
    <w:p w:rsidR="00CF4326" w:rsidRPr="00CF4326" w:rsidRDefault="000838D2" w:rsidP="00CF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zh-CN"/>
        </w:rPr>
        <w:t xml:space="preserve">Рабочая программа учебного предмета «Химия»  является частью основной образовательной программы по специальности </w:t>
      </w:r>
      <w:r w:rsidR="00CF4326" w:rsidRPr="00CF4326">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
    <w:p w:rsidR="00CF4326" w:rsidRPr="00CF4326" w:rsidRDefault="000838D2" w:rsidP="00CF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sz w:val="28"/>
          <w:szCs w:val="24"/>
          <w:lang w:eastAsia="zh-CN"/>
        </w:rPr>
        <w:t>Рабочая программа по учебному предмету «Химия»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w:t>
      </w:r>
      <w:proofErr w:type="gramEnd"/>
      <w:r>
        <w:rPr>
          <w:rFonts w:ascii="Times New Roman" w:eastAsia="Times New Roman" w:hAnsi="Times New Roman" w:cs="Times New Roman"/>
          <w:sz w:val="28"/>
          <w:szCs w:val="24"/>
          <w:lang w:eastAsia="zh-CN"/>
        </w:rPr>
        <w:t xml:space="preserve"> образовательной программой среднего общего образования по предмету «</w:t>
      </w:r>
      <w:proofErr w:type="spellStart"/>
      <w:r>
        <w:rPr>
          <w:rFonts w:ascii="Times New Roman" w:eastAsia="Times New Roman" w:hAnsi="Times New Roman" w:cs="Times New Roman"/>
          <w:sz w:val="28"/>
          <w:szCs w:val="24"/>
          <w:lang w:eastAsia="zh-CN"/>
        </w:rPr>
        <w:t>Химия»</w:t>
      </w:r>
      <w:proofErr w:type="gramStart"/>
      <w:r>
        <w:rPr>
          <w:rFonts w:ascii="Times New Roman" w:eastAsia="Times New Roman" w:hAnsi="Times New Roman" w:cs="Times New Roman"/>
          <w:sz w:val="28"/>
          <w:szCs w:val="24"/>
          <w:lang w:eastAsia="zh-CN"/>
        </w:rPr>
        <w:t>,у</w:t>
      </w:r>
      <w:proofErr w:type="gramEnd"/>
      <w:r>
        <w:rPr>
          <w:rFonts w:ascii="Times New Roman" w:eastAsia="Times New Roman" w:hAnsi="Times New Roman" w:cs="Times New Roman"/>
          <w:sz w:val="28"/>
          <w:szCs w:val="24"/>
          <w:lang w:eastAsia="zh-CN"/>
        </w:rPr>
        <w:t>твержденной</w:t>
      </w:r>
      <w:proofErr w:type="spellEnd"/>
      <w:r>
        <w:rPr>
          <w:rFonts w:ascii="Times New Roman" w:eastAsia="Times New Roman" w:hAnsi="Times New Roman" w:cs="Times New Roman"/>
          <w:sz w:val="28"/>
          <w:szCs w:val="24"/>
          <w:lang w:eastAsia="zh-CN"/>
        </w:rPr>
        <w:t xml:space="preserve">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CF4326" w:rsidRPr="00CF4326">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
    <w:p w:rsidR="008A4137" w:rsidRDefault="000838D2" w:rsidP="00CF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919"/>
        <w:jc w:val="both"/>
        <w:rPr>
          <w:rFonts w:ascii="Times New Roman" w:eastAsia="Times New Roman" w:hAnsi="Times New Roman" w:cs="Times New Roman"/>
          <w:sz w:val="28"/>
          <w:szCs w:val="28"/>
          <w:lang w:eastAsia="zh-CN"/>
        </w:rPr>
      </w:pPr>
      <w:bookmarkStart w:id="0" w:name="_GoBack"/>
      <w:bookmarkEnd w:id="0"/>
      <w:r>
        <w:rPr>
          <w:rFonts w:ascii="Times New Roman" w:eastAsia="Times New Roman" w:hAnsi="Times New Roman" w:cs="Times New Roman"/>
          <w:sz w:val="28"/>
          <w:szCs w:val="28"/>
          <w:lang w:eastAsia="zh-CN"/>
        </w:rPr>
        <w:t xml:space="preserve"> Основными целями изучения химии в общем образовании являются:</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сформировать </w:t>
      </w:r>
      <w:proofErr w:type="gramStart"/>
      <w:r>
        <w:rPr>
          <w:rFonts w:ascii="Times New Roman" w:eastAsia="Times New Roman" w:hAnsi="Times New Roman" w:cs="Times New Roman"/>
          <w:sz w:val="28"/>
          <w:szCs w:val="28"/>
          <w:lang w:eastAsia="zh-CN"/>
        </w:rPr>
        <w:t>у</w:t>
      </w:r>
      <w:proofErr w:type="gramEnd"/>
      <w:r>
        <w:rPr>
          <w:rFonts w:ascii="Times New Roman" w:eastAsia="Times New Roman" w:hAnsi="Times New Roman" w:cs="Times New Roman"/>
          <w:sz w:val="28"/>
          <w:szCs w:val="28"/>
          <w:lang w:eastAsia="zh-CN"/>
        </w:rPr>
        <w:t xml:space="preserve"> </w:t>
      </w:r>
      <w:proofErr w:type="gramStart"/>
      <w:r>
        <w:rPr>
          <w:rFonts w:ascii="Times New Roman" w:eastAsia="Times New Roman" w:hAnsi="Times New Roman" w:cs="Times New Roman"/>
          <w:sz w:val="28"/>
          <w:szCs w:val="28"/>
          <w:lang w:eastAsia="zh-CN"/>
        </w:rPr>
        <w:t>обучающихся</w:t>
      </w:r>
      <w:proofErr w:type="gramEnd"/>
      <w:r>
        <w:rPr>
          <w:rFonts w:ascii="Times New Roman" w:eastAsia="Times New Roman" w:hAnsi="Times New Roman" w:cs="Times New Roman"/>
          <w:sz w:val="28"/>
          <w:szCs w:val="28"/>
          <w:lang w:eastAsia="zh-CN"/>
        </w:rPr>
        <w:t xml:space="preserve"> знания и умения в области химии, навыки их применения в практической профессиональной деятельности;</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сформировать представления:</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w:t>
      </w:r>
      <w:proofErr w:type="gramEnd"/>
      <w:r>
        <w:rPr>
          <w:rFonts w:ascii="Times New Roman" w:eastAsia="Times New Roman" w:hAnsi="Times New Roman" w:cs="Times New Roman"/>
          <w:sz w:val="28"/>
          <w:szCs w:val="28"/>
          <w:lang w:eastAsia="zh-CN"/>
        </w:rPr>
        <w:t xml:space="preserve"> здоровью и природной среде;</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Освоение системы знаний, лежащих в основе химической составляющей </w:t>
      </w:r>
      <w:proofErr w:type="gramStart"/>
      <w:r>
        <w:rPr>
          <w:rFonts w:ascii="Times New Roman" w:eastAsia="Times New Roman" w:hAnsi="Times New Roman" w:cs="Times New Roman"/>
          <w:sz w:val="28"/>
          <w:szCs w:val="28"/>
          <w:lang w:eastAsia="zh-CN"/>
        </w:rPr>
        <w:t>естественно-научной</w:t>
      </w:r>
      <w:proofErr w:type="gramEnd"/>
      <w:r>
        <w:rPr>
          <w:rFonts w:ascii="Times New Roman" w:eastAsia="Times New Roman" w:hAnsi="Times New Roman" w:cs="Times New Roman"/>
          <w:sz w:val="28"/>
          <w:szCs w:val="28"/>
          <w:lang w:eastAsia="zh-CN"/>
        </w:rPr>
        <w:t xml:space="preserve">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roofErr w:type="gramEnd"/>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Воспитание убежденности в познаваемости явлений природы, уважение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Развитие мотивации к обучению и познанию, способностей к самоконтролю и самовоспитанию на основе усвоения общечеловеческих ценностей;</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Развитие познавательных процессов,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Формирование умений и навыков разумного природопользования, развитие экологической культуры, приобретение опыта общественно-полезной деятельности.</w:t>
      </w: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zh-CN"/>
        </w:rPr>
      </w:pPr>
    </w:p>
    <w:p w:rsidR="008A4137" w:rsidRDefault="000838D2">
      <w:pPr>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1.2. Место учебной дисциплины в структуре основной профессиональной</w:t>
      </w:r>
    </w:p>
    <w:p w:rsidR="008A4137" w:rsidRDefault="000838D2">
      <w:pPr>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образовательной программы:</w:t>
      </w:r>
    </w:p>
    <w:p w:rsidR="008A4137" w:rsidRDefault="008A4137">
      <w:pPr>
        <w:spacing w:after="0" w:line="240" w:lineRule="auto"/>
        <w:ind w:firstLine="919"/>
        <w:jc w:val="both"/>
        <w:rPr>
          <w:rFonts w:ascii="Times New Roman" w:eastAsia="Times New Roman" w:hAnsi="Times New Roman" w:cs="Times New Roman"/>
          <w:b/>
          <w:sz w:val="28"/>
          <w:szCs w:val="28"/>
          <w:lang w:eastAsia="zh-CN"/>
        </w:rPr>
      </w:pP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ab/>
        <w:t>Учебный предмет «Химия» входит в состав общеобразовательного учебного цикла, в раздел «Общие учебные предметы».  Профиль обучения - технологический.</w:t>
      </w: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919"/>
        <w:jc w:val="both"/>
        <w:rPr>
          <w:rFonts w:ascii="Times New Roman" w:eastAsia="Times New Roman" w:hAnsi="Times New Roman" w:cs="Times New Roman"/>
          <w:sz w:val="28"/>
          <w:szCs w:val="28"/>
          <w:lang w:eastAsia="zh-CN"/>
        </w:rPr>
      </w:pP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ab/>
        <w:t>1.3. Аттестация предмета</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Реализация программы предмета </w:t>
      </w:r>
      <w:r>
        <w:rPr>
          <w:rFonts w:ascii="Times New Roman" w:eastAsia="Times New Roman" w:hAnsi="Times New Roman" w:cs="Times New Roman"/>
          <w:bCs/>
          <w:sz w:val="28"/>
          <w:szCs w:val="28"/>
          <w:lang w:eastAsia="zh-CN"/>
        </w:rPr>
        <w:t xml:space="preserve">«Химия» </w:t>
      </w:r>
      <w:r>
        <w:rPr>
          <w:rFonts w:ascii="Times New Roman" w:eastAsia="Times New Roman" w:hAnsi="Times New Roman" w:cs="Times New Roman"/>
          <w:sz w:val="28"/>
          <w:szCs w:val="28"/>
          <w:lang w:eastAsia="zh-CN"/>
        </w:rPr>
        <w:t xml:space="preserve"> сопровождается текущей и промежуточной аттестацией.</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t xml:space="preserve">Порядок проведения и форма текущей аттестации определяется рабочими материалами преподавателя, разрабатываемыми для проведения уроков.       </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t>Изучение предмета во 2 семестре заканчивается аттестацией в виде дифференцированного зачёта.</w:t>
      </w: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ab/>
        <w:t xml:space="preserve"> </w:t>
      </w: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zh-CN"/>
        </w:rPr>
      </w:pP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919"/>
        <w:jc w:val="both"/>
        <w:rPr>
          <w:rFonts w:ascii="Times New Roman" w:eastAsia="Times New Roman" w:hAnsi="Times New Roman" w:cs="Times New Roman"/>
          <w:sz w:val="28"/>
          <w:szCs w:val="28"/>
          <w:lang w:eastAsia="zh-CN"/>
        </w:rPr>
      </w:pP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1.4. Количество часов на освоение программы учебного предмета:</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 xml:space="preserve"> </w:t>
      </w:r>
      <w:r>
        <w:rPr>
          <w:rFonts w:ascii="Times New Roman" w:eastAsia="Calibri" w:hAnsi="Times New Roman" w:cs="Times New Roman"/>
          <w:sz w:val="28"/>
          <w:szCs w:val="28"/>
        </w:rPr>
        <w:t xml:space="preserve">Общей учебной нагрузки </w:t>
      </w:r>
      <w:proofErr w:type="gramStart"/>
      <w:r>
        <w:rPr>
          <w:rFonts w:ascii="Times New Roman" w:eastAsia="Calibri" w:hAnsi="Times New Roman" w:cs="Times New Roman"/>
          <w:sz w:val="28"/>
          <w:szCs w:val="28"/>
        </w:rPr>
        <w:t>обучающегося</w:t>
      </w:r>
      <w:proofErr w:type="gramEnd"/>
      <w:r>
        <w:rPr>
          <w:rFonts w:ascii="Times New Roman" w:eastAsia="Calibri" w:hAnsi="Times New Roman" w:cs="Times New Roman"/>
          <w:sz w:val="28"/>
          <w:szCs w:val="28"/>
        </w:rPr>
        <w:t xml:space="preserve">  80  часов,  в том числе:</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обязательной аудиторной учебной нагрузки </w:t>
      </w:r>
      <w:proofErr w:type="gramStart"/>
      <w:r>
        <w:rPr>
          <w:rFonts w:ascii="Times New Roman" w:eastAsia="Calibri" w:hAnsi="Times New Roman" w:cs="Times New Roman"/>
          <w:sz w:val="28"/>
          <w:szCs w:val="28"/>
        </w:rPr>
        <w:t>обучающегося</w:t>
      </w:r>
      <w:proofErr w:type="gramEnd"/>
      <w:r>
        <w:rPr>
          <w:rFonts w:ascii="Times New Roman" w:eastAsia="Calibri" w:hAnsi="Times New Roman" w:cs="Times New Roman"/>
          <w:sz w:val="28"/>
          <w:szCs w:val="28"/>
        </w:rPr>
        <w:t xml:space="preserve">  80 часов; из них ЛПЗ – 56 часов.</w:t>
      </w:r>
    </w:p>
    <w:p w:rsidR="008A4137" w:rsidRDefault="008A4137">
      <w:pPr>
        <w:tabs>
          <w:tab w:val="left" w:pos="993"/>
        </w:tabs>
        <w:spacing w:after="0" w:line="240" w:lineRule="auto"/>
        <w:ind w:firstLine="919"/>
        <w:jc w:val="both"/>
        <w:rPr>
          <w:rFonts w:ascii="Times New Roman" w:eastAsia="Times New Roman" w:hAnsi="Times New Roman" w:cs="Times New Roman"/>
          <w:sz w:val="28"/>
          <w:szCs w:val="28"/>
          <w:lang w:eastAsia="zh-CN"/>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b/>
          <w:sz w:val="28"/>
          <w:szCs w:val="28"/>
          <w:lang w:eastAsia="zh-CN"/>
        </w:rPr>
        <w:t xml:space="preserve"> </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zh-CN"/>
        </w:rPr>
        <w:sectPr w:rsidR="008A4137">
          <w:headerReference w:type="default" r:id="rId9"/>
          <w:footerReference w:type="default" r:id="rId10"/>
          <w:pgSz w:w="11906" w:h="16838"/>
          <w:pgMar w:top="993" w:right="850" w:bottom="1134" w:left="741" w:header="720" w:footer="708" w:gutter="0"/>
          <w:pgNumType w:start="1"/>
          <w:cols w:space="720"/>
        </w:sectPr>
      </w:pPr>
      <w:r>
        <w:rPr>
          <w:rFonts w:ascii="Times New Roman" w:eastAsia="Times New Roman" w:hAnsi="Times New Roman" w:cs="Times New Roman"/>
          <w:sz w:val="28"/>
          <w:szCs w:val="28"/>
          <w:lang w:eastAsia="zh-CN"/>
        </w:rPr>
        <w:t xml:space="preserve"> </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8"/>
          <w:szCs w:val="24"/>
          <w:lang w:eastAsia="zh-CN"/>
        </w:rPr>
      </w:pPr>
      <w:r>
        <w:rPr>
          <w:rFonts w:ascii="Times New Roman" w:eastAsia="Times New Roman" w:hAnsi="Times New Roman" w:cs="Times New Roman"/>
          <w:sz w:val="28"/>
          <w:szCs w:val="24"/>
          <w:lang w:eastAsia="zh-CN"/>
        </w:rPr>
        <w:lastRenderedPageBreak/>
        <w:t xml:space="preserve">  </w:t>
      </w:r>
      <w:r>
        <w:rPr>
          <w:rFonts w:ascii="Times New Roman" w:eastAsia="Times New Roman" w:hAnsi="Times New Roman" w:cs="Times New Roman"/>
          <w:b/>
          <w:bCs/>
          <w:sz w:val="28"/>
          <w:szCs w:val="24"/>
          <w:lang w:eastAsia="zh-CN"/>
        </w:rPr>
        <w:t>2. ПЛАНИРУЕМЫЕ РЕЗУЛЬТАТЫ ОСВОЕНИЯ УЧЕБНОГО ПРЕДМЕТА ХИМИЯ</w:t>
      </w: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bCs/>
          <w:sz w:val="28"/>
          <w:szCs w:val="24"/>
          <w:lang w:eastAsia="zh-CN"/>
        </w:rPr>
      </w:pPr>
    </w:p>
    <w:tbl>
      <w:tblPr>
        <w:tblStyle w:val="Af80"/>
        <w:tblW w:w="148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6259"/>
        <w:gridCol w:w="6161"/>
      </w:tblGrid>
      <w:tr w:rsidR="008A4137">
        <w:trPr>
          <w:cantSplit/>
          <w:trHeight w:val="270"/>
        </w:trPr>
        <w:tc>
          <w:tcPr>
            <w:tcW w:w="2383" w:type="dxa"/>
            <w:vMerge w:val="restart"/>
            <w:vAlign w:val="center"/>
          </w:tcPr>
          <w:p w:rsidR="008A4137" w:rsidRDefault="000838D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и наименование формируемых компетенций</w:t>
            </w:r>
          </w:p>
        </w:tc>
        <w:tc>
          <w:tcPr>
            <w:tcW w:w="12420" w:type="dxa"/>
            <w:gridSpan w:val="2"/>
            <w:vAlign w:val="center"/>
          </w:tcPr>
          <w:p w:rsidR="008A4137" w:rsidRDefault="000838D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освоения дисциплины</w:t>
            </w:r>
          </w:p>
        </w:tc>
      </w:tr>
      <w:tr w:rsidR="008A4137">
        <w:trPr>
          <w:cantSplit/>
          <w:trHeight w:val="563"/>
        </w:trPr>
        <w:tc>
          <w:tcPr>
            <w:tcW w:w="2383" w:type="dxa"/>
            <w:vMerge/>
            <w:vAlign w:val="center"/>
          </w:tcPr>
          <w:p w:rsidR="008A4137" w:rsidRDefault="008A4137">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6259" w:type="dxa"/>
            <w:vAlign w:val="center"/>
          </w:tcPr>
          <w:p w:rsidR="008A4137" w:rsidRDefault="000838D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vertAlign w:val="superscript"/>
              </w:rPr>
              <w:footnoteReference w:id="1"/>
            </w:r>
            <w:r>
              <w:rPr>
                <w:rFonts w:ascii="Times New Roman" w:eastAsia="Times New Roman" w:hAnsi="Times New Roman" w:cs="Times New Roman"/>
                <w:b/>
                <w:strike/>
                <w:sz w:val="24"/>
                <w:szCs w:val="24"/>
              </w:rPr>
              <w:t xml:space="preserve"> </w:t>
            </w:r>
          </w:p>
        </w:tc>
        <w:tc>
          <w:tcPr>
            <w:tcW w:w="6161" w:type="dxa"/>
            <w:vAlign w:val="center"/>
          </w:tcPr>
          <w:p w:rsidR="008A4137" w:rsidRDefault="000838D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r>
              <w:rPr>
                <w:rFonts w:ascii="Times New Roman" w:eastAsia="Times New Roman" w:hAnsi="Times New Roman" w:cs="Times New Roman"/>
                <w:b/>
                <w:sz w:val="24"/>
                <w:szCs w:val="24"/>
                <w:vertAlign w:val="superscript"/>
              </w:rPr>
              <w:footnoteReference w:id="2"/>
            </w:r>
            <w:r>
              <w:rPr>
                <w:rFonts w:ascii="Times New Roman" w:eastAsia="Times New Roman" w:hAnsi="Times New Roman" w:cs="Times New Roman"/>
                <w:b/>
                <w:sz w:val="24"/>
                <w:szCs w:val="24"/>
              </w:rPr>
              <w:t xml:space="preserve"> </w:t>
            </w:r>
          </w:p>
        </w:tc>
      </w:tr>
      <w:tr w:rsidR="008A4137">
        <w:trPr>
          <w:trHeight w:val="674"/>
        </w:trPr>
        <w:tc>
          <w:tcPr>
            <w:tcW w:w="2383" w:type="dxa"/>
          </w:tcPr>
          <w:p w:rsidR="008A4137" w:rsidRDefault="000838D2">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6259" w:type="dxa"/>
          </w:tcPr>
          <w:p w:rsidR="008A4137" w:rsidRDefault="000838D2">
            <w:pPr>
              <w:spacing w:after="0"/>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В части трудового воспитания:</w:t>
            </w:r>
          </w:p>
          <w:p w:rsidR="008A4137" w:rsidRDefault="000838D2">
            <w:pPr>
              <w:spacing w:after="0"/>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Pr>
                <w:rFonts w:ascii="Times New Roman" w:hAnsi="Times New Roman" w:cs="Times New Roman"/>
                <w:b/>
                <w:bCs/>
                <w:iCs/>
                <w:sz w:val="24"/>
                <w:szCs w:val="24"/>
              </w:rPr>
              <w:t xml:space="preserve"> </w:t>
            </w:r>
          </w:p>
          <w:p w:rsidR="008A4137" w:rsidRDefault="000838D2">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cs="Times New Roman"/>
                <w:b/>
                <w:bCs/>
                <w:iCs/>
                <w:sz w:val="24"/>
                <w:szCs w:val="24"/>
              </w:rPr>
              <w:t xml:space="preserve"> </w:t>
            </w:r>
          </w:p>
          <w:p w:rsidR="008A4137" w:rsidRDefault="000838D2">
            <w:pPr>
              <w:spacing w:after="0"/>
              <w:jc w:val="both"/>
              <w:rPr>
                <w:rFonts w:ascii="Times New Roman" w:hAnsi="Times New Roman" w:cs="Times New Roman"/>
                <w:strike/>
                <w:color w:val="000000"/>
                <w:sz w:val="24"/>
                <w:szCs w:val="24"/>
                <w:shd w:val="clear" w:color="auto" w:fill="FFFFFF"/>
              </w:rPr>
            </w:pPr>
            <w:r>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Pr>
                <w:rFonts w:ascii="Times New Roman" w:hAnsi="Times New Roman" w:cs="Times New Roman"/>
                <w:b/>
                <w:bCs/>
                <w:color w:val="000000"/>
                <w:sz w:val="24"/>
                <w:szCs w:val="24"/>
                <w:shd w:val="clear" w:color="auto" w:fill="FFFFFF"/>
              </w:rPr>
              <w:t>,</w:t>
            </w:r>
          </w:p>
          <w:p w:rsidR="008A4137" w:rsidRDefault="000838D2">
            <w:pPr>
              <w:spacing w:after="0"/>
              <w:jc w:val="both"/>
              <w:rPr>
                <w:rStyle w:val="Dt-m"/>
                <w:rFonts w:ascii="Times New Roman" w:hAnsi="Times New Roman" w:cs="Times New Roman"/>
                <w:b/>
                <w:bCs/>
                <w:color w:val="808080"/>
                <w:sz w:val="24"/>
                <w:szCs w:val="24"/>
                <w:shd w:val="clear" w:color="auto" w:fill="FFFFFF"/>
              </w:rPr>
            </w:pPr>
            <w:r>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8A4137" w:rsidRDefault="000838D2">
            <w:pPr>
              <w:spacing w:after="0"/>
              <w:jc w:val="both"/>
              <w:rPr>
                <w:rFonts w:ascii="Times New Roman" w:hAnsi="Times New Roman" w:cs="Times New Roman"/>
                <w:color w:val="000000"/>
                <w:sz w:val="24"/>
                <w:szCs w:val="24"/>
                <w:shd w:val="clear" w:color="auto" w:fill="FFFFFF"/>
              </w:rPr>
            </w:pPr>
            <w:r>
              <w:rPr>
                <w:rStyle w:val="Dt-m"/>
                <w:rFonts w:ascii="Times New Roman" w:hAnsi="Times New Roman" w:cs="Times New Roman"/>
                <w:b/>
                <w:bCs/>
                <w:color w:val="808080"/>
                <w:sz w:val="24"/>
                <w:szCs w:val="24"/>
                <w:shd w:val="clear" w:color="auto" w:fill="FFFFFF"/>
              </w:rPr>
              <w:t xml:space="preserve"> а) </w:t>
            </w:r>
            <w:r>
              <w:rPr>
                <w:rFonts w:ascii="Times New Roman" w:hAnsi="Times New Roman" w:cs="Times New Roman"/>
                <w:b/>
                <w:bCs/>
                <w:color w:val="000000"/>
                <w:sz w:val="24"/>
                <w:szCs w:val="24"/>
                <w:shd w:val="clear" w:color="auto" w:fill="FFFFFF"/>
              </w:rPr>
              <w:t>базовые логические действия</w:t>
            </w:r>
            <w:r>
              <w:rPr>
                <w:rFonts w:ascii="Times New Roman" w:hAnsi="Times New Roman" w:cs="Times New Roman"/>
                <w:color w:val="000000"/>
                <w:sz w:val="24"/>
                <w:szCs w:val="24"/>
                <w:shd w:val="clear" w:color="auto" w:fill="FFFFFF"/>
              </w:rPr>
              <w:t>:</w:t>
            </w:r>
          </w:p>
          <w:p w:rsidR="008A4137" w:rsidRDefault="000838D2">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Pr>
                <w:rFonts w:ascii="Times New Roman" w:hAnsi="Times New Roman" w:cs="Times New Roman"/>
                <w:b/>
                <w:bCs/>
                <w:color w:val="000000"/>
                <w:sz w:val="24"/>
                <w:szCs w:val="24"/>
                <w:shd w:val="clear" w:color="auto" w:fill="FFFFFF"/>
              </w:rPr>
              <w:t xml:space="preserve">; </w:t>
            </w:r>
          </w:p>
          <w:p w:rsidR="008A4137" w:rsidRDefault="000838D2">
            <w:pPr>
              <w:pStyle w:val="Dt-p"/>
              <w:shd w:val="clear" w:color="auto" w:fill="FFFFFF"/>
              <w:spacing w:before="0" w:after="0" w:line="276" w:lineRule="auto"/>
              <w:jc w:val="both"/>
              <w:rPr>
                <w:color w:val="000000"/>
              </w:rPr>
            </w:pPr>
            <w:r>
              <w:rPr>
                <w:color w:val="000000"/>
              </w:rPr>
              <w:t xml:space="preserve">- устанавливать существенный признак или основания для сравнения, классификации и обобщения; </w:t>
            </w:r>
          </w:p>
          <w:p w:rsidR="008A4137" w:rsidRDefault="000838D2">
            <w:pPr>
              <w:pStyle w:val="Dt-p"/>
              <w:shd w:val="clear" w:color="auto" w:fill="FFFFFF"/>
              <w:spacing w:before="0" w:after="0" w:line="276" w:lineRule="auto"/>
              <w:jc w:val="both"/>
              <w:rPr>
                <w:color w:val="000000"/>
              </w:rPr>
            </w:pPr>
            <w:r>
              <w:rPr>
                <w:color w:val="000000"/>
              </w:rPr>
              <w:t>- определять цели деятельности, задавать параметры и критерии их достижения;</w:t>
            </w:r>
          </w:p>
          <w:p w:rsidR="008A4137" w:rsidRDefault="000838D2">
            <w:pPr>
              <w:pStyle w:val="Dt-p"/>
              <w:shd w:val="clear" w:color="auto" w:fill="FFFFFF"/>
              <w:spacing w:before="0" w:after="0" w:line="276" w:lineRule="auto"/>
              <w:jc w:val="both"/>
              <w:rPr>
                <w:color w:val="000000"/>
              </w:rPr>
            </w:pPr>
            <w:r>
              <w:rPr>
                <w:color w:val="000000"/>
              </w:rPr>
              <w:t xml:space="preserve">- выявлять закономерности и противоречия в рассматриваемых явлениях; </w:t>
            </w:r>
          </w:p>
          <w:p w:rsidR="008A4137" w:rsidRDefault="000838D2">
            <w:pPr>
              <w:pStyle w:val="Dt-p"/>
              <w:shd w:val="clear" w:color="auto" w:fill="FFFFFF"/>
              <w:spacing w:before="0" w:after="0" w:line="276" w:lineRule="auto"/>
              <w:jc w:val="both"/>
              <w:rPr>
                <w:color w:val="000000"/>
              </w:rPr>
            </w:pPr>
            <w:r>
              <w:rPr>
                <w:color w:val="000000"/>
              </w:rPr>
              <w:lastRenderedPageBreak/>
              <w:t>- вносить коррективы в деятельность, оценивать соответствие результатов целям, оценивать риски последствий деятельности;</w:t>
            </w:r>
            <w:r>
              <w:rPr>
                <w:b/>
                <w:bCs/>
                <w:iCs/>
              </w:rPr>
              <w:t xml:space="preserve"> </w:t>
            </w:r>
          </w:p>
          <w:p w:rsidR="008A4137" w:rsidRDefault="000838D2">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развивать креативное мышление при решении жизненных проблем</w:t>
            </w:r>
            <w:r>
              <w:rPr>
                <w:rFonts w:ascii="Times New Roman" w:hAnsi="Times New Roman" w:cs="Times New Roman"/>
                <w:b/>
                <w:bCs/>
                <w:iCs/>
                <w:sz w:val="24"/>
                <w:szCs w:val="24"/>
              </w:rPr>
              <w:t xml:space="preserve"> </w:t>
            </w:r>
          </w:p>
          <w:p w:rsidR="008A4137" w:rsidRDefault="000838D2">
            <w:pPr>
              <w:spacing w:after="0"/>
              <w:jc w:val="both"/>
              <w:rPr>
                <w:rFonts w:ascii="Times New Roman" w:hAnsi="Times New Roman" w:cs="Times New Roman"/>
                <w:b/>
                <w:bCs/>
                <w:color w:val="000000"/>
                <w:sz w:val="24"/>
                <w:szCs w:val="24"/>
                <w:shd w:val="clear" w:color="auto" w:fill="FFFFFF"/>
              </w:rPr>
            </w:pPr>
            <w:r>
              <w:rPr>
                <w:rStyle w:val="Dt-m"/>
                <w:rFonts w:ascii="Times New Roman" w:hAnsi="Times New Roman" w:cs="Times New Roman"/>
                <w:b/>
                <w:bCs/>
                <w:color w:val="808080"/>
                <w:sz w:val="24"/>
                <w:szCs w:val="24"/>
                <w:shd w:val="clear" w:color="auto" w:fill="FFFFFF"/>
              </w:rPr>
              <w:t>б)</w:t>
            </w:r>
            <w:r>
              <w:rPr>
                <w:rFonts w:ascii="Times New Roman" w:hAnsi="Times New Roman" w:cs="Times New Roman"/>
                <w:b/>
                <w:bCs/>
                <w:color w:val="000000"/>
                <w:sz w:val="24"/>
                <w:szCs w:val="24"/>
                <w:shd w:val="clear" w:color="auto" w:fill="FFFFFF"/>
              </w:rPr>
              <w:t> базовые исследовательские действия:</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r>
              <w:rPr>
                <w:rFonts w:ascii="Times New Roman" w:hAnsi="Times New Roman" w:cs="Times New Roman"/>
                <w:b/>
                <w:bCs/>
                <w:iCs/>
                <w:sz w:val="24"/>
                <w:szCs w:val="24"/>
              </w:rPr>
              <w:t xml:space="preserve"> </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Times New Roman" w:hAnsi="Times New Roman" w:cs="Times New Roman"/>
                <w:b/>
                <w:bCs/>
                <w:iCs/>
                <w:sz w:val="24"/>
                <w:szCs w:val="24"/>
              </w:rPr>
              <w:t xml:space="preserve"> </w:t>
            </w:r>
          </w:p>
          <w:p w:rsidR="008A4137" w:rsidRDefault="000838D2">
            <w:pPr>
              <w:shd w:val="clear" w:color="auto" w:fill="FFFFFF"/>
              <w:spacing w:after="0"/>
              <w:jc w:val="both"/>
              <w:rPr>
                <w:rFonts w:ascii="Times New Roman" w:hAnsi="Times New Roman" w:cs="Times New Roman"/>
                <w:b/>
                <w:bCs/>
                <w:iCs/>
                <w:sz w:val="24"/>
                <w:szCs w:val="24"/>
              </w:rPr>
            </w:pPr>
            <w:r>
              <w:rPr>
                <w:rFonts w:ascii="Times New Roman" w:eastAsia="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cs="Times New Roman"/>
                <w:b/>
                <w:bCs/>
                <w:iCs/>
                <w:sz w:val="24"/>
                <w:szCs w:val="24"/>
              </w:rPr>
              <w:t xml:space="preserve"> </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уметь интегрировать знания из разных предметных областей;</w:t>
            </w:r>
            <w:r>
              <w:rPr>
                <w:rFonts w:ascii="Times New Roman" w:hAnsi="Times New Roman" w:cs="Times New Roman"/>
                <w:b/>
                <w:bCs/>
                <w:iCs/>
                <w:sz w:val="24"/>
                <w:szCs w:val="24"/>
              </w:rPr>
              <w:t xml:space="preserve"> </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выдвигать новые идеи, предлагать оригинальные подходы и решения;</w:t>
            </w:r>
            <w:r>
              <w:rPr>
                <w:rFonts w:ascii="Times New Roman" w:hAnsi="Times New Roman" w:cs="Times New Roman"/>
                <w:b/>
                <w:bCs/>
                <w:iCs/>
                <w:sz w:val="24"/>
                <w:szCs w:val="24"/>
              </w:rPr>
              <w:t xml:space="preserve"> </w:t>
            </w:r>
          </w:p>
          <w:p w:rsidR="008A4137" w:rsidRDefault="000838D2">
            <w:pPr>
              <w:tabs>
                <w:tab w:val="left" w:pos="425"/>
              </w:tabs>
              <w:spacing w:after="0"/>
              <w:rPr>
                <w:rFonts w:ascii="Times New Roman" w:eastAsia="Times New Roman" w:hAnsi="Times New Roman" w:cs="Times New Roman"/>
                <w:sz w:val="24"/>
                <w:szCs w:val="24"/>
              </w:rPr>
            </w:pPr>
            <w:r>
              <w:rPr>
                <w:rFonts w:ascii="Times New Roman" w:hAnsi="Times New Roman" w:cs="Times New Roman"/>
                <w:color w:val="000000"/>
                <w:sz w:val="24"/>
                <w:szCs w:val="24"/>
              </w:rPr>
              <w:t>- способность их использования в познавательной и социальной практике</w:t>
            </w:r>
          </w:p>
        </w:tc>
        <w:tc>
          <w:tcPr>
            <w:tcW w:w="6161" w:type="dxa"/>
          </w:tcPr>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Pr>
                <w:rFonts w:ascii="Times New Roman" w:hAnsi="Times New Roman" w:cs="Times New Roman"/>
                <w:sz w:val="24"/>
                <w:szCs w:val="24"/>
              </w:rPr>
              <w:t>орбитали</w:t>
            </w:r>
            <w:proofErr w:type="spellEnd"/>
            <w:r>
              <w:rPr>
                <w:rFonts w:ascii="Times New Roman" w:hAnsi="Times New Roman" w:cs="Times New Roman"/>
                <w:sz w:val="24"/>
                <w:szCs w:val="24"/>
              </w:rPr>
              <w:t xml:space="preserve"> атомов, ион, молекула, валентность, </w:t>
            </w:r>
            <w:proofErr w:type="spellStart"/>
            <w:r>
              <w:rPr>
                <w:rFonts w:ascii="Times New Roman" w:hAnsi="Times New Roman" w:cs="Times New Roman"/>
                <w:sz w:val="24"/>
                <w:szCs w:val="24"/>
              </w:rPr>
              <w:t>электроотрицательность</w:t>
            </w:r>
            <w:proofErr w:type="spellEnd"/>
            <w:r>
              <w:rPr>
                <w:rFonts w:ascii="Times New Roman" w:hAnsi="Times New Roman" w:cs="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Pr>
                <w:rFonts w:ascii="Times New Roman" w:hAnsi="Times New Roman" w:cs="Times New Roman"/>
                <w:sz w:val="24"/>
                <w:szCs w:val="24"/>
              </w:rPr>
              <w:t>окислительно</w:t>
            </w:r>
            <w:proofErr w:type="spellEnd"/>
            <w:r>
              <w:rPr>
                <w:rFonts w:ascii="Times New Roman" w:hAnsi="Times New Roman" w:cs="Times New Roman"/>
                <w:sz w:val="24"/>
                <w:szCs w:val="24"/>
              </w:rPr>
              <w:t>-восстановительные, экз</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 эндотермические, реакции ионного обмена), раствор, электролиты, </w:t>
            </w:r>
            <w:proofErr w:type="spellStart"/>
            <w:r>
              <w:rPr>
                <w:rFonts w:ascii="Times New Roman" w:hAnsi="Times New Roman" w:cs="Times New Roman"/>
                <w:sz w:val="24"/>
                <w:szCs w:val="24"/>
              </w:rPr>
              <w:t>неэлектролиты</w:t>
            </w:r>
            <w:proofErr w:type="spellEnd"/>
            <w:r>
              <w:rPr>
                <w:rFonts w:ascii="Times New Roman"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w:t>
            </w:r>
            <w:r>
              <w:rPr>
                <w:rFonts w:ascii="Times New Roman" w:hAnsi="Times New Roman" w:cs="Times New Roman"/>
                <w:sz w:val="24"/>
                <w:szCs w:val="24"/>
              </w:rPr>
              <w:lastRenderedPageBreak/>
              <w:t xml:space="preserve">диссоциации, периодический закон Д.И. Менделеева, закон сохранения массы), закономерности, символический язык химии, </w:t>
            </w:r>
            <w:proofErr w:type="spellStart"/>
            <w:r>
              <w:rPr>
                <w:rFonts w:ascii="Times New Roman" w:hAnsi="Times New Roman" w:cs="Times New Roman"/>
                <w:sz w:val="24"/>
                <w:szCs w:val="24"/>
              </w:rPr>
              <w:t>фактологические</w:t>
            </w:r>
            <w:proofErr w:type="spellEnd"/>
            <w:r>
              <w:rPr>
                <w:rFonts w:ascii="Times New Roman"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8A4137" w:rsidRDefault="000838D2">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Pr>
                <w:rFonts w:ascii="Times New Roman"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w:t>
            </w:r>
            <w:r>
              <w:rPr>
                <w:rFonts w:ascii="Times New Roman" w:hAnsi="Times New Roman" w:cs="Times New Roman"/>
                <w:sz w:val="24"/>
                <w:szCs w:val="24"/>
              </w:rPr>
              <w:lastRenderedPageBreak/>
              <w:t>химических связей (ковалентная, ионная, металлическая, водородная), типы кристаллических решеток веществ; классифицировать химические реакции;</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сформировать представления: о материальном единстве мира, закономерностях и познаваемости явлений природы; </w:t>
            </w:r>
            <w:proofErr w:type="gramStart"/>
            <w:r>
              <w:rPr>
                <w:rFonts w:ascii="Times New Roman" w:hAnsi="Times New Roman" w:cs="Times New Roman"/>
                <w:sz w:val="24"/>
                <w:szCs w:val="24"/>
              </w:rPr>
              <w:t>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roofErr w:type="gramEnd"/>
          </w:p>
          <w:p w:rsidR="008A4137" w:rsidRDefault="000838D2">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владеть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w:t>
            </w:r>
            <w:proofErr w:type="spellStart"/>
            <w:r>
              <w:rPr>
                <w:rFonts w:ascii="Times New Roman" w:hAnsi="Times New Roman" w:cs="Times New Roman"/>
                <w:sz w:val="24"/>
                <w:szCs w:val="24"/>
              </w:rPr>
              <w:t>орбиталей</w:t>
            </w:r>
            <w:proofErr w:type="spellEnd"/>
            <w:r>
              <w:rPr>
                <w:rFonts w:ascii="Times New Roman" w:hAnsi="Times New Roman" w:cs="Times New Roman"/>
                <w:sz w:val="24"/>
                <w:szCs w:val="24"/>
              </w:rPr>
              <w:t>, химическая связь ("</w:t>
            </w:r>
            <w:r>
              <w:rPr>
                <w:rFonts w:ascii="Times New Roman" w:hAnsi="Times New Roman" w:cs="Times New Roman"/>
                <w:noProof/>
                <w:sz w:val="24"/>
                <w:szCs w:val="24"/>
                <w:lang w:eastAsia="ru-RU"/>
              </w:rPr>
              <w:drawing>
                <wp:inline distT="0" distB="0" distL="0" distR="0">
                  <wp:extent cx="129540" cy="12128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1"/>
                          <a:srcRect/>
                          <a:stretch>
                            <a:fillRect/>
                          </a:stretch>
                        </pic:blipFill>
                        <pic:spPr>
                          <a:xfrm>
                            <a:off x="0" y="0"/>
                            <a:ext cx="129540" cy="121285"/>
                          </a:xfrm>
                          <a:prstGeom prst="rect">
                            <a:avLst/>
                          </a:prstGeom>
                          <a:noFill/>
                          <a:ln>
                            <a:noFill/>
                          </a:ln>
                        </pic:spPr>
                      </pic:pic>
                    </a:graphicData>
                  </a:graphic>
                </wp:inline>
              </w:drawing>
            </w:r>
            <w:r>
              <w:rPr>
                <w:rFonts w:ascii="Times New Roman" w:hAnsi="Times New Roman" w:cs="Times New Roman"/>
                <w:sz w:val="24"/>
                <w:szCs w:val="24"/>
              </w:rPr>
              <w:t xml:space="preserve"> " и "", кратные связи), молярная концентрация, структурная формула, изомерия (структурная, геометрическая (</w:t>
            </w:r>
            <w:proofErr w:type="spellStart"/>
            <w:r>
              <w:rPr>
                <w:rFonts w:ascii="Times New Roman" w:hAnsi="Times New Roman" w:cs="Times New Roman"/>
                <w:sz w:val="24"/>
                <w:szCs w:val="24"/>
              </w:rPr>
              <w:t>цис</w:t>
            </w:r>
            <w:proofErr w:type="spellEnd"/>
            <w:r>
              <w:rPr>
                <w:rFonts w:ascii="Times New Roman" w:hAnsi="Times New Roman" w:cs="Times New Roman"/>
                <w:sz w:val="24"/>
                <w:szCs w:val="24"/>
              </w:rPr>
              <w:t xml:space="preserve">-транс-изомерия),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w:t>
            </w:r>
            <w:proofErr w:type="spellStart"/>
            <w:r>
              <w:rPr>
                <w:rFonts w:ascii="Times New Roman" w:hAnsi="Times New Roman" w:cs="Times New Roman"/>
                <w:sz w:val="24"/>
                <w:szCs w:val="24"/>
              </w:rPr>
              <w:t>риформинг</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w:t>
            </w:r>
            <w:r>
              <w:rPr>
                <w:rFonts w:ascii="Times New Roman" w:hAnsi="Times New Roman" w:cs="Times New Roman"/>
                <w:sz w:val="24"/>
                <w:szCs w:val="24"/>
              </w:rPr>
              <w:lastRenderedPageBreak/>
              <w:t>молекулярном и надмолекулярном уровнях;</w:t>
            </w:r>
            <w:proofErr w:type="gramEnd"/>
            <w:r>
              <w:rPr>
                <w:rFonts w:ascii="Times New Roman" w:hAnsi="Times New Roman" w:cs="Times New Roman"/>
                <w:sz w:val="24"/>
                <w:szCs w:val="24"/>
              </w:rPr>
              <w:t xml:space="preserve">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w:t>
            </w:r>
            <w:proofErr w:type="spellStart"/>
            <w:r>
              <w:rPr>
                <w:rFonts w:ascii="Times New Roman" w:hAnsi="Times New Roman" w:cs="Times New Roman"/>
                <w:sz w:val="24"/>
                <w:szCs w:val="24"/>
              </w:rPr>
              <w:t>фактологические</w:t>
            </w:r>
            <w:proofErr w:type="spellEnd"/>
            <w:r>
              <w:rPr>
                <w:rFonts w:ascii="Times New Roman"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8A4137" w:rsidRDefault="000838D2">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proofErr w:type="gramEnd"/>
            <w:r>
              <w:rPr>
                <w:rFonts w:ascii="Times New Roman" w:hAnsi="Times New Roman" w:cs="Times New Roman"/>
                <w:sz w:val="24"/>
                <w:szCs w:val="24"/>
              </w:rPr>
              <w:t xml:space="preserve"> расчеты массовой или объемной доли выхода продукта реакции; расчеты теплового эффекта реакций, объемных отношений газов;</w:t>
            </w:r>
          </w:p>
          <w:p w:rsidR="008A4137" w:rsidRDefault="000838D2">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w:t>
            </w:r>
            <w:r>
              <w:rPr>
                <w:rFonts w:ascii="Times New Roman" w:hAnsi="Times New Roman" w:cs="Times New Roman"/>
                <w:sz w:val="24"/>
                <w:szCs w:val="24"/>
              </w:rPr>
              <w:lastRenderedPageBreak/>
              <w:t>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roofErr w:type="gramEnd"/>
          </w:p>
          <w:p w:rsidR="008A4137" w:rsidRDefault="000838D2">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уметь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w:t>
            </w:r>
            <w:proofErr w:type="spellStart"/>
            <w:r>
              <w:rPr>
                <w:rFonts w:ascii="Times New Roman" w:hAnsi="Times New Roman" w:cs="Times New Roman"/>
                <w:sz w:val="24"/>
                <w:szCs w:val="24"/>
              </w:rPr>
              <w:t>окислительно</w:t>
            </w:r>
            <w:proofErr w:type="spellEnd"/>
            <w:r>
              <w:rPr>
                <w:rFonts w:ascii="Times New Roman" w:hAnsi="Times New Roman" w:cs="Times New Roman"/>
                <w:sz w:val="24"/>
                <w:szCs w:val="24"/>
              </w:rPr>
              <w:t>-восстановительных реакций посредством составления электронного баланса этих реакций;</w:t>
            </w:r>
            <w:proofErr w:type="gramEnd"/>
            <w:r>
              <w:rPr>
                <w:rFonts w:ascii="Times New Roman" w:hAnsi="Times New Roman" w:cs="Times New Roman"/>
                <w:sz w:val="24"/>
                <w:szCs w:val="24"/>
              </w:rPr>
              <w:t xml:space="preserve"> реакций ионного обмена путем составления их полных и сокращенных ионных уравнений; реакций гидролиза, реакций </w:t>
            </w:r>
            <w:proofErr w:type="spellStart"/>
            <w:r>
              <w:rPr>
                <w:rFonts w:ascii="Times New Roman" w:hAnsi="Times New Roman" w:cs="Times New Roman"/>
                <w:sz w:val="24"/>
                <w:szCs w:val="24"/>
              </w:rPr>
              <w:t>комплексообразования</w:t>
            </w:r>
            <w:proofErr w:type="spellEnd"/>
            <w:r>
              <w:rPr>
                <w:rFonts w:ascii="Times New Roman" w:hAnsi="Times New Roman" w:cs="Times New Roman"/>
                <w:sz w:val="24"/>
                <w:szCs w:val="24"/>
              </w:rPr>
              <w:t xml:space="preserve"> (на примере </w:t>
            </w:r>
            <w:proofErr w:type="spellStart"/>
            <w:r>
              <w:rPr>
                <w:rFonts w:ascii="Times New Roman" w:hAnsi="Times New Roman" w:cs="Times New Roman"/>
                <w:sz w:val="24"/>
                <w:szCs w:val="24"/>
              </w:rPr>
              <w:t>гидроксокомплексов</w:t>
            </w:r>
            <w:proofErr w:type="spellEnd"/>
            <w:r>
              <w:rPr>
                <w:rFonts w:ascii="Times New Roman" w:hAnsi="Times New Roman" w:cs="Times New Roman"/>
                <w:sz w:val="24"/>
                <w:szCs w:val="24"/>
              </w:rPr>
              <w:t xml:space="preserve">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8A4137" w:rsidRDefault="000838D2">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уметь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w:t>
            </w:r>
            <w:r>
              <w:rPr>
                <w:rFonts w:ascii="Times New Roman" w:hAnsi="Times New Roman" w:cs="Times New Roman"/>
                <w:sz w:val="24"/>
                <w:szCs w:val="24"/>
              </w:rPr>
              <w:lastRenderedPageBreak/>
              <w:t>альдегиды, кетоны, карбоновые кислоты, сложные эфиры, жиры, углеводы, амины, аминокислоты, белки);</w:t>
            </w:r>
            <w:proofErr w:type="gramEnd"/>
            <w:r>
              <w:rPr>
                <w:rFonts w:ascii="Times New Roman" w:hAnsi="Times New Roman" w:cs="Times New Roman"/>
                <w:sz w:val="24"/>
                <w:szCs w:val="24"/>
              </w:rPr>
              <w:t xml:space="preserve"> применять знания о составе и свойствах веще</w:t>
            </w:r>
            <w:proofErr w:type="gramStart"/>
            <w:r>
              <w:rPr>
                <w:rFonts w:ascii="Times New Roman" w:hAnsi="Times New Roman" w:cs="Times New Roman"/>
                <w:sz w:val="24"/>
                <w:szCs w:val="24"/>
              </w:rPr>
              <w:t>ств дл</w:t>
            </w:r>
            <w:proofErr w:type="gramEnd"/>
            <w:r>
              <w:rPr>
                <w:rFonts w:ascii="Times New Roman" w:hAnsi="Times New Roman" w:cs="Times New Roman"/>
                <w:sz w:val="24"/>
                <w:szCs w:val="24"/>
              </w:rPr>
              <w:t>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s="Times New Roman"/>
                <w:noProof/>
                <w:sz w:val="24"/>
                <w:szCs w:val="24"/>
                <w:lang w:eastAsia="ru-RU"/>
              </w:rPr>
              <w:drawing>
                <wp:inline distT="0" distB="0" distL="0" distR="0">
                  <wp:extent cx="129540" cy="121285"/>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12"/>
                          <a:srcRect/>
                          <a:stretch>
                            <a:fillRect/>
                          </a:stretch>
                        </pic:blipFill>
                        <pic:spPr>
                          <a:xfrm>
                            <a:off x="0" y="0"/>
                            <a:ext cx="129540" cy="121285"/>
                          </a:xfrm>
                          <a:prstGeom prst="rect">
                            <a:avLst/>
                          </a:prstGeom>
                          <a:noFill/>
                          <a:ln>
                            <a:noFill/>
                          </a:ln>
                        </pic:spPr>
                      </pic:pic>
                    </a:graphicData>
                  </a:graphic>
                </wp:inline>
              </w:drawing>
            </w:r>
            <w:r>
              <w:rPr>
                <w:rFonts w:ascii="Times New Roman" w:hAnsi="Times New Roman" w:cs="Times New Roman"/>
                <w:sz w:val="24"/>
                <w:szCs w:val="24"/>
              </w:rPr>
              <w:t xml:space="preserve"> " и ""), взаимного влияния атомов и групп атомов в молекулах; а также от особенностей реализации различных механизмов протекания реакций;</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уметь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rPr>
                <w:rFonts w:ascii="Times New Roman" w:hAnsi="Times New Roman" w:cs="Times New Roman"/>
                <w:sz w:val="24"/>
                <w:szCs w:val="24"/>
              </w:rPr>
              <w:t>орбитали</w:t>
            </w:r>
            <w:proofErr w:type="spellEnd"/>
            <w:r>
              <w:rPr>
                <w:rFonts w:ascii="Times New Roman" w:hAnsi="Times New Roman" w:cs="Times New Roman"/>
                <w:sz w:val="24"/>
                <w:szCs w:val="24"/>
              </w:rPr>
              <w:t>, энергетические уровни; объяснять закономерности изменения свойств химических элементов и образуемых ими соединений по периодам и группам;</w:t>
            </w:r>
          </w:p>
          <w:p w:rsidR="008A4137" w:rsidRDefault="008A4137">
            <w:pPr>
              <w:spacing w:after="0"/>
              <w:rPr>
                <w:rFonts w:ascii="Times New Roman" w:eastAsia="Times New Roman" w:hAnsi="Times New Roman" w:cs="Times New Roman"/>
                <w:sz w:val="24"/>
                <w:szCs w:val="24"/>
              </w:rPr>
            </w:pPr>
          </w:p>
        </w:tc>
      </w:tr>
      <w:tr w:rsidR="008A4137">
        <w:trPr>
          <w:trHeight w:val="674"/>
        </w:trPr>
        <w:tc>
          <w:tcPr>
            <w:tcW w:w="2383" w:type="dxa"/>
          </w:tcPr>
          <w:p w:rsidR="008A4137" w:rsidRDefault="000838D2">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w:t>
            </w:r>
            <w:r>
              <w:rPr>
                <w:rFonts w:ascii="Times New Roman" w:eastAsia="Times New Roman" w:hAnsi="Times New Roman" w:cs="Times New Roman"/>
                <w:sz w:val="24"/>
                <w:szCs w:val="24"/>
              </w:rPr>
              <w:lastRenderedPageBreak/>
              <w:t>выполнения задач профессиональной деятельности</w:t>
            </w:r>
          </w:p>
        </w:tc>
        <w:tc>
          <w:tcPr>
            <w:tcW w:w="6259" w:type="dxa"/>
          </w:tcPr>
          <w:p w:rsidR="008A4137" w:rsidRDefault="000838D2">
            <w:pPr>
              <w:spacing w:after="0"/>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В области</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ценности научного познания:</w:t>
            </w:r>
          </w:p>
          <w:p w:rsidR="008A4137" w:rsidRDefault="000838D2">
            <w:pPr>
              <w:spacing w:after="0"/>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сформированность</w:t>
            </w:r>
            <w:proofErr w:type="spellEnd"/>
            <w:r>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cs="Times New Roman"/>
                <w:b/>
                <w:bCs/>
                <w:iCs/>
                <w:sz w:val="24"/>
                <w:szCs w:val="24"/>
              </w:rPr>
              <w:t xml:space="preserve"> </w:t>
            </w:r>
          </w:p>
          <w:p w:rsidR="008A4137" w:rsidRDefault="000838D2">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A4137" w:rsidRDefault="000838D2">
            <w:pPr>
              <w:spacing w:after="0"/>
              <w:jc w:val="both"/>
              <w:rPr>
                <w:rFonts w:ascii="Times New Roman" w:hAnsi="Times New Roman" w:cs="Times New Roman"/>
                <w:b/>
                <w:bCs/>
                <w:iCs/>
                <w:sz w:val="24"/>
                <w:szCs w:val="24"/>
              </w:rPr>
            </w:pPr>
            <w:r>
              <w:rPr>
                <w:rFonts w:ascii="Times New Roman" w:hAnsi="Times New Roman" w:cs="Times New Roman"/>
                <w:color w:val="000000"/>
                <w:sz w:val="24"/>
                <w:szCs w:val="24"/>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8A4137" w:rsidRDefault="000838D2">
            <w:pPr>
              <w:spacing w:after="0"/>
              <w:jc w:val="both"/>
              <w:rPr>
                <w:rStyle w:val="Dt-m"/>
                <w:rFonts w:ascii="Times New Roman" w:hAnsi="Times New Roman" w:cs="Times New Roman"/>
                <w:b/>
                <w:bCs/>
                <w:color w:val="808080"/>
                <w:sz w:val="24"/>
                <w:szCs w:val="24"/>
                <w:shd w:val="clear" w:color="auto" w:fill="FFFFFF"/>
              </w:rPr>
            </w:pPr>
            <w:r>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8A4137" w:rsidRDefault="000838D2">
            <w:pPr>
              <w:shd w:val="clear" w:color="auto" w:fill="FFFFFF"/>
              <w:spacing w:after="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808080"/>
                <w:sz w:val="24"/>
                <w:szCs w:val="24"/>
              </w:rPr>
              <w:t>в)</w:t>
            </w:r>
            <w:r>
              <w:rPr>
                <w:rFonts w:ascii="Times New Roman" w:eastAsia="Times New Roman" w:hAnsi="Times New Roman" w:cs="Times New Roman"/>
                <w:b/>
                <w:bCs/>
                <w:color w:val="000000"/>
                <w:sz w:val="24"/>
                <w:szCs w:val="24"/>
              </w:rPr>
              <w:t> работа с информацией:</w:t>
            </w:r>
          </w:p>
          <w:p w:rsidR="008A4137" w:rsidRDefault="000838D2">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A4137" w:rsidRDefault="000838D2">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A4137" w:rsidRDefault="000838D2">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r>
              <w:rPr>
                <w:rFonts w:ascii="Times New Roman" w:hAnsi="Times New Roman" w:cs="Times New Roman"/>
                <w:color w:val="000000"/>
                <w:sz w:val="24"/>
                <w:szCs w:val="24"/>
                <w:shd w:val="clear" w:color="auto" w:fill="FFFFFF"/>
              </w:rPr>
              <w:t xml:space="preserve"> </w:t>
            </w:r>
          </w:p>
          <w:p w:rsidR="008A4137" w:rsidRDefault="000838D2">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A4137" w:rsidRDefault="000838D2">
            <w:pPr>
              <w:tabs>
                <w:tab w:val="left" w:pos="425"/>
              </w:tabs>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iCs/>
                <w:sz w:val="24"/>
                <w:szCs w:val="24"/>
              </w:rPr>
              <w:t xml:space="preserve"> </w:t>
            </w:r>
          </w:p>
        </w:tc>
        <w:tc>
          <w:tcPr>
            <w:tcW w:w="6161" w:type="dxa"/>
          </w:tcPr>
          <w:p w:rsidR="008A4137" w:rsidRDefault="000838D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карбонат- и хлорид-анионы, на катион аммония; решать экспериментальные задачи по </w:t>
            </w:r>
            <w:r>
              <w:rPr>
                <w:rFonts w:ascii="Times New Roman" w:hAnsi="Times New Roman" w:cs="Times New Roman"/>
                <w:sz w:val="24"/>
                <w:szCs w:val="24"/>
              </w:rPr>
              <w:lastRenderedPageBreak/>
              <w:t>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A4137" w:rsidRDefault="000838D2">
            <w:pPr>
              <w:spacing w:after="0"/>
              <w:jc w:val="both"/>
              <w:rPr>
                <w:rFonts w:ascii="Times New Roman" w:hAnsi="Times New Roman" w:cs="Times New Roman"/>
                <w:sz w:val="24"/>
                <w:szCs w:val="24"/>
              </w:rPr>
            </w:pPr>
            <w:r>
              <w:rPr>
                <w:rFonts w:ascii="Times New Roman"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8A4137" w:rsidRDefault="000838D2">
            <w:pPr>
              <w:widowControl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w:t>
            </w:r>
            <w:r>
              <w:rPr>
                <w:rFonts w:ascii="Times New Roman" w:hAnsi="Times New Roman" w:cs="Times New Roman"/>
                <w:sz w:val="24"/>
                <w:szCs w:val="24"/>
              </w:rPr>
              <w:lastRenderedPageBreak/>
              <w:t>результаты эксперимента, анализировать и оценивать их достоверность;</w:t>
            </w:r>
            <w:proofErr w:type="gramEnd"/>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владеть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8A4137">
        <w:trPr>
          <w:trHeight w:val="674"/>
        </w:trPr>
        <w:tc>
          <w:tcPr>
            <w:tcW w:w="2383" w:type="dxa"/>
          </w:tcPr>
          <w:p w:rsidR="008A4137" w:rsidRDefault="000838D2">
            <w:pPr>
              <w:spacing w:after="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6259" w:type="dxa"/>
          </w:tcPr>
          <w:p w:rsidR="008A4137" w:rsidRDefault="000838D2">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8A4137" w:rsidRDefault="000838D2">
            <w:pPr>
              <w:pStyle w:val="Dt-p"/>
              <w:shd w:val="clear" w:color="auto" w:fill="FFFFFF"/>
              <w:spacing w:before="0" w:after="0" w:line="276" w:lineRule="auto"/>
              <w:jc w:val="both"/>
              <w:rPr>
                <w:color w:val="000000"/>
              </w:rPr>
            </w:pPr>
            <w:r>
              <w:rPr>
                <w:color w:val="000000"/>
              </w:rPr>
              <w:t>-овладение навыками учебно-исследовательской, проектной и социальной деятельности;</w:t>
            </w:r>
          </w:p>
          <w:p w:rsidR="008A4137" w:rsidRDefault="000838D2">
            <w:pPr>
              <w:shd w:val="clear" w:color="auto" w:fill="FFFFFF"/>
              <w:spacing w:after="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808080"/>
                <w:sz w:val="24"/>
                <w:szCs w:val="24"/>
              </w:rPr>
              <w:t>б)</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совместная деятельность</w:t>
            </w:r>
            <w:r>
              <w:rPr>
                <w:rFonts w:ascii="Times New Roman" w:eastAsia="Times New Roman" w:hAnsi="Times New Roman" w:cs="Times New Roman"/>
                <w:color w:val="000000"/>
                <w:sz w:val="24"/>
                <w:szCs w:val="24"/>
              </w:rPr>
              <w:t>:</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координировать и выполнять работу в условиях реального, виртуального и комбинированного взаимодействия;</w:t>
            </w:r>
          </w:p>
          <w:p w:rsidR="008A4137" w:rsidRDefault="000838D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8A4137" w:rsidRDefault="000838D2">
            <w:pPr>
              <w:shd w:val="clear" w:color="auto" w:fill="FFFFFF"/>
              <w:spacing w:after="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Овладение универсальными регулятивными действиями:</w:t>
            </w:r>
          </w:p>
          <w:p w:rsidR="008A4137" w:rsidRDefault="000838D2">
            <w:pPr>
              <w:shd w:val="clear" w:color="auto" w:fill="FFFFFF"/>
              <w:spacing w:after="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808080"/>
                <w:sz w:val="24"/>
                <w:szCs w:val="24"/>
              </w:rPr>
              <w:t>г</w:t>
            </w:r>
            <w:r>
              <w:rPr>
                <w:rFonts w:ascii="Times New Roman" w:eastAsia="Times New Roman" w:hAnsi="Times New Roman" w:cs="Times New Roman"/>
                <w:b/>
                <w:bCs/>
                <w:color w:val="808080"/>
                <w:sz w:val="24"/>
                <w:szCs w:val="24"/>
              </w:rPr>
              <w:t>)</w:t>
            </w:r>
            <w:r>
              <w:rPr>
                <w:rFonts w:ascii="Times New Roman" w:eastAsia="Times New Roman" w:hAnsi="Times New Roman" w:cs="Times New Roman"/>
                <w:b/>
                <w:bCs/>
                <w:color w:val="000000"/>
                <w:sz w:val="24"/>
                <w:szCs w:val="24"/>
              </w:rPr>
              <w:t> принятие себя и других людей:</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8A4137" w:rsidRDefault="000838D2">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признавать свое право и право других людей на ошибки;</w:t>
            </w:r>
          </w:p>
          <w:p w:rsidR="008A4137" w:rsidRDefault="000838D2">
            <w:pPr>
              <w:tabs>
                <w:tab w:val="left" w:pos="425"/>
              </w:tabs>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161" w:type="dxa"/>
          </w:tcPr>
          <w:p w:rsidR="008A4137" w:rsidRDefault="000838D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w:t>
            </w:r>
            <w:r>
              <w:rPr>
                <w:rFonts w:ascii="Times New Roman" w:hAnsi="Times New Roman" w:cs="Times New Roman"/>
                <w:sz w:val="24"/>
                <w:szCs w:val="24"/>
              </w:rPr>
              <w:lastRenderedPageBreak/>
              <w:t>формулировать выводы на основе этих результатов;</w:t>
            </w:r>
          </w:p>
          <w:p w:rsidR="008A4137" w:rsidRDefault="000838D2">
            <w:pPr>
              <w:spacing w:after="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roofErr w:type="gramEnd"/>
          </w:p>
        </w:tc>
      </w:tr>
      <w:tr w:rsidR="008A4137">
        <w:trPr>
          <w:trHeight w:val="674"/>
        </w:trPr>
        <w:tc>
          <w:tcPr>
            <w:tcW w:w="2383" w:type="dxa"/>
          </w:tcPr>
          <w:p w:rsidR="008A4137" w:rsidRDefault="000838D2">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59" w:type="dxa"/>
          </w:tcPr>
          <w:p w:rsidR="008A4137" w:rsidRDefault="000838D2">
            <w:pPr>
              <w:spacing w:after="0"/>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В области</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экологического воспитания:</w:t>
            </w:r>
          </w:p>
          <w:p w:rsidR="008A4137" w:rsidRDefault="000838D2">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сформированность</w:t>
            </w:r>
            <w:proofErr w:type="spellEnd"/>
            <w:r>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A4137" w:rsidRDefault="000838D2">
            <w:pPr>
              <w:spacing w:after="0"/>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cs="Times New Roman"/>
                <w:b/>
                <w:bCs/>
                <w:iCs/>
                <w:sz w:val="24"/>
                <w:szCs w:val="24"/>
              </w:rPr>
              <w:t xml:space="preserve"> </w:t>
            </w:r>
          </w:p>
          <w:p w:rsidR="008A4137" w:rsidRDefault="000838D2">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Pr>
                <w:rFonts w:ascii="Times New Roman" w:hAnsi="Times New Roman" w:cs="Times New Roman"/>
                <w:b/>
                <w:bCs/>
                <w:iCs/>
                <w:sz w:val="24"/>
                <w:szCs w:val="24"/>
              </w:rPr>
              <w:t xml:space="preserve"> </w:t>
            </w:r>
          </w:p>
          <w:p w:rsidR="008A4137" w:rsidRDefault="000838D2">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Pr>
                <w:rFonts w:ascii="Times New Roman" w:hAnsi="Times New Roman" w:cs="Times New Roman"/>
                <w:b/>
                <w:bCs/>
                <w:iCs/>
                <w:sz w:val="24"/>
                <w:szCs w:val="24"/>
              </w:rPr>
              <w:t xml:space="preserve"> </w:t>
            </w:r>
          </w:p>
          <w:p w:rsidR="008A4137" w:rsidRDefault="000838D2">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Pr>
                <w:rFonts w:ascii="Times New Roman" w:hAnsi="Times New Roman" w:cs="Times New Roman"/>
                <w:b/>
                <w:bCs/>
                <w:iCs/>
                <w:sz w:val="24"/>
                <w:szCs w:val="24"/>
              </w:rPr>
              <w:t xml:space="preserve"> </w:t>
            </w:r>
          </w:p>
          <w:p w:rsidR="008A4137" w:rsidRDefault="000838D2">
            <w:pPr>
              <w:tabs>
                <w:tab w:val="left" w:pos="425"/>
              </w:tabs>
              <w:spacing w:after="0"/>
              <w:rPr>
                <w:rFonts w:ascii="Times New Roman" w:eastAsia="Times New Roman" w:hAnsi="Times New Roman" w:cs="Times New Roman"/>
                <w:sz w:val="24"/>
                <w:szCs w:val="24"/>
              </w:rPr>
            </w:pPr>
            <w:r>
              <w:rPr>
                <w:rFonts w:ascii="Times New Roman" w:hAnsi="Times New Roman" w:cs="Times New Roman"/>
                <w:color w:val="000000"/>
              </w:rPr>
              <w:t xml:space="preserve">- овладение навыками учебно-исследовательской, проектной и </w:t>
            </w:r>
            <w:r>
              <w:rPr>
                <w:rFonts w:ascii="Times New Roman" w:hAnsi="Times New Roman" w:cs="Times New Roman"/>
                <w:color w:val="000000"/>
              </w:rPr>
              <w:lastRenderedPageBreak/>
              <w:t>социальной деятельности;</w:t>
            </w:r>
          </w:p>
        </w:tc>
        <w:tc>
          <w:tcPr>
            <w:tcW w:w="6161" w:type="dxa"/>
          </w:tcPr>
          <w:p w:rsidR="008A4137" w:rsidRDefault="000838D2">
            <w:pPr>
              <w:widowControl w:val="0"/>
              <w:tabs>
                <w:tab w:val="left" w:pos="3281"/>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уметь прогнозировать, анализировать и оценивать с позиций экологической безопасности последствия </w:t>
            </w:r>
            <w:r>
              <w:rPr>
                <w:rFonts w:ascii="Times New Roman" w:hAnsi="Times New Roman" w:cs="Times New Roman"/>
                <w:sz w:val="24"/>
                <w:szCs w:val="24"/>
              </w:rPr>
              <w:lastRenderedPageBreak/>
              <w:t>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8A4137" w:rsidRDefault="000838D2">
            <w:pPr>
              <w:widowControl w:val="0"/>
              <w:spacing w:after="0"/>
              <w:jc w:val="both"/>
              <w:rPr>
                <w:rFonts w:ascii="Times New Roman" w:hAnsi="Times New Roman" w:cs="Times New Roman"/>
                <w:sz w:val="24"/>
                <w:szCs w:val="24"/>
              </w:rPr>
            </w:pPr>
            <w:r>
              <w:rPr>
                <w:rFonts w:ascii="Times New Roman" w:hAnsi="Times New Roman" w:cs="Times New Roman"/>
                <w:sz w:val="24"/>
                <w:szCs w:val="24"/>
              </w:rPr>
              <w:t>- 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eastAsia="Times New Roman" w:hAnsi="Times New Roman" w:cs="Times New Roman"/>
          <w:sz w:val="24"/>
          <w:szCs w:val="24"/>
          <w:lang w:eastAsia="zh-CN"/>
        </w:rPr>
        <w:sectPr w:rsidR="008A4137">
          <w:pgSz w:w="16838" w:h="11906" w:orient="landscape"/>
          <w:pgMar w:top="993" w:right="850" w:bottom="1134" w:left="1185" w:header="720" w:footer="708" w:gutter="0"/>
          <w:pgNumType w:start="5"/>
          <w:cols w:space="720"/>
        </w:sectPr>
      </w:pPr>
    </w:p>
    <w:p w:rsidR="008A4137" w:rsidRDefault="000838D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lastRenderedPageBreak/>
        <w:tab/>
        <w:t xml:space="preserve">3.  СОДЕРЖАНИЕ </w:t>
      </w:r>
      <w:r>
        <w:rPr>
          <w:rFonts w:ascii="Times New Roman" w:eastAsia="Times New Roman" w:hAnsi="Times New Roman" w:cs="Times New Roman"/>
          <w:b/>
          <w:caps/>
          <w:sz w:val="28"/>
          <w:szCs w:val="24"/>
          <w:lang w:eastAsia="zh-CN"/>
        </w:rPr>
        <w:t>учебного ПРЕДМЕТА «Химия»</w:t>
      </w: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b/>
          <w:caps/>
          <w:sz w:val="28"/>
          <w:szCs w:val="24"/>
          <w:lang w:eastAsia="zh-CN"/>
        </w:rPr>
      </w:pPr>
    </w:p>
    <w:tbl>
      <w:tblPr>
        <w:tblW w:w="15150" w:type="dxa"/>
        <w:tblInd w:w="108" w:type="dxa"/>
        <w:tblLayout w:type="fixed"/>
        <w:tblLook w:val="04A0" w:firstRow="1" w:lastRow="0" w:firstColumn="1" w:lastColumn="0" w:noHBand="0" w:noVBand="1"/>
      </w:tblPr>
      <w:tblGrid>
        <w:gridCol w:w="3704"/>
        <w:gridCol w:w="570"/>
        <w:gridCol w:w="10"/>
        <w:gridCol w:w="7"/>
        <w:gridCol w:w="52"/>
        <w:gridCol w:w="15"/>
        <w:gridCol w:w="21"/>
        <w:gridCol w:w="16"/>
        <w:gridCol w:w="9"/>
        <w:gridCol w:w="26"/>
        <w:gridCol w:w="8081"/>
        <w:gridCol w:w="984"/>
        <w:gridCol w:w="1655"/>
      </w:tblGrid>
      <w:tr w:rsidR="008A4137">
        <w:trPr>
          <w:trHeight w:val="23"/>
          <w:tblHeader/>
        </w:trPr>
        <w:tc>
          <w:tcPr>
            <w:tcW w:w="3220"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Наименование разделов и тем</w:t>
            </w: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proofErr w:type="gramStart"/>
            <w:r>
              <w:rPr>
                <w:rFonts w:ascii="Times New Roman" w:eastAsia="Calibri"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Pr>
                <w:rFonts w:ascii="Times New Roman" w:eastAsia="Calibri" w:hAnsi="Times New Roman" w:cs="Times New Roman"/>
                <w:bCs/>
                <w:sz w:val="24"/>
                <w:szCs w:val="24"/>
              </w:rPr>
              <w:t xml:space="preserve"> (если предусмотрены)</w:t>
            </w:r>
            <w:proofErr w:type="gramEnd"/>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Кол</w:t>
            </w:r>
            <w:proofErr w:type="gramStart"/>
            <w:r>
              <w:rPr>
                <w:rFonts w:ascii="Times New Roman" w:eastAsia="Calibri" w:hAnsi="Times New Roman" w:cs="Times New Roman"/>
                <w:b/>
                <w:bCs/>
                <w:sz w:val="24"/>
                <w:szCs w:val="24"/>
              </w:rPr>
              <w:t>.</w:t>
            </w:r>
            <w:proofErr w:type="gramEnd"/>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ч</w:t>
            </w:r>
            <w:proofErr w:type="gramEnd"/>
            <w:r>
              <w:rPr>
                <w:rFonts w:ascii="Times New Roman" w:eastAsia="Calibri" w:hAnsi="Times New Roman" w:cs="Times New Roman"/>
                <w:b/>
                <w:bCs/>
                <w:sz w:val="24"/>
                <w:szCs w:val="24"/>
              </w:rPr>
              <w:t>асов</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Вид занятия</w:t>
            </w:r>
          </w:p>
        </w:tc>
      </w:tr>
      <w:tr w:rsidR="008A4137">
        <w:trPr>
          <w:trHeight w:val="23"/>
          <w:tblHeader/>
        </w:trPr>
        <w:tc>
          <w:tcPr>
            <w:tcW w:w="3220"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1</w:t>
            </w: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2</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3</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5</w:t>
            </w:r>
          </w:p>
        </w:tc>
      </w:tr>
      <w:tr w:rsidR="008A4137">
        <w:trPr>
          <w:trHeight w:val="23"/>
        </w:trPr>
        <w:tc>
          <w:tcPr>
            <w:tcW w:w="3220"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Раздел 1.</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Органическая химия</w:t>
            </w:r>
          </w:p>
        </w:tc>
        <w:tc>
          <w:tcPr>
            <w:tcW w:w="7654" w:type="dxa"/>
            <w:gridSpan w:val="10"/>
            <w:tcBorders>
              <w:top w:val="single" w:sz="4" w:space="0" w:color="000000"/>
              <w:left w:val="single" w:sz="4" w:space="0" w:color="000000"/>
              <w:bottom w:val="single" w:sz="4" w:space="0" w:color="000000"/>
              <w:right w:val="single" w:sz="4" w:space="0" w:color="000000"/>
            </w:tcBorders>
            <w:shd w:val="clear" w:color="auto" w:fill="D9D9D9"/>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auto" w:fill="D9D9D9"/>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sz w:val="24"/>
                <w:szCs w:val="24"/>
              </w:rPr>
              <w:t>42</w:t>
            </w:r>
          </w:p>
        </w:tc>
        <w:tc>
          <w:tcPr>
            <w:tcW w:w="1438" w:type="dxa"/>
            <w:tcBorders>
              <w:top w:val="single" w:sz="4" w:space="0" w:color="000000"/>
              <w:left w:val="single" w:sz="4" w:space="0" w:color="000000"/>
              <w:bottom w:val="single" w:sz="4" w:space="0" w:color="000000"/>
              <w:right w:val="single" w:sz="4" w:space="0" w:color="000000"/>
            </w:tcBorders>
            <w:shd w:val="clear" w:color="auto" w:fill="D9D9D9"/>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A4137">
        <w:trPr>
          <w:trHeight w:val="23"/>
        </w:trPr>
        <w:tc>
          <w:tcPr>
            <w:tcW w:w="3220" w:type="dxa"/>
            <w:vMerge w:val="restart"/>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1.1</w:t>
            </w:r>
            <w:r>
              <w:rPr>
                <w:rFonts w:ascii="Times New Roman" w:eastAsia="Times New Roman" w:hAnsi="Times New Roman" w:cs="Times New Roman"/>
                <w:b/>
                <w:bCs/>
                <w:sz w:val="24"/>
                <w:szCs w:val="24"/>
                <w:lang w:eastAsia="zh-CN"/>
              </w:rPr>
              <w:t xml:space="preserve">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Предмет органической химии.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Теория строения органических соединений. Предельные углеводороды</w:t>
            </w: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438" w:type="dxa"/>
            <w:tcBorders>
              <w:top w:val="single" w:sz="4" w:space="0" w:color="000000"/>
              <w:left w:val="single" w:sz="4" w:space="0" w:color="000000"/>
              <w:bottom w:val="single" w:sz="4" w:space="0" w:color="000000"/>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rPr>
            </w:pPr>
          </w:p>
        </w:tc>
      </w:tr>
      <w:tr w:rsidR="008A4137">
        <w:trPr>
          <w:trHeight w:val="23"/>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04" w:type="dxa"/>
            <w:gridSpan w:val="2"/>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w:t>
            </w:r>
          </w:p>
        </w:tc>
        <w:tc>
          <w:tcPr>
            <w:tcW w:w="7150" w:type="dxa"/>
            <w:gridSpan w:val="8"/>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sz w:val="24"/>
                <w:szCs w:val="24"/>
                <w:lang w:eastAsia="zh-CN"/>
              </w:rPr>
              <w:t xml:space="preserve"> </w:t>
            </w:r>
            <w:r>
              <w:rPr>
                <w:rFonts w:ascii="Times New Roman" w:hAnsi="Times New Roman" w:cs="Times New Roman"/>
                <w:sz w:val="24"/>
                <w:szCs w:val="28"/>
              </w:rPr>
              <w:t xml:space="preserve">Теория строения органических соединений: классификация, основы номенклатуры. Типы химических связей и способы их разрыва. Углеводороды. Гомологический ряд, химические свойства, применение и способы получения </w:t>
            </w:r>
            <w:proofErr w:type="spellStart"/>
            <w:r>
              <w:rPr>
                <w:rFonts w:ascii="Times New Roman" w:hAnsi="Times New Roman" w:cs="Times New Roman"/>
                <w:sz w:val="24"/>
                <w:szCs w:val="28"/>
              </w:rPr>
              <w:t>алканов</w:t>
            </w:r>
            <w:proofErr w:type="spellEnd"/>
            <w:r>
              <w:rPr>
                <w:rFonts w:ascii="Times New Roman" w:hAnsi="Times New Roman" w:cs="Times New Roman"/>
                <w:sz w:val="24"/>
                <w:szCs w:val="28"/>
              </w:rPr>
              <w:t xml:space="preserve"> и </w:t>
            </w:r>
            <w:proofErr w:type="spellStart"/>
            <w:r>
              <w:rPr>
                <w:rFonts w:ascii="Times New Roman" w:hAnsi="Times New Roman" w:cs="Times New Roman"/>
                <w:sz w:val="24"/>
                <w:szCs w:val="28"/>
              </w:rPr>
              <w:t>циклоалканов</w:t>
            </w:r>
            <w:proofErr w:type="spellEnd"/>
            <w:r>
              <w:rPr>
                <w:rFonts w:ascii="Times New Roman" w:hAnsi="Times New Roman" w:cs="Times New Roman"/>
                <w:sz w:val="24"/>
                <w:szCs w:val="28"/>
              </w:rPr>
              <w:t>.</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8A4137">
        <w:trPr>
          <w:trHeight w:val="491"/>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04" w:type="dxa"/>
            <w:gridSpan w:val="2"/>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7150" w:type="dxa"/>
            <w:gridSpan w:val="8"/>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Пр. работа 1</w:t>
            </w:r>
            <w:r>
              <w:rPr>
                <w:rFonts w:ascii="Times New Roman" w:eastAsia="Times New Roman" w:hAnsi="Times New Roman" w:cs="Times New Roman"/>
                <w:sz w:val="24"/>
                <w:szCs w:val="24"/>
                <w:lang w:eastAsia="zh-CN"/>
              </w:rPr>
              <w:t>:Составление формул изомеров, определение их свойств по формулам веществ.</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 xml:space="preserve">  </w:t>
            </w:r>
            <w:proofErr w:type="spellStart"/>
            <w:r>
              <w:rPr>
                <w:rFonts w:ascii="Times New Roman" w:eastAsia="Calibri" w:hAnsi="Times New Roman" w:cs="Times New Roman"/>
                <w:bCs/>
              </w:rPr>
              <w:t>Прак</w:t>
            </w:r>
            <w:proofErr w:type="spellEnd"/>
            <w:r>
              <w:rPr>
                <w:rFonts w:ascii="Times New Roman" w:eastAsia="Calibri" w:hAnsi="Times New Roman" w:cs="Times New Roman"/>
                <w:bCs/>
              </w:rPr>
              <w:t>. занятие</w:t>
            </w:r>
          </w:p>
        </w:tc>
      </w:tr>
      <w:tr w:rsidR="008A4137">
        <w:trPr>
          <w:trHeight w:val="23"/>
        </w:trPr>
        <w:tc>
          <w:tcPr>
            <w:tcW w:w="3220" w:type="dxa"/>
            <w:vMerge w:val="restart"/>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1.2</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ascii="Times New Roman" w:eastAsia="Times New Roman" w:hAnsi="Times New Roman" w:cs="Times New Roman"/>
                <w:b/>
                <w:bCs/>
                <w:sz w:val="24"/>
                <w:szCs w:val="24"/>
                <w:lang w:eastAsia="zh-CN"/>
              </w:rPr>
              <w:t xml:space="preserve"> </w:t>
            </w:r>
            <w:r>
              <w:rPr>
                <w:b/>
                <w:bCs/>
              </w:rPr>
              <w:t xml:space="preserve"> </w:t>
            </w:r>
            <w:proofErr w:type="spellStart"/>
            <w:r>
              <w:rPr>
                <w:rFonts w:ascii="Times New Roman" w:eastAsia="Times New Roman" w:hAnsi="Times New Roman" w:cs="Times New Roman"/>
                <w:b/>
                <w:bCs/>
                <w:sz w:val="24"/>
                <w:szCs w:val="24"/>
                <w:lang w:eastAsia="zh-CN"/>
              </w:rPr>
              <w:t>Алкенв</w:t>
            </w:r>
            <w:proofErr w:type="spellEnd"/>
            <w:r>
              <w:rPr>
                <w:rFonts w:ascii="Times New Roman" w:eastAsia="Times New Roman" w:hAnsi="Times New Roman" w:cs="Times New Roman"/>
                <w:b/>
                <w:bCs/>
                <w:sz w:val="24"/>
                <w:szCs w:val="24"/>
                <w:lang w:eastAsia="zh-CN"/>
              </w:rPr>
              <w:t xml:space="preserve">, </w:t>
            </w:r>
            <w:proofErr w:type="spellStart"/>
            <w:r>
              <w:rPr>
                <w:rFonts w:ascii="Times New Roman" w:eastAsia="Times New Roman" w:hAnsi="Times New Roman" w:cs="Times New Roman"/>
                <w:b/>
                <w:bCs/>
                <w:sz w:val="24"/>
                <w:szCs w:val="24"/>
                <w:lang w:eastAsia="zh-CN"/>
              </w:rPr>
              <w:t>алкодиены</w:t>
            </w:r>
            <w:proofErr w:type="spellEnd"/>
            <w:r>
              <w:rPr>
                <w:rFonts w:ascii="Times New Roman" w:eastAsia="Times New Roman" w:hAnsi="Times New Roman" w:cs="Times New Roman"/>
                <w:b/>
                <w:bCs/>
                <w:sz w:val="24"/>
                <w:szCs w:val="24"/>
                <w:lang w:eastAsia="zh-CN"/>
              </w:rPr>
              <w:t xml:space="preserve">, </w:t>
            </w:r>
            <w:proofErr w:type="spellStart"/>
            <w:r>
              <w:rPr>
                <w:rFonts w:ascii="Times New Roman" w:eastAsia="Times New Roman" w:hAnsi="Times New Roman" w:cs="Times New Roman"/>
                <w:b/>
                <w:bCs/>
                <w:sz w:val="24"/>
                <w:szCs w:val="24"/>
                <w:lang w:eastAsia="zh-CN"/>
              </w:rPr>
              <w:t>алкины</w:t>
            </w:r>
            <w:proofErr w:type="spellEnd"/>
            <w:r>
              <w:rPr>
                <w:rFonts w:ascii="Times New Roman" w:eastAsia="Times New Roman" w:hAnsi="Times New Roman" w:cs="Times New Roman"/>
                <w:b/>
                <w:bCs/>
                <w:sz w:val="24"/>
                <w:szCs w:val="24"/>
                <w:lang w:eastAsia="zh-CN"/>
              </w:rPr>
              <w:t>.</w:t>
            </w: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438" w:type="dxa"/>
            <w:tcBorders>
              <w:top w:val="single" w:sz="4" w:space="0" w:color="000000"/>
              <w:left w:val="single" w:sz="4" w:space="0" w:color="000000"/>
              <w:bottom w:val="single" w:sz="4" w:space="0" w:color="000000"/>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674"/>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b/>
                <w:bCs/>
              </w:rPr>
            </w:pPr>
          </w:p>
        </w:tc>
        <w:tc>
          <w:tcPr>
            <w:tcW w:w="504" w:type="dxa"/>
            <w:gridSpan w:val="2"/>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3</w:t>
            </w:r>
          </w:p>
        </w:tc>
        <w:tc>
          <w:tcPr>
            <w:tcW w:w="7150" w:type="dxa"/>
            <w:gridSpan w:val="8"/>
            <w:tcBorders>
              <w:top w:val="single" w:sz="4" w:space="0" w:color="000000"/>
              <w:left w:val="single" w:sz="4" w:space="0" w:color="000000"/>
              <w:bottom w:val="single" w:sz="4" w:space="0" w:color="000000"/>
              <w:right w:val="single" w:sz="4" w:space="0" w:color="000000"/>
            </w:tcBorders>
          </w:tcPr>
          <w:p w:rsidR="008A4137" w:rsidRDefault="000838D2">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Гомологический ряд, номенклатура,  химические свойства, применение и способы получения </w:t>
            </w:r>
            <w:proofErr w:type="spellStart"/>
            <w:r>
              <w:rPr>
                <w:rFonts w:ascii="Times New Roman" w:eastAsia="Times New Roman" w:hAnsi="Times New Roman" w:cs="Times New Roman"/>
                <w:sz w:val="24"/>
                <w:szCs w:val="24"/>
                <w:lang w:eastAsia="zh-CN"/>
              </w:rPr>
              <w:t>алкенов</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алкодиенов</w:t>
            </w:r>
            <w:proofErr w:type="spellEnd"/>
            <w:r>
              <w:rPr>
                <w:rFonts w:ascii="Times New Roman" w:eastAsia="Times New Roman" w:hAnsi="Times New Roman" w:cs="Times New Roman"/>
                <w:sz w:val="24"/>
                <w:szCs w:val="24"/>
                <w:lang w:eastAsia="zh-CN"/>
              </w:rPr>
              <w:t xml:space="preserve"> и </w:t>
            </w:r>
            <w:proofErr w:type="spellStart"/>
            <w:r>
              <w:rPr>
                <w:rFonts w:ascii="Times New Roman" w:eastAsia="Times New Roman" w:hAnsi="Times New Roman" w:cs="Times New Roman"/>
                <w:sz w:val="24"/>
                <w:szCs w:val="24"/>
                <w:lang w:eastAsia="zh-CN"/>
              </w:rPr>
              <w:t>алкинов</w:t>
            </w:r>
            <w:proofErr w:type="spellEnd"/>
            <w:r>
              <w:rPr>
                <w:rFonts w:ascii="Times New Roman" w:eastAsia="Times New Roman" w:hAnsi="Times New Roman" w:cs="Times New Roman"/>
                <w:sz w:val="24"/>
                <w:szCs w:val="24"/>
                <w:lang w:eastAsia="zh-CN"/>
              </w:rPr>
              <w:t>.</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8A4137">
        <w:trPr>
          <w:trHeight w:val="675"/>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b/>
                <w:bCs/>
              </w:rPr>
            </w:pPr>
          </w:p>
        </w:tc>
        <w:tc>
          <w:tcPr>
            <w:tcW w:w="504" w:type="dxa"/>
            <w:gridSpan w:val="2"/>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4</w:t>
            </w:r>
          </w:p>
        </w:tc>
        <w:tc>
          <w:tcPr>
            <w:tcW w:w="7150" w:type="dxa"/>
            <w:gridSpan w:val="8"/>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Пр. работа 2: </w:t>
            </w:r>
            <w:proofErr w:type="gramStart"/>
            <w:r>
              <w:rPr>
                <w:rFonts w:ascii="Times New Roman" w:eastAsia="Times New Roman" w:hAnsi="Times New Roman" w:cs="Times New Roman"/>
                <w:sz w:val="24"/>
                <w:szCs w:val="24"/>
                <w:lang w:eastAsia="zh-CN"/>
              </w:rPr>
              <w:t xml:space="preserve">Нахождение молекулярной формулы </w:t>
            </w:r>
            <w:proofErr w:type="spellStart"/>
            <w:r>
              <w:rPr>
                <w:rFonts w:ascii="Times New Roman" w:eastAsia="Times New Roman" w:hAnsi="Times New Roman" w:cs="Times New Roman"/>
                <w:sz w:val="24"/>
                <w:szCs w:val="24"/>
                <w:lang w:eastAsia="zh-CN"/>
              </w:rPr>
              <w:t>алкноа</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алкодиенов</w:t>
            </w:r>
            <w:proofErr w:type="spellEnd"/>
            <w:r>
              <w:rPr>
                <w:rFonts w:ascii="Times New Roman" w:eastAsia="Times New Roman" w:hAnsi="Times New Roman" w:cs="Times New Roman"/>
                <w:sz w:val="24"/>
                <w:szCs w:val="24"/>
                <w:lang w:eastAsia="zh-CN"/>
              </w:rPr>
              <w:t xml:space="preserve"> и </w:t>
            </w:r>
            <w:proofErr w:type="spellStart"/>
            <w:r>
              <w:rPr>
                <w:rFonts w:ascii="Times New Roman" w:eastAsia="Times New Roman" w:hAnsi="Times New Roman" w:cs="Times New Roman"/>
                <w:sz w:val="24"/>
                <w:szCs w:val="24"/>
                <w:lang w:eastAsia="zh-CN"/>
              </w:rPr>
              <w:t>алкинов</w:t>
            </w:r>
            <w:proofErr w:type="spellEnd"/>
            <w:r>
              <w:rPr>
                <w:rFonts w:ascii="Times New Roman" w:eastAsia="Times New Roman" w:hAnsi="Times New Roman" w:cs="Times New Roman"/>
                <w:sz w:val="24"/>
                <w:szCs w:val="24"/>
                <w:lang w:eastAsia="zh-CN"/>
              </w:rPr>
              <w:t xml:space="preserve"> по массовой доли химического элемента.</w:t>
            </w:r>
            <w:proofErr w:type="gramEnd"/>
          </w:p>
        </w:tc>
        <w:tc>
          <w:tcPr>
            <w:tcW w:w="855"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 xml:space="preserve"> </w:t>
            </w:r>
          </w:p>
        </w:tc>
      </w:tr>
      <w:tr w:rsidR="008A4137">
        <w:trPr>
          <w:trHeight w:val="192"/>
        </w:trPr>
        <w:tc>
          <w:tcPr>
            <w:tcW w:w="3220" w:type="dxa"/>
            <w:vMerge w:val="restart"/>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1.3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Ароматические углеводороды</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438" w:type="dxa"/>
            <w:tcBorders>
              <w:top w:val="single" w:sz="4" w:space="0" w:color="000000"/>
              <w:left w:val="single" w:sz="4" w:space="0" w:color="000000"/>
              <w:bottom w:val="single" w:sz="4" w:space="0" w:color="000000"/>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261"/>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Times New Roman" w:hAnsi="Times New Roman" w:cs="Times New Roman"/>
                <w:sz w:val="24"/>
                <w:szCs w:val="24"/>
                <w:lang w:eastAsia="zh-CN"/>
              </w:rPr>
            </w:pPr>
          </w:p>
        </w:tc>
        <w:tc>
          <w:tcPr>
            <w:tcW w:w="504" w:type="dxa"/>
            <w:gridSpan w:val="2"/>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7150" w:type="dxa"/>
            <w:gridSpan w:val="8"/>
            <w:tcBorders>
              <w:top w:val="single" w:sz="4" w:space="0" w:color="000000"/>
              <w:left w:val="single" w:sz="4" w:space="0" w:color="000000"/>
              <w:bottom w:val="single" w:sz="4" w:space="0" w:color="000000"/>
              <w:right w:val="single" w:sz="4" w:space="0" w:color="000000"/>
            </w:tcBorders>
          </w:tcPr>
          <w:p w:rsidR="008A4137" w:rsidRDefault="000838D2">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Гомологический ряд, номенклатура, химические свойства, применение и способы получения  </w:t>
            </w:r>
            <w:proofErr w:type="spellStart"/>
            <w:r>
              <w:rPr>
                <w:rFonts w:ascii="Times New Roman" w:eastAsia="Times New Roman" w:hAnsi="Times New Roman" w:cs="Times New Roman"/>
                <w:sz w:val="24"/>
                <w:szCs w:val="24"/>
                <w:lang w:eastAsia="zh-CN"/>
              </w:rPr>
              <w:t>аренов</w:t>
            </w:r>
            <w:proofErr w:type="spellEnd"/>
            <w:r>
              <w:rPr>
                <w:rFonts w:ascii="Times New Roman" w:eastAsia="Times New Roman" w:hAnsi="Times New Roman" w:cs="Times New Roman"/>
                <w:sz w:val="24"/>
                <w:szCs w:val="24"/>
                <w:lang w:eastAsia="zh-CN"/>
              </w:rPr>
              <w:t>.</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Лекция</w:t>
            </w:r>
          </w:p>
        </w:tc>
      </w:tr>
      <w:tr w:rsidR="008A4137">
        <w:trPr>
          <w:trHeight w:val="486"/>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Times New Roman" w:hAnsi="Times New Roman" w:cs="Times New Roman"/>
                <w:sz w:val="24"/>
                <w:szCs w:val="24"/>
                <w:lang w:eastAsia="zh-CN"/>
              </w:rPr>
            </w:pPr>
          </w:p>
        </w:tc>
        <w:tc>
          <w:tcPr>
            <w:tcW w:w="495" w:type="dxa"/>
            <w:tcBorders>
              <w:top w:val="single" w:sz="4" w:space="0" w:color="000000"/>
              <w:left w:val="single" w:sz="4" w:space="0" w:color="000000"/>
              <w:bottom w:val="single" w:sz="4" w:space="0" w:color="000000"/>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6 </w:t>
            </w:r>
          </w:p>
        </w:tc>
        <w:tc>
          <w:tcPr>
            <w:tcW w:w="7159" w:type="dxa"/>
            <w:gridSpan w:val="9"/>
            <w:tcBorders>
              <w:top w:val="single" w:sz="4" w:space="0" w:color="000000"/>
              <w:left w:val="single" w:sz="4" w:space="0" w:color="auto"/>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b/>
                <w:sz w:val="24"/>
                <w:szCs w:val="24"/>
                <w:lang w:eastAsia="zh-CN"/>
              </w:rPr>
              <w:t>Пр</w:t>
            </w:r>
            <w:proofErr w:type="gramStart"/>
            <w:r>
              <w:rPr>
                <w:rFonts w:ascii="Times New Roman" w:eastAsia="Times New Roman" w:hAnsi="Times New Roman" w:cs="Times New Roman"/>
                <w:b/>
                <w:sz w:val="24"/>
                <w:szCs w:val="24"/>
                <w:lang w:eastAsia="zh-CN"/>
              </w:rPr>
              <w:t>.Р</w:t>
            </w:r>
            <w:proofErr w:type="gramEnd"/>
            <w:r>
              <w:rPr>
                <w:rFonts w:ascii="Times New Roman" w:eastAsia="Times New Roman" w:hAnsi="Times New Roman" w:cs="Times New Roman"/>
                <w:b/>
                <w:sz w:val="24"/>
                <w:szCs w:val="24"/>
                <w:lang w:eastAsia="zh-CN"/>
              </w:rPr>
              <w:t>абота</w:t>
            </w:r>
            <w:proofErr w:type="spellEnd"/>
            <w:r>
              <w:rPr>
                <w:rFonts w:ascii="Times New Roman" w:eastAsia="Times New Roman" w:hAnsi="Times New Roman" w:cs="Times New Roman"/>
                <w:b/>
                <w:sz w:val="24"/>
                <w:szCs w:val="24"/>
                <w:lang w:eastAsia="zh-CN"/>
              </w:rPr>
              <w:t xml:space="preserve"> 3:</w:t>
            </w:r>
            <w:r>
              <w:rPr>
                <w:rFonts w:ascii="Times New Roman" w:eastAsia="Times New Roman" w:hAnsi="Times New Roman" w:cs="Times New Roman"/>
                <w:sz w:val="24"/>
                <w:szCs w:val="24"/>
                <w:lang w:eastAsia="zh-CN"/>
              </w:rPr>
              <w:t xml:space="preserve">  Установление структурной формулы органических соединений на основе их химических свойств.</w:t>
            </w:r>
          </w:p>
        </w:tc>
        <w:tc>
          <w:tcPr>
            <w:tcW w:w="855" w:type="dxa"/>
            <w:tcBorders>
              <w:top w:val="single" w:sz="4" w:space="0" w:color="000000"/>
              <w:left w:val="single" w:sz="4" w:space="0" w:color="000000"/>
              <w:bottom w:val="single" w:sz="4" w:space="0" w:color="000000"/>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2 </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proofErr w:type="spellStart"/>
            <w:r>
              <w:rPr>
                <w:rFonts w:ascii="Times New Roman" w:eastAsia="Calibri" w:hAnsi="Times New Roman" w:cs="Times New Roman"/>
                <w:bCs/>
              </w:rPr>
              <w:t>Пр</w:t>
            </w:r>
            <w:proofErr w:type="gramStart"/>
            <w:r>
              <w:rPr>
                <w:rFonts w:ascii="Times New Roman" w:eastAsia="Calibri" w:hAnsi="Times New Roman" w:cs="Times New Roman"/>
                <w:bCs/>
              </w:rPr>
              <w:t>.з</w:t>
            </w:r>
            <w:proofErr w:type="gramEnd"/>
            <w:r>
              <w:rPr>
                <w:rFonts w:ascii="Times New Roman" w:eastAsia="Calibri" w:hAnsi="Times New Roman" w:cs="Times New Roman"/>
                <w:bCs/>
              </w:rPr>
              <w:t>анятие</w:t>
            </w:r>
            <w:proofErr w:type="spellEnd"/>
            <w:r>
              <w:rPr>
                <w:rFonts w:ascii="Times New Roman" w:eastAsia="Calibri" w:hAnsi="Times New Roman" w:cs="Times New Roman"/>
                <w:bCs/>
              </w:rPr>
              <w:t xml:space="preserve"> </w:t>
            </w:r>
          </w:p>
        </w:tc>
      </w:tr>
      <w:tr w:rsidR="008A4137">
        <w:trPr>
          <w:trHeight w:val="393"/>
        </w:trPr>
        <w:tc>
          <w:tcPr>
            <w:tcW w:w="3220" w:type="dxa"/>
            <w:vMerge w:val="restart"/>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w:t>
            </w:r>
            <w:proofErr w:type="gramStart"/>
            <w:r>
              <w:rPr>
                <w:rFonts w:ascii="Times New Roman" w:eastAsia="Calibri" w:hAnsi="Times New Roman" w:cs="Times New Roman"/>
                <w:b/>
                <w:bCs/>
                <w:sz w:val="24"/>
                <w:szCs w:val="24"/>
              </w:rPr>
              <w:t>1</w:t>
            </w:r>
            <w:proofErr w:type="gramEnd"/>
            <w:r>
              <w:rPr>
                <w:rFonts w:ascii="Times New Roman" w:eastAsia="Calibri" w:hAnsi="Times New Roman" w:cs="Times New Roman"/>
                <w:b/>
                <w:bCs/>
                <w:sz w:val="24"/>
                <w:szCs w:val="24"/>
              </w:rPr>
              <w:t xml:space="preserve">.4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Природные источники углеводородов</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7654" w:type="dxa"/>
            <w:gridSpan w:val="10"/>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Содержание учебного материала </w:t>
            </w:r>
          </w:p>
        </w:tc>
        <w:tc>
          <w:tcPr>
            <w:tcW w:w="855"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438"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8A4137">
        <w:trPr>
          <w:trHeight w:val="840"/>
        </w:trPr>
        <w:tc>
          <w:tcPr>
            <w:tcW w:w="3220" w:type="dxa"/>
            <w:vMerge/>
            <w:tcBorders>
              <w:top w:val="single" w:sz="4" w:space="0" w:color="000000"/>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10" w:type="dxa"/>
            <w:gridSpan w:val="3"/>
            <w:tcBorders>
              <w:top w:val="single" w:sz="4" w:space="0" w:color="000000"/>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7144" w:type="dxa"/>
            <w:gridSpan w:val="7"/>
            <w:tcBorders>
              <w:top w:val="single" w:sz="4" w:space="0" w:color="000000"/>
              <w:left w:val="single" w:sz="4" w:space="0" w:color="auto"/>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
                <w:color w:val="1A1A1A"/>
                <w:sz w:val="23"/>
                <w:szCs w:val="23"/>
                <w:lang w:eastAsia="ru-RU"/>
              </w:rPr>
            </w:pPr>
            <w:r>
              <w:rPr>
                <w:rFonts w:ascii="Times New Roman" w:eastAsia="Calibri" w:hAnsi="Times New Roman" w:cs="Times New Roman"/>
                <w:b/>
                <w:bCs/>
                <w:sz w:val="24"/>
                <w:szCs w:val="24"/>
              </w:rPr>
              <w:t xml:space="preserve"> Пр. работа 4:</w:t>
            </w:r>
            <w:r>
              <w:rPr>
                <w:rFonts w:ascii="Times New Roman" w:eastAsia="Calibri" w:hAnsi="Times New Roman" w:cs="Times New Roman"/>
                <w:bCs/>
                <w:sz w:val="24"/>
                <w:szCs w:val="24"/>
              </w:rPr>
              <w:t xml:space="preserve"> Решение экспериментальных задач на изучение физических свой</w:t>
            </w:r>
            <w:proofErr w:type="gramStart"/>
            <w:r>
              <w:rPr>
                <w:rFonts w:ascii="Times New Roman" w:eastAsia="Calibri" w:hAnsi="Times New Roman" w:cs="Times New Roman"/>
                <w:bCs/>
                <w:sz w:val="24"/>
                <w:szCs w:val="24"/>
              </w:rPr>
              <w:t>ств пр</w:t>
            </w:r>
            <w:proofErr w:type="gramEnd"/>
            <w:r>
              <w:rPr>
                <w:rFonts w:ascii="Times New Roman" w:eastAsia="Calibri" w:hAnsi="Times New Roman" w:cs="Times New Roman"/>
                <w:bCs/>
                <w:sz w:val="24"/>
                <w:szCs w:val="24"/>
              </w:rPr>
              <w:t>иродных углеводородов, способов получения нефтепродуктов.</w:t>
            </w:r>
          </w:p>
        </w:tc>
        <w:tc>
          <w:tcPr>
            <w:tcW w:w="855"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занятие</w:t>
            </w:r>
          </w:p>
        </w:tc>
      </w:tr>
      <w:tr w:rsidR="008A4137">
        <w:trPr>
          <w:trHeight w:val="465"/>
        </w:trPr>
        <w:tc>
          <w:tcPr>
            <w:tcW w:w="3220" w:type="dxa"/>
            <w:vMerge w:val="restart"/>
            <w:tcBorders>
              <w:top w:val="single" w:sz="4" w:space="0" w:color="auto"/>
              <w:left w:val="single" w:sz="4" w:space="0" w:color="000000"/>
              <w:bottom w:val="nil"/>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Тема 1.5</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Гидроксильные соединения</w:t>
            </w:r>
          </w:p>
        </w:tc>
        <w:tc>
          <w:tcPr>
            <w:tcW w:w="510" w:type="dxa"/>
            <w:gridSpan w:val="3"/>
            <w:tcBorders>
              <w:top w:val="single" w:sz="4" w:space="0" w:color="auto"/>
              <w:left w:val="single" w:sz="4" w:space="0" w:color="000000"/>
              <w:bottom w:val="nil"/>
              <w:right w:val="single" w:sz="4" w:space="0" w:color="auto"/>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c>
          <w:tcPr>
            <w:tcW w:w="7144" w:type="dxa"/>
            <w:gridSpan w:val="7"/>
            <w:tcBorders>
              <w:top w:val="single" w:sz="4" w:space="0" w:color="auto"/>
              <w:left w:val="single" w:sz="4" w:space="0" w:color="auto"/>
              <w:bottom w:val="nil"/>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855" w:type="dxa"/>
            <w:tcBorders>
              <w:top w:val="single" w:sz="4" w:space="0" w:color="auto"/>
              <w:left w:val="single" w:sz="4" w:space="0" w:color="000000"/>
              <w:bottom w:val="nil"/>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c>
          <w:tcPr>
            <w:tcW w:w="1438" w:type="dxa"/>
            <w:tcBorders>
              <w:top w:val="single" w:sz="4" w:space="0" w:color="auto"/>
              <w:left w:val="single" w:sz="4" w:space="0" w:color="000000"/>
              <w:bottom w:val="nil"/>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465"/>
        </w:trPr>
        <w:tc>
          <w:tcPr>
            <w:tcW w:w="3220" w:type="dxa"/>
            <w:vMerge/>
            <w:tcBorders>
              <w:top w:val="single" w:sz="4" w:space="0" w:color="auto"/>
              <w:left w:val="single" w:sz="4" w:space="0" w:color="000000"/>
              <w:bottom w:val="nil"/>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7654" w:type="dxa"/>
            <w:gridSpan w:val="10"/>
            <w:tcBorders>
              <w:top w:val="single" w:sz="4" w:space="0" w:color="auto"/>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855" w:type="dxa"/>
            <w:tcBorders>
              <w:top w:val="single" w:sz="4" w:space="0" w:color="auto"/>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438" w:type="dxa"/>
            <w:tcBorders>
              <w:top w:val="single" w:sz="4" w:space="0" w:color="auto"/>
              <w:left w:val="single" w:sz="4" w:space="0" w:color="000000"/>
              <w:bottom w:val="nil"/>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7"/>
        </w:trPr>
        <w:tc>
          <w:tcPr>
            <w:tcW w:w="3220" w:type="dxa"/>
            <w:vMerge/>
            <w:tcBorders>
              <w:top w:val="single" w:sz="4" w:space="0" w:color="auto"/>
              <w:left w:val="single" w:sz="4" w:space="0" w:color="000000"/>
              <w:bottom w:val="nil"/>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10" w:type="dxa"/>
            <w:gridSpan w:val="3"/>
            <w:tcBorders>
              <w:top w:val="single" w:sz="4" w:space="0" w:color="auto"/>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7144" w:type="dxa"/>
            <w:gridSpan w:val="7"/>
            <w:tcBorders>
              <w:top w:val="single" w:sz="4" w:space="0" w:color="auto"/>
              <w:left w:val="single" w:sz="4" w:space="0" w:color="auto"/>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proofErr w:type="spellStart"/>
            <w:r>
              <w:rPr>
                <w:rFonts w:ascii="Times New Roman" w:eastAsia="Calibri" w:hAnsi="Times New Roman" w:cs="Times New Roman"/>
                <w:bCs/>
                <w:sz w:val="24"/>
                <w:szCs w:val="24"/>
              </w:rPr>
              <w:t>Строление</w:t>
            </w:r>
            <w:proofErr w:type="spellEnd"/>
            <w:r>
              <w:rPr>
                <w:rFonts w:ascii="Times New Roman" w:eastAsia="Calibri" w:hAnsi="Times New Roman" w:cs="Times New Roman"/>
                <w:bCs/>
                <w:sz w:val="24"/>
                <w:szCs w:val="24"/>
              </w:rPr>
              <w:t>, классификация, химические свойства, применение и способы получения одно-двух и многоатомных спиртов. Фенолы.</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w:t>
            </w:r>
          </w:p>
        </w:tc>
      </w:tr>
      <w:tr w:rsidR="008A4137">
        <w:trPr>
          <w:trHeight w:val="7"/>
        </w:trPr>
        <w:tc>
          <w:tcPr>
            <w:tcW w:w="3220" w:type="dxa"/>
            <w:vMerge/>
            <w:tcBorders>
              <w:top w:val="single" w:sz="4" w:space="0" w:color="auto"/>
              <w:left w:val="single" w:sz="4" w:space="0" w:color="000000"/>
              <w:bottom w:val="nil"/>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10" w:type="dxa"/>
            <w:gridSpan w:val="3"/>
            <w:tcBorders>
              <w:top w:val="single" w:sz="4" w:space="0" w:color="auto"/>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7144" w:type="dxa"/>
            <w:gridSpan w:val="7"/>
            <w:tcBorders>
              <w:top w:val="single" w:sz="4" w:space="0" w:color="auto"/>
              <w:left w:val="single" w:sz="4" w:space="0" w:color="auto"/>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Лаб. Работа 1:</w:t>
            </w:r>
            <w:r>
              <w:rPr>
                <w:rFonts w:ascii="Times New Roman" w:eastAsia="Calibri" w:hAnsi="Times New Roman" w:cs="Times New Roman"/>
                <w:bCs/>
                <w:sz w:val="24"/>
                <w:szCs w:val="24"/>
              </w:rPr>
              <w:t xml:space="preserve"> Определение растворимости спиртов в воде, взаимодействие этанола с натрием. Окислен6ие этилового спирта в альдегид на </w:t>
            </w:r>
            <w:proofErr w:type="spellStart"/>
            <w:r>
              <w:rPr>
                <w:rFonts w:ascii="Times New Roman" w:eastAsia="Calibri" w:hAnsi="Times New Roman" w:cs="Times New Roman"/>
                <w:bCs/>
                <w:sz w:val="24"/>
                <w:szCs w:val="24"/>
              </w:rPr>
              <w:t>расколенной</w:t>
            </w:r>
            <w:proofErr w:type="spellEnd"/>
            <w:r>
              <w:rPr>
                <w:rFonts w:ascii="Times New Roman" w:eastAsia="Calibri" w:hAnsi="Times New Roman" w:cs="Times New Roman"/>
                <w:bCs/>
                <w:sz w:val="24"/>
                <w:szCs w:val="24"/>
              </w:rPr>
              <w:t xml:space="preserve"> медной проволоке</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w:t>
            </w:r>
            <w:proofErr w:type="gramStart"/>
            <w:r>
              <w:rPr>
                <w:rFonts w:ascii="Times New Roman" w:eastAsia="Calibri" w:hAnsi="Times New Roman" w:cs="Times New Roman"/>
                <w:bCs/>
              </w:rPr>
              <w:t>.р</w:t>
            </w:r>
            <w:proofErr w:type="gramEnd"/>
            <w:r>
              <w:rPr>
                <w:rFonts w:ascii="Times New Roman" w:eastAsia="Calibri" w:hAnsi="Times New Roman" w:cs="Times New Roman"/>
                <w:bCs/>
              </w:rPr>
              <w:t>аб</w:t>
            </w:r>
            <w:proofErr w:type="spellEnd"/>
          </w:p>
        </w:tc>
      </w:tr>
      <w:tr w:rsidR="008A4137">
        <w:trPr>
          <w:trHeight w:val="419"/>
        </w:trPr>
        <w:tc>
          <w:tcPr>
            <w:tcW w:w="3220" w:type="dxa"/>
            <w:vMerge w:val="restart"/>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1.6</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Альдегиды и кетоны</w:t>
            </w: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438" w:type="dxa"/>
            <w:tcBorders>
              <w:top w:val="single" w:sz="4" w:space="0" w:color="000000"/>
              <w:left w:val="single" w:sz="4" w:space="0" w:color="000000"/>
              <w:bottom w:val="single" w:sz="4" w:space="0" w:color="000000"/>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678"/>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68" w:type="dxa"/>
            <w:gridSpan w:val="5"/>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10</w:t>
            </w:r>
          </w:p>
        </w:tc>
        <w:tc>
          <w:tcPr>
            <w:tcW w:w="7086" w:type="dxa"/>
            <w:gridSpan w:val="5"/>
            <w:tcBorders>
              <w:top w:val="single" w:sz="4" w:space="0" w:color="000000"/>
              <w:left w:val="single" w:sz="4" w:space="0" w:color="000000"/>
              <w:bottom w:val="single" w:sz="4" w:space="0" w:color="auto"/>
              <w:right w:val="single" w:sz="4" w:space="0" w:color="000000"/>
            </w:tcBorders>
          </w:tcPr>
          <w:p w:rsidR="008A4137" w:rsidRDefault="000838D2">
            <w:pPr>
              <w:widowControl w:val="0"/>
              <w:spacing w:after="0" w:line="240" w:lineRule="auto"/>
              <w:rPr>
                <w:rFonts w:ascii="Times New Roman" w:eastAsia="Times New Roman" w:hAnsi="Times New Roman" w:cs="Times New Roman"/>
                <w:i/>
                <w:color w:val="1A1A1A"/>
                <w:sz w:val="24"/>
                <w:szCs w:val="24"/>
                <w:lang w:eastAsia="ru-RU"/>
              </w:rPr>
            </w:pPr>
            <w:r>
              <w:rPr>
                <w:rFonts w:ascii="Times New Roman" w:eastAsia="Calibri" w:hAnsi="Times New Roman" w:cs="Times New Roman"/>
                <w:bCs/>
                <w:sz w:val="24"/>
                <w:szCs w:val="24"/>
              </w:rPr>
              <w:t xml:space="preserve"> Гомологический ряд, химические свойства, применение и способы получения карбонильных соединений.</w:t>
            </w:r>
          </w:p>
        </w:tc>
        <w:tc>
          <w:tcPr>
            <w:tcW w:w="855"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8A4137">
        <w:trPr>
          <w:trHeight w:val="1005"/>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68" w:type="dxa"/>
            <w:gridSpan w:val="5"/>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7086" w:type="dxa"/>
            <w:gridSpan w:val="5"/>
            <w:tcBorders>
              <w:top w:val="single" w:sz="4" w:space="0" w:color="auto"/>
              <w:left w:val="single" w:sz="4" w:space="0" w:color="000000"/>
              <w:bottom w:val="single" w:sz="4" w:space="0" w:color="auto"/>
              <w:right w:val="single" w:sz="4" w:space="0" w:color="000000"/>
            </w:tcBorders>
          </w:tcPr>
          <w:p w:rsidR="008A4137" w:rsidRDefault="000838D2">
            <w:pPr>
              <w:widowControl w:val="0"/>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
                <w:bCs/>
                <w:sz w:val="24"/>
                <w:szCs w:val="24"/>
              </w:rPr>
              <w:t>Пр</w:t>
            </w:r>
            <w:proofErr w:type="gramStart"/>
            <w:r>
              <w:rPr>
                <w:rFonts w:ascii="Times New Roman" w:eastAsia="Calibri" w:hAnsi="Times New Roman" w:cs="Times New Roman"/>
                <w:b/>
                <w:bCs/>
                <w:sz w:val="24"/>
                <w:szCs w:val="24"/>
              </w:rPr>
              <w:t>.р</w:t>
            </w:r>
            <w:proofErr w:type="gramEnd"/>
            <w:r>
              <w:rPr>
                <w:rFonts w:ascii="Times New Roman" w:eastAsia="Calibri" w:hAnsi="Times New Roman" w:cs="Times New Roman"/>
                <w:b/>
                <w:bCs/>
                <w:sz w:val="24"/>
                <w:szCs w:val="24"/>
              </w:rPr>
              <w:t>абота</w:t>
            </w:r>
            <w:proofErr w:type="spellEnd"/>
            <w:r>
              <w:rPr>
                <w:rFonts w:ascii="Times New Roman" w:eastAsia="Calibri" w:hAnsi="Times New Roman" w:cs="Times New Roman"/>
                <w:b/>
                <w:bCs/>
                <w:sz w:val="24"/>
                <w:szCs w:val="24"/>
              </w:rPr>
              <w:t xml:space="preserve"> 5:</w:t>
            </w:r>
            <w:r>
              <w:rPr>
                <w:rFonts w:ascii="Times New Roman" w:eastAsia="Calibri" w:hAnsi="Times New Roman" w:cs="Times New Roman"/>
                <w:bCs/>
                <w:sz w:val="24"/>
                <w:szCs w:val="24"/>
              </w:rPr>
              <w:t xml:space="preserve"> Решение экспериментальных задач на взаимодействие альдегидов с гидроксидом </w:t>
            </w:r>
            <w:proofErr w:type="spellStart"/>
            <w:r>
              <w:rPr>
                <w:rFonts w:ascii="Times New Roman" w:eastAsia="Calibri" w:hAnsi="Times New Roman" w:cs="Times New Roman"/>
                <w:bCs/>
                <w:sz w:val="24"/>
                <w:szCs w:val="24"/>
              </w:rPr>
              <w:t>диаминсеребра</w:t>
            </w:r>
            <w:proofErr w:type="spellEnd"/>
            <w:r>
              <w:rPr>
                <w:rFonts w:ascii="Times New Roman" w:eastAsia="Calibri" w:hAnsi="Times New Roman" w:cs="Times New Roman"/>
                <w:bCs/>
                <w:sz w:val="24"/>
                <w:szCs w:val="24"/>
              </w:rPr>
              <w:t xml:space="preserve"> и гидроксида меди (II). Реакция глицерина и гидроксида меди (II)</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занятие</w:t>
            </w:r>
          </w:p>
        </w:tc>
      </w:tr>
      <w:tr w:rsidR="008A4137">
        <w:trPr>
          <w:trHeight w:val="419"/>
        </w:trPr>
        <w:tc>
          <w:tcPr>
            <w:tcW w:w="3220" w:type="dxa"/>
            <w:vMerge w:val="restart"/>
            <w:tcBorders>
              <w:top w:val="single" w:sz="4" w:space="0" w:color="000000"/>
              <w:left w:val="single" w:sz="4" w:space="0" w:color="000000"/>
              <w:bottom w:val="single" w:sz="4" w:space="0" w:color="000000"/>
              <w:right w:val="single" w:sz="4" w:space="0" w:color="000000"/>
            </w:tcBorders>
          </w:tcPr>
          <w:p w:rsidR="008A4137" w:rsidRDefault="000838D2">
            <w:pPr>
              <w:widowControl w:val="0"/>
              <w:shd w:val="clear" w:color="auto" w:fill="FFFFFF"/>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8A4137" w:rsidRDefault="008A4137">
            <w:pPr>
              <w:widowControl w:val="0"/>
              <w:shd w:val="clear" w:color="auto" w:fill="FFFFFF"/>
              <w:spacing w:after="0" w:line="240" w:lineRule="auto"/>
              <w:rPr>
                <w:rFonts w:ascii="Times New Roman" w:eastAsia="Times New Roman" w:hAnsi="Times New Roman" w:cs="Times New Roman"/>
                <w:sz w:val="24"/>
                <w:szCs w:val="24"/>
                <w:lang w:eastAsia="zh-CN"/>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1.7</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Карбоновые кислоты и их производные</w:t>
            </w: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438" w:type="dxa"/>
            <w:tcBorders>
              <w:top w:val="single" w:sz="4" w:space="0" w:color="000000"/>
              <w:left w:val="single" w:sz="4" w:space="0" w:color="000000"/>
              <w:bottom w:val="single" w:sz="4" w:space="0" w:color="000000"/>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419"/>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631" w:type="dxa"/>
            <w:gridSpan w:val="9"/>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12</w:t>
            </w:r>
          </w:p>
        </w:tc>
        <w:tc>
          <w:tcPr>
            <w:tcW w:w="7023" w:type="dxa"/>
            <w:tcBorders>
              <w:top w:val="single" w:sz="4" w:space="0" w:color="000000"/>
              <w:left w:val="single" w:sz="4" w:space="0" w:color="000000"/>
              <w:bottom w:val="single" w:sz="4" w:space="0" w:color="000000"/>
              <w:right w:val="single" w:sz="4" w:space="0" w:color="000000"/>
            </w:tcBorders>
          </w:tcPr>
          <w:p w:rsidR="008A4137" w:rsidRDefault="000838D2">
            <w:pPr>
              <w:widowControl w:val="0"/>
              <w:spacing w:after="0" w:line="240" w:lineRule="auto"/>
              <w:rPr>
                <w:rFonts w:ascii="Times New Roman" w:eastAsia="Times New Roman" w:hAnsi="Times New Roman" w:cs="Times New Roman"/>
                <w:b/>
                <w:i/>
                <w:sz w:val="24"/>
                <w:szCs w:val="24"/>
                <w:lang w:eastAsia="zh-CN"/>
              </w:rPr>
            </w:pPr>
            <w:r>
              <w:rPr>
                <w:rFonts w:ascii="Times New Roman" w:eastAsia="Times New Roman" w:hAnsi="Times New Roman" w:cs="Times New Roman"/>
                <w:sz w:val="24"/>
                <w:szCs w:val="24"/>
                <w:lang w:eastAsia="zh-CN"/>
              </w:rPr>
              <w:t>Гомологический ряд предельных одноосновных карбоновых кислот, их применение, химические свойства и способы получения. Отдельные представители, их значение. Сложные эфиры, жиры, соли карбоновых кислот.</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8A4137">
        <w:trPr>
          <w:trHeight w:val="543"/>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631" w:type="dxa"/>
            <w:gridSpan w:val="9"/>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7023" w:type="dxa"/>
            <w:tcBorders>
              <w:top w:val="single" w:sz="4" w:space="0" w:color="000000"/>
              <w:left w:val="single" w:sz="4" w:space="0" w:color="000000"/>
              <w:bottom w:val="single" w:sz="4" w:space="0" w:color="000000"/>
              <w:right w:val="single" w:sz="4" w:space="0" w:color="000000"/>
            </w:tcBorders>
          </w:tcPr>
          <w:p w:rsidR="008A4137" w:rsidRDefault="000838D2">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sz w:val="24"/>
                <w:szCs w:val="24"/>
                <w:lang w:eastAsia="zh-CN"/>
              </w:rPr>
              <w:t>Пр. Работа 6:</w:t>
            </w:r>
            <w:r>
              <w:rPr>
                <w:rFonts w:ascii="Times New Roman" w:eastAsia="Times New Roman" w:hAnsi="Times New Roman" w:cs="Times New Roman"/>
                <w:sz w:val="24"/>
                <w:szCs w:val="24"/>
                <w:lang w:eastAsia="zh-CN"/>
              </w:rPr>
              <w:t xml:space="preserve"> Экспериментальные задачи по теме «Карбоновые кислоты и их производные.</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Прак</w:t>
            </w:r>
            <w:proofErr w:type="gramStart"/>
            <w:r>
              <w:rPr>
                <w:rFonts w:ascii="Times New Roman" w:eastAsia="Calibri" w:hAnsi="Times New Roman" w:cs="Times New Roman"/>
                <w:bCs/>
              </w:rPr>
              <w:t>.з</w:t>
            </w:r>
            <w:proofErr w:type="gramEnd"/>
            <w:r>
              <w:rPr>
                <w:rFonts w:ascii="Times New Roman" w:eastAsia="Calibri" w:hAnsi="Times New Roman" w:cs="Times New Roman"/>
                <w:bCs/>
              </w:rPr>
              <w:t>ан</w:t>
            </w:r>
            <w:proofErr w:type="spellEnd"/>
            <w:r>
              <w:rPr>
                <w:rFonts w:ascii="Times New Roman" w:eastAsia="Calibri" w:hAnsi="Times New Roman" w:cs="Times New Roman"/>
                <w:bCs/>
              </w:rPr>
              <w:t>.</w:t>
            </w:r>
          </w:p>
        </w:tc>
      </w:tr>
      <w:tr w:rsidR="008A4137">
        <w:trPr>
          <w:trHeight w:val="419"/>
        </w:trPr>
        <w:tc>
          <w:tcPr>
            <w:tcW w:w="3220" w:type="dxa"/>
            <w:vMerge w:val="restart"/>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Тема 1.8.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Углеводороды</w:t>
            </w: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438" w:type="dxa"/>
            <w:tcBorders>
              <w:top w:val="single" w:sz="4" w:space="0" w:color="000000"/>
              <w:left w:val="single" w:sz="4" w:space="0" w:color="000000"/>
              <w:bottom w:val="single" w:sz="4" w:space="0" w:color="000000"/>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570"/>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Times New Roman" w:hAnsi="Times New Roman" w:cs="Times New Roman"/>
                <w:sz w:val="24"/>
                <w:szCs w:val="24"/>
                <w:lang w:eastAsia="zh-CN"/>
              </w:rPr>
            </w:pPr>
          </w:p>
        </w:tc>
        <w:tc>
          <w:tcPr>
            <w:tcW w:w="608" w:type="dxa"/>
            <w:gridSpan w:val="8"/>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14*</w:t>
            </w:r>
          </w:p>
        </w:tc>
        <w:tc>
          <w:tcPr>
            <w:tcW w:w="7046" w:type="dxa"/>
            <w:gridSpan w:val="2"/>
            <w:tcBorders>
              <w:top w:val="single" w:sz="4" w:space="0" w:color="000000"/>
              <w:left w:val="single" w:sz="4" w:space="0" w:color="000000"/>
              <w:bottom w:val="single" w:sz="4" w:space="0" w:color="auto"/>
              <w:right w:val="single" w:sz="4" w:space="0" w:color="000000"/>
            </w:tcBorders>
          </w:tcPr>
          <w:p w:rsidR="008A4137" w:rsidRDefault="000838D2">
            <w:pPr>
              <w:widowControl w:val="0"/>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sz w:val="24"/>
                <w:szCs w:val="24"/>
                <w:lang w:eastAsia="zh-CN"/>
              </w:rPr>
              <w:t xml:space="preserve"> </w:t>
            </w:r>
            <w:r>
              <w:rPr>
                <w:rFonts w:ascii="Times New Roman" w:hAnsi="Times New Roman" w:cs="Times New Roman"/>
                <w:sz w:val="24"/>
                <w:szCs w:val="28"/>
              </w:rPr>
              <w:t>Понятие об углеводородах. Моносахариды, дисахариды, полисахариды.</w:t>
            </w:r>
          </w:p>
        </w:tc>
        <w:tc>
          <w:tcPr>
            <w:tcW w:w="855"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 xml:space="preserve"> Сам</w:t>
            </w:r>
            <w:proofErr w:type="gramStart"/>
            <w:r>
              <w:rPr>
                <w:rFonts w:ascii="Times New Roman" w:eastAsia="Calibri" w:hAnsi="Times New Roman" w:cs="Times New Roman"/>
                <w:bCs/>
              </w:rPr>
              <w:t>.</w:t>
            </w:r>
            <w:proofErr w:type="gramEnd"/>
            <w:r>
              <w:rPr>
                <w:rFonts w:ascii="Times New Roman" w:eastAsia="Calibri" w:hAnsi="Times New Roman" w:cs="Times New Roman"/>
                <w:bCs/>
              </w:rPr>
              <w:t xml:space="preserve"> </w:t>
            </w:r>
            <w:proofErr w:type="spellStart"/>
            <w:proofErr w:type="gramStart"/>
            <w:r>
              <w:rPr>
                <w:rFonts w:ascii="Times New Roman" w:eastAsia="Calibri" w:hAnsi="Times New Roman" w:cs="Times New Roman"/>
                <w:bCs/>
              </w:rPr>
              <w:t>и</w:t>
            </w:r>
            <w:proofErr w:type="gramEnd"/>
            <w:r>
              <w:rPr>
                <w:rFonts w:ascii="Times New Roman" w:eastAsia="Calibri" w:hAnsi="Times New Roman" w:cs="Times New Roman"/>
                <w:bCs/>
              </w:rPr>
              <w:t>зучене</w:t>
            </w:r>
            <w:proofErr w:type="spellEnd"/>
          </w:p>
        </w:tc>
      </w:tr>
      <w:tr w:rsidR="008A4137">
        <w:trPr>
          <w:trHeight w:val="525"/>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Times New Roman" w:hAnsi="Times New Roman" w:cs="Times New Roman"/>
                <w:sz w:val="24"/>
                <w:szCs w:val="24"/>
                <w:lang w:eastAsia="zh-CN"/>
              </w:rPr>
            </w:pPr>
          </w:p>
        </w:tc>
        <w:tc>
          <w:tcPr>
            <w:tcW w:w="608" w:type="dxa"/>
            <w:gridSpan w:val="8"/>
            <w:tcBorders>
              <w:top w:val="single" w:sz="4" w:space="0" w:color="auto"/>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7046" w:type="dxa"/>
            <w:gridSpan w:val="2"/>
            <w:tcBorders>
              <w:top w:val="single" w:sz="4" w:space="0" w:color="auto"/>
              <w:left w:val="single" w:sz="4" w:space="0" w:color="000000"/>
              <w:bottom w:val="single" w:sz="4" w:space="0" w:color="000000"/>
              <w:right w:val="single" w:sz="4" w:space="0" w:color="000000"/>
            </w:tcBorders>
          </w:tcPr>
          <w:p w:rsidR="008A4137" w:rsidRDefault="000838D2">
            <w:pPr>
              <w:widowControl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Лаб. Работа 2:</w:t>
            </w:r>
            <w:r>
              <w:rPr>
                <w:rFonts w:ascii="Times New Roman" w:eastAsia="Times New Roman" w:hAnsi="Times New Roman" w:cs="Times New Roman"/>
                <w:sz w:val="24"/>
                <w:szCs w:val="24"/>
                <w:lang w:eastAsia="zh-CN"/>
              </w:rPr>
              <w:t xml:space="preserve"> Взаимодействие раствора глюкозы с </w:t>
            </w:r>
            <w:r>
              <w:rPr>
                <w:rFonts w:ascii="Times New Roman" w:eastAsia="Times New Roman" w:hAnsi="Times New Roman" w:cs="Times New Roman"/>
                <w:sz w:val="24"/>
                <w:szCs w:val="24"/>
                <w:lang w:val="en-US" w:eastAsia="zh-CN"/>
              </w:rPr>
              <w:t>Cu</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en-US" w:eastAsia="zh-CN"/>
              </w:rPr>
              <w:t>OH</w:t>
            </w:r>
            <w:r>
              <w:rPr>
                <w:rFonts w:ascii="Times New Roman" w:eastAsia="Times New Roman" w:hAnsi="Times New Roman" w:cs="Times New Roman"/>
                <w:sz w:val="24"/>
                <w:szCs w:val="24"/>
                <w:lang w:eastAsia="zh-CN"/>
              </w:rPr>
              <w:t xml:space="preserve">)2 крахмала с </w:t>
            </w:r>
            <w:proofErr w:type="spellStart"/>
            <w:r>
              <w:rPr>
                <w:rFonts w:ascii="Times New Roman" w:eastAsia="Times New Roman" w:hAnsi="Times New Roman" w:cs="Times New Roman"/>
                <w:sz w:val="24"/>
                <w:szCs w:val="24"/>
                <w:lang w:eastAsia="zh-CN"/>
              </w:rPr>
              <w:t>иодом</w:t>
            </w:r>
            <w:proofErr w:type="spellEnd"/>
            <w:r>
              <w:rPr>
                <w:rFonts w:ascii="Times New Roman" w:eastAsia="Times New Roman" w:hAnsi="Times New Roman" w:cs="Times New Roman"/>
                <w:sz w:val="24"/>
                <w:szCs w:val="24"/>
                <w:lang w:eastAsia="zh-CN"/>
              </w:rPr>
              <w:t>.</w:t>
            </w:r>
          </w:p>
        </w:tc>
        <w:tc>
          <w:tcPr>
            <w:tcW w:w="855" w:type="dxa"/>
            <w:tcBorders>
              <w:top w:val="single" w:sz="4" w:space="0" w:color="auto"/>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w:t>
            </w:r>
            <w:proofErr w:type="gramStart"/>
            <w:r>
              <w:rPr>
                <w:rFonts w:ascii="Times New Roman" w:eastAsia="Calibri" w:hAnsi="Times New Roman" w:cs="Times New Roman"/>
                <w:bCs/>
              </w:rPr>
              <w:t>.р</w:t>
            </w:r>
            <w:proofErr w:type="gramEnd"/>
            <w:r>
              <w:rPr>
                <w:rFonts w:ascii="Times New Roman" w:eastAsia="Calibri" w:hAnsi="Times New Roman" w:cs="Times New Roman"/>
                <w:bCs/>
              </w:rPr>
              <w:t>аб</w:t>
            </w:r>
            <w:proofErr w:type="spellEnd"/>
            <w:r>
              <w:rPr>
                <w:rFonts w:ascii="Times New Roman" w:eastAsia="Calibri" w:hAnsi="Times New Roman" w:cs="Times New Roman"/>
                <w:bCs/>
              </w:rPr>
              <w:t>.</w:t>
            </w:r>
          </w:p>
        </w:tc>
      </w:tr>
      <w:tr w:rsidR="008A4137">
        <w:trPr>
          <w:trHeight w:val="70"/>
        </w:trPr>
        <w:tc>
          <w:tcPr>
            <w:tcW w:w="3220" w:type="dxa"/>
            <w:vMerge w:val="restart"/>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 Тема 1.9 Амины. </w:t>
            </w:r>
            <w:r>
              <w:rPr>
                <w:rFonts w:ascii="Times New Roman" w:eastAsia="Calibri" w:hAnsi="Times New Roman" w:cs="Times New Roman"/>
                <w:b/>
                <w:bCs/>
                <w:sz w:val="24"/>
                <w:szCs w:val="24"/>
              </w:rPr>
              <w:lastRenderedPageBreak/>
              <w:t>Аминокислоты. Белки</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 </w:t>
            </w: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lastRenderedPageBreak/>
              <w:t>Содержание учебного материала</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438" w:type="dxa"/>
            <w:tcBorders>
              <w:top w:val="single" w:sz="4" w:space="0" w:color="000000"/>
              <w:left w:val="single" w:sz="4" w:space="0" w:color="000000"/>
              <w:bottom w:val="single" w:sz="4" w:space="0" w:color="auto"/>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627"/>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Times New Roman" w:hAnsi="Times New Roman" w:cs="Times New Roman"/>
                <w:sz w:val="24"/>
                <w:szCs w:val="24"/>
                <w:lang w:eastAsia="zh-CN"/>
              </w:rPr>
            </w:pPr>
          </w:p>
        </w:tc>
        <w:tc>
          <w:tcPr>
            <w:tcW w:w="504" w:type="dxa"/>
            <w:gridSpan w:val="2"/>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16</w:t>
            </w:r>
          </w:p>
        </w:tc>
        <w:tc>
          <w:tcPr>
            <w:tcW w:w="7150" w:type="dxa"/>
            <w:gridSpan w:val="8"/>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 Амины, аминокислоты, белки, полимеры.</w:t>
            </w:r>
          </w:p>
        </w:tc>
        <w:tc>
          <w:tcPr>
            <w:tcW w:w="855"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8A4137">
        <w:trPr>
          <w:trHeight w:val="596"/>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Times New Roman" w:hAnsi="Times New Roman" w:cs="Times New Roman"/>
                <w:sz w:val="24"/>
                <w:szCs w:val="24"/>
                <w:lang w:eastAsia="zh-CN"/>
              </w:rPr>
            </w:pPr>
          </w:p>
        </w:tc>
        <w:tc>
          <w:tcPr>
            <w:tcW w:w="504" w:type="dxa"/>
            <w:gridSpan w:val="2"/>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7150" w:type="dxa"/>
            <w:gridSpan w:val="8"/>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Лаб. Работа 3:</w:t>
            </w:r>
            <w:r>
              <w:rPr>
                <w:rFonts w:ascii="Times New Roman" w:eastAsia="Times New Roman" w:hAnsi="Times New Roman" w:cs="Times New Roman"/>
                <w:sz w:val="24"/>
                <w:szCs w:val="24"/>
                <w:lang w:eastAsia="zh-CN"/>
              </w:rPr>
              <w:t xml:space="preserve"> Изучение свойств белков</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w:t>
            </w:r>
            <w:proofErr w:type="gramStart"/>
            <w:r>
              <w:rPr>
                <w:rFonts w:ascii="Times New Roman" w:eastAsia="Calibri" w:hAnsi="Times New Roman" w:cs="Times New Roman"/>
                <w:bCs/>
              </w:rPr>
              <w:t>.р</w:t>
            </w:r>
            <w:proofErr w:type="gramEnd"/>
            <w:r>
              <w:rPr>
                <w:rFonts w:ascii="Times New Roman" w:eastAsia="Calibri" w:hAnsi="Times New Roman" w:cs="Times New Roman"/>
                <w:bCs/>
              </w:rPr>
              <w:t>аб</w:t>
            </w:r>
            <w:proofErr w:type="spellEnd"/>
            <w:r>
              <w:rPr>
                <w:rFonts w:ascii="Times New Roman" w:eastAsia="Calibri" w:hAnsi="Times New Roman" w:cs="Times New Roman"/>
                <w:bCs/>
              </w:rPr>
              <w:t>.</w:t>
            </w:r>
          </w:p>
        </w:tc>
      </w:tr>
      <w:tr w:rsidR="008A4137">
        <w:trPr>
          <w:trHeight w:val="413"/>
        </w:trPr>
        <w:tc>
          <w:tcPr>
            <w:tcW w:w="3220" w:type="dxa"/>
            <w:vMerge w:val="restart"/>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Тема 1.10</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Азотсодержащие гетероциклические соединения. Нуклеиновые кислоты</w:t>
            </w: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438" w:type="dxa"/>
            <w:tcBorders>
              <w:top w:val="single" w:sz="4" w:space="0" w:color="000000"/>
              <w:left w:val="single" w:sz="4" w:space="0" w:color="000000"/>
              <w:bottom w:val="single" w:sz="4" w:space="0" w:color="000000"/>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603"/>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Times New Roman" w:hAnsi="Times New Roman" w:cs="Times New Roman"/>
                <w:sz w:val="24"/>
                <w:szCs w:val="24"/>
                <w:lang w:eastAsia="zh-CN"/>
              </w:rPr>
            </w:pPr>
          </w:p>
        </w:tc>
        <w:tc>
          <w:tcPr>
            <w:tcW w:w="608" w:type="dxa"/>
            <w:gridSpan w:val="8"/>
            <w:tcBorders>
              <w:top w:val="single" w:sz="4" w:space="0" w:color="000000"/>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18*</w:t>
            </w:r>
          </w:p>
        </w:tc>
        <w:tc>
          <w:tcPr>
            <w:tcW w:w="7046" w:type="dxa"/>
            <w:gridSpan w:val="2"/>
            <w:tcBorders>
              <w:top w:val="single" w:sz="4" w:space="0" w:color="000000"/>
              <w:left w:val="single" w:sz="4" w:space="0" w:color="000000"/>
              <w:bottom w:val="nil"/>
              <w:right w:val="single" w:sz="4" w:space="0" w:color="000000"/>
            </w:tcBorders>
          </w:tcPr>
          <w:p w:rsidR="008A4137" w:rsidRDefault="000838D2">
            <w:pPr>
              <w:widowControl w:val="0"/>
              <w:spacing w:after="0" w:line="240" w:lineRule="auto"/>
              <w:rPr>
                <w:rFonts w:ascii="Times New Roman" w:eastAsia="Times New Roman" w:hAnsi="Times New Roman" w:cs="Times New Roman"/>
                <w:bCs/>
                <w:i/>
                <w:sz w:val="24"/>
                <w:szCs w:val="24"/>
                <w:lang w:eastAsia="zh-CN"/>
              </w:rPr>
            </w:pPr>
            <w:r>
              <w:rPr>
                <w:rFonts w:ascii="Times New Roman" w:eastAsia="Times New Roman" w:hAnsi="Times New Roman" w:cs="Times New Roman"/>
                <w:bCs/>
                <w:sz w:val="24"/>
                <w:szCs w:val="24"/>
                <w:lang w:eastAsia="zh-CN"/>
              </w:rPr>
              <w:t>Нуклеиновые кислоты как природные полимеры. Понятие РНК  и  ДНК. Понятие о троичном коде. Биосинтез белков в живой клетке.</w:t>
            </w:r>
          </w:p>
          <w:p w:rsidR="008A4137" w:rsidRDefault="008A4137">
            <w:pPr>
              <w:widowControl w:val="0"/>
              <w:spacing w:after="0" w:line="240" w:lineRule="auto"/>
              <w:rPr>
                <w:rFonts w:ascii="Times New Roman" w:eastAsia="Times New Roman" w:hAnsi="Times New Roman" w:cs="Times New Roman"/>
                <w:i/>
                <w:sz w:val="24"/>
                <w:szCs w:val="24"/>
                <w:lang w:eastAsia="zh-CN"/>
              </w:rPr>
            </w:pPr>
          </w:p>
        </w:tc>
        <w:tc>
          <w:tcPr>
            <w:tcW w:w="855" w:type="dxa"/>
            <w:tcBorders>
              <w:top w:val="single" w:sz="4" w:space="0" w:color="000000"/>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Сам</w:t>
            </w:r>
            <w:proofErr w:type="gramStart"/>
            <w:r>
              <w:rPr>
                <w:rFonts w:ascii="Times New Roman" w:eastAsia="Calibri" w:hAnsi="Times New Roman" w:cs="Times New Roman"/>
                <w:bCs/>
              </w:rPr>
              <w:t>.</w:t>
            </w:r>
            <w:proofErr w:type="gramEnd"/>
            <w:r>
              <w:rPr>
                <w:rFonts w:ascii="Times New Roman" w:eastAsia="Calibri" w:hAnsi="Times New Roman" w:cs="Times New Roman"/>
                <w:bCs/>
              </w:rPr>
              <w:t xml:space="preserve"> </w:t>
            </w:r>
            <w:proofErr w:type="gramStart"/>
            <w:r>
              <w:rPr>
                <w:rFonts w:ascii="Times New Roman" w:eastAsia="Calibri" w:hAnsi="Times New Roman" w:cs="Times New Roman"/>
                <w:bCs/>
              </w:rPr>
              <w:t>и</w:t>
            </w:r>
            <w:proofErr w:type="gramEnd"/>
            <w:r>
              <w:rPr>
                <w:rFonts w:ascii="Times New Roman" w:eastAsia="Calibri" w:hAnsi="Times New Roman" w:cs="Times New Roman"/>
                <w:bCs/>
              </w:rPr>
              <w:t>зучение</w:t>
            </w:r>
          </w:p>
        </w:tc>
      </w:tr>
      <w:tr w:rsidR="008A4137">
        <w:trPr>
          <w:trHeight w:val="413"/>
        </w:trPr>
        <w:tc>
          <w:tcPr>
            <w:tcW w:w="3220" w:type="dxa"/>
            <w:vMerge/>
            <w:tcBorders>
              <w:top w:val="single" w:sz="4" w:space="0" w:color="000000"/>
              <w:left w:val="single" w:sz="4" w:space="0" w:color="000000"/>
              <w:bottom w:val="single" w:sz="4" w:space="0" w:color="000000"/>
              <w:right w:val="single" w:sz="4" w:space="0" w:color="000000"/>
            </w:tcBorders>
            <w:vAlign w:val="center"/>
          </w:tcPr>
          <w:p w:rsidR="008A4137" w:rsidRDefault="008A4137">
            <w:pPr>
              <w:spacing w:after="0" w:line="240" w:lineRule="auto"/>
              <w:rPr>
                <w:rFonts w:ascii="Times New Roman" w:eastAsia="Times New Roman" w:hAnsi="Times New Roman" w:cs="Times New Roman"/>
                <w:sz w:val="24"/>
                <w:szCs w:val="24"/>
                <w:lang w:eastAsia="zh-CN"/>
              </w:rPr>
            </w:pPr>
          </w:p>
        </w:tc>
        <w:tc>
          <w:tcPr>
            <w:tcW w:w="608" w:type="dxa"/>
            <w:gridSpan w:val="8"/>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19</w:t>
            </w:r>
          </w:p>
        </w:tc>
        <w:tc>
          <w:tcPr>
            <w:tcW w:w="7046" w:type="dxa"/>
            <w:gridSpan w:val="2"/>
            <w:tcBorders>
              <w:top w:val="single" w:sz="4" w:space="0" w:color="000000"/>
              <w:left w:val="single" w:sz="4" w:space="0" w:color="000000"/>
              <w:bottom w:val="single" w:sz="4" w:space="0" w:color="000000"/>
              <w:right w:val="single" w:sz="4" w:space="0" w:color="000000"/>
            </w:tcBorders>
          </w:tcPr>
          <w:p w:rsidR="008A4137" w:rsidRDefault="000838D2">
            <w:pPr>
              <w:widowControl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Пр. Работа 7:</w:t>
            </w:r>
            <w:r>
              <w:rPr>
                <w:rFonts w:ascii="Times New Roman" w:eastAsia="Times New Roman" w:hAnsi="Times New Roman" w:cs="Times New Roman"/>
                <w:bCs/>
                <w:sz w:val="24"/>
                <w:szCs w:val="24"/>
                <w:lang w:eastAsia="zh-CN"/>
              </w:rPr>
              <w:t xml:space="preserve"> Решение экспериментальных задач на распознавание органических соединений.</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Пр. раб</w:t>
            </w:r>
          </w:p>
        </w:tc>
      </w:tr>
      <w:tr w:rsidR="008A4137">
        <w:trPr>
          <w:trHeight w:val="413"/>
        </w:trPr>
        <w:tc>
          <w:tcPr>
            <w:tcW w:w="3220" w:type="dxa"/>
            <w:vMerge w:val="restart"/>
            <w:tcBorders>
              <w:top w:val="single" w:sz="4" w:space="0" w:color="000000"/>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Тема 1.11  Высокомолекулярные соединения</w:t>
            </w:r>
          </w:p>
        </w:tc>
        <w:tc>
          <w:tcPr>
            <w:tcW w:w="7654" w:type="dxa"/>
            <w:gridSpan w:val="10"/>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438" w:type="dxa"/>
            <w:tcBorders>
              <w:top w:val="single" w:sz="4" w:space="0" w:color="000000"/>
              <w:left w:val="single" w:sz="4" w:space="0" w:color="000000"/>
              <w:bottom w:val="single" w:sz="4" w:space="0" w:color="000000"/>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387"/>
        </w:trPr>
        <w:tc>
          <w:tcPr>
            <w:tcW w:w="3220" w:type="dxa"/>
            <w:vMerge/>
            <w:tcBorders>
              <w:top w:val="single" w:sz="4" w:space="0" w:color="000000"/>
              <w:left w:val="single" w:sz="4" w:space="0" w:color="000000"/>
              <w:bottom w:val="nil"/>
              <w:right w:val="single" w:sz="4" w:space="0" w:color="000000"/>
            </w:tcBorders>
            <w:vAlign w:val="center"/>
          </w:tcPr>
          <w:p w:rsidR="008A4137" w:rsidRDefault="008A4137">
            <w:pPr>
              <w:spacing w:after="0" w:line="240" w:lineRule="auto"/>
              <w:rPr>
                <w:rFonts w:ascii="Times New Roman" w:eastAsia="Times New Roman" w:hAnsi="Times New Roman" w:cs="Times New Roman"/>
                <w:b/>
                <w:sz w:val="24"/>
                <w:szCs w:val="24"/>
                <w:lang w:eastAsia="zh-CN"/>
              </w:rPr>
            </w:pPr>
          </w:p>
        </w:tc>
        <w:tc>
          <w:tcPr>
            <w:tcW w:w="586" w:type="dxa"/>
            <w:gridSpan w:val="6"/>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20</w:t>
            </w:r>
          </w:p>
        </w:tc>
        <w:tc>
          <w:tcPr>
            <w:tcW w:w="7068" w:type="dxa"/>
            <w:gridSpan w:val="4"/>
            <w:tcBorders>
              <w:top w:val="single" w:sz="4" w:space="0" w:color="000000"/>
              <w:left w:val="single" w:sz="4" w:space="0" w:color="000000"/>
              <w:bottom w:val="single" w:sz="4" w:space="0" w:color="000000"/>
              <w:right w:val="single" w:sz="4" w:space="0" w:color="000000"/>
            </w:tcBorders>
          </w:tcPr>
          <w:p w:rsidR="008A4137" w:rsidRDefault="000838D2">
            <w:pPr>
              <w:widowControl w:val="0"/>
              <w:spacing w:after="0" w:line="240" w:lineRule="auto"/>
              <w:rPr>
                <w:rFonts w:ascii="Times New Roman" w:eastAsia="Times New Roman" w:hAnsi="Times New Roman" w:cs="Times New Roman"/>
                <w:b/>
                <w:i/>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Лаб. Работа 4</w:t>
            </w:r>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Распознование</w:t>
            </w:r>
            <w:proofErr w:type="spellEnd"/>
            <w:r>
              <w:rPr>
                <w:rFonts w:ascii="Times New Roman" w:eastAsia="Times New Roman" w:hAnsi="Times New Roman" w:cs="Times New Roman"/>
                <w:sz w:val="24"/>
                <w:szCs w:val="24"/>
                <w:lang w:eastAsia="zh-CN"/>
              </w:rPr>
              <w:t xml:space="preserve"> полимерных соединений.</w:t>
            </w:r>
          </w:p>
        </w:tc>
        <w:tc>
          <w:tcPr>
            <w:tcW w:w="855"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Лаб. раб</w:t>
            </w:r>
          </w:p>
        </w:tc>
      </w:tr>
      <w:tr w:rsidR="008A4137">
        <w:trPr>
          <w:trHeight w:val="549"/>
        </w:trPr>
        <w:tc>
          <w:tcPr>
            <w:tcW w:w="3220" w:type="dxa"/>
            <w:vMerge/>
            <w:tcBorders>
              <w:top w:val="single" w:sz="4" w:space="0" w:color="000000"/>
              <w:left w:val="single" w:sz="4" w:space="0" w:color="000000"/>
              <w:bottom w:val="nil"/>
              <w:right w:val="single" w:sz="4" w:space="0" w:color="000000"/>
            </w:tcBorders>
            <w:vAlign w:val="center"/>
          </w:tcPr>
          <w:p w:rsidR="008A4137" w:rsidRDefault="008A4137">
            <w:pPr>
              <w:spacing w:after="0" w:line="240" w:lineRule="auto"/>
              <w:rPr>
                <w:rFonts w:ascii="Times New Roman" w:eastAsia="Times New Roman" w:hAnsi="Times New Roman" w:cs="Times New Roman"/>
                <w:b/>
                <w:sz w:val="24"/>
                <w:szCs w:val="24"/>
                <w:lang w:eastAsia="zh-CN"/>
              </w:rPr>
            </w:pPr>
          </w:p>
        </w:tc>
        <w:tc>
          <w:tcPr>
            <w:tcW w:w="586" w:type="dxa"/>
            <w:gridSpan w:val="6"/>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21</w:t>
            </w:r>
          </w:p>
        </w:tc>
        <w:tc>
          <w:tcPr>
            <w:tcW w:w="7068" w:type="dxa"/>
            <w:gridSpan w:val="4"/>
            <w:tcBorders>
              <w:top w:val="single" w:sz="4" w:space="0" w:color="000000"/>
              <w:left w:val="single" w:sz="4" w:space="0" w:color="000000"/>
              <w:bottom w:val="single" w:sz="4" w:space="0" w:color="auto"/>
              <w:right w:val="single" w:sz="4" w:space="0" w:color="000000"/>
            </w:tcBorders>
          </w:tcPr>
          <w:p w:rsidR="008A4137" w:rsidRDefault="000838D2">
            <w:pPr>
              <w:widowControl w:val="0"/>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Пр. Работа 8</w:t>
            </w:r>
            <w:r>
              <w:rPr>
                <w:rFonts w:ascii="Times New Roman" w:eastAsia="Calibri" w:hAnsi="Times New Roman" w:cs="Times New Roman"/>
                <w:bCs/>
                <w:sz w:val="24"/>
                <w:szCs w:val="24"/>
              </w:rPr>
              <w:t xml:space="preserve">. Решение задач на определение выхода продукции </w:t>
            </w:r>
            <w:proofErr w:type="gramStart"/>
            <w:r>
              <w:rPr>
                <w:rFonts w:ascii="Times New Roman" w:eastAsia="Calibri" w:hAnsi="Times New Roman" w:cs="Times New Roman"/>
                <w:bCs/>
                <w:sz w:val="24"/>
                <w:szCs w:val="24"/>
              </w:rPr>
              <w:t>от</w:t>
            </w:r>
            <w:proofErr w:type="gramEnd"/>
            <w:r>
              <w:rPr>
                <w:rFonts w:ascii="Times New Roman" w:eastAsia="Calibri" w:hAnsi="Times New Roman" w:cs="Times New Roman"/>
                <w:bCs/>
                <w:sz w:val="24"/>
                <w:szCs w:val="24"/>
              </w:rPr>
              <w:t xml:space="preserve"> теоретически возможного.</w:t>
            </w:r>
          </w:p>
        </w:tc>
        <w:tc>
          <w:tcPr>
            <w:tcW w:w="855"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438"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Пр. раб.</w:t>
            </w:r>
          </w:p>
        </w:tc>
      </w:tr>
      <w:tr w:rsidR="008A4137">
        <w:trPr>
          <w:trHeight w:val="390"/>
        </w:trPr>
        <w:tc>
          <w:tcPr>
            <w:tcW w:w="3220" w:type="dxa"/>
            <w:tcBorders>
              <w:top w:val="single" w:sz="4" w:space="0" w:color="000000"/>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Раздел II </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Общая и неорганическая химия</w:t>
            </w:r>
          </w:p>
        </w:tc>
        <w:tc>
          <w:tcPr>
            <w:tcW w:w="7654" w:type="dxa"/>
            <w:gridSpan w:val="10"/>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85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38</w:t>
            </w:r>
          </w:p>
        </w:tc>
        <w:tc>
          <w:tcPr>
            <w:tcW w:w="143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265"/>
        </w:trPr>
        <w:tc>
          <w:tcPr>
            <w:tcW w:w="3220" w:type="dxa"/>
            <w:vMerge w:val="restart"/>
            <w:tcBorders>
              <w:top w:val="single" w:sz="4" w:space="0" w:color="auto"/>
              <w:left w:val="single" w:sz="4" w:space="0" w:color="000000"/>
              <w:bottom w:val="nil"/>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2.1 Периодический закон и периодическая система Д. И. Менделеева. Строение вещества.</w:t>
            </w:r>
          </w:p>
        </w:tc>
        <w:tc>
          <w:tcPr>
            <w:tcW w:w="7654" w:type="dxa"/>
            <w:gridSpan w:val="10"/>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sz w:val="24"/>
                <w:szCs w:val="24"/>
              </w:rPr>
              <w:t xml:space="preserve">Содержание  учебного  материала </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8 </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8A4137">
        <w:trPr>
          <w:trHeight w:val="480"/>
        </w:trPr>
        <w:tc>
          <w:tcPr>
            <w:tcW w:w="3220" w:type="dxa"/>
            <w:vMerge/>
            <w:tcBorders>
              <w:top w:val="single" w:sz="4" w:space="0" w:color="auto"/>
              <w:left w:val="single" w:sz="4" w:space="0" w:color="000000"/>
              <w:bottom w:val="nil"/>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7099" w:type="dxa"/>
            <w:gridSpan w:val="6"/>
            <w:tcBorders>
              <w:top w:val="single" w:sz="4" w:space="0" w:color="auto"/>
              <w:left w:val="single" w:sz="4" w:space="0" w:color="auto"/>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Периодический закон и ПСХЭ Д. И. Менделеева. Изотопы. Строение электронных оболочек. Распределение электронов по </w:t>
            </w:r>
            <w:proofErr w:type="spellStart"/>
            <w:r>
              <w:rPr>
                <w:rFonts w:ascii="Times New Roman" w:eastAsia="Calibri" w:hAnsi="Times New Roman" w:cs="Times New Roman"/>
                <w:bCs/>
                <w:sz w:val="24"/>
                <w:szCs w:val="24"/>
              </w:rPr>
              <w:t>орбиталям</w:t>
            </w:r>
            <w:proofErr w:type="spellEnd"/>
            <w:r>
              <w:rPr>
                <w:rFonts w:ascii="Times New Roman" w:eastAsia="Calibri" w:hAnsi="Times New Roman" w:cs="Times New Roman"/>
                <w:bCs/>
                <w:sz w:val="24"/>
                <w:szCs w:val="24"/>
              </w:rPr>
              <w:t>.</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Лекция</w:t>
            </w:r>
          </w:p>
        </w:tc>
      </w:tr>
      <w:tr w:rsidR="008A4137">
        <w:trPr>
          <w:trHeight w:val="360"/>
        </w:trPr>
        <w:tc>
          <w:tcPr>
            <w:tcW w:w="3220" w:type="dxa"/>
            <w:vMerge/>
            <w:tcBorders>
              <w:top w:val="single" w:sz="4" w:space="0" w:color="auto"/>
              <w:left w:val="single" w:sz="4" w:space="0" w:color="000000"/>
              <w:bottom w:val="nil"/>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nil"/>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7099" w:type="dxa"/>
            <w:gridSpan w:val="6"/>
            <w:tcBorders>
              <w:top w:val="single" w:sz="4" w:space="0" w:color="auto"/>
              <w:left w:val="single" w:sz="4" w:space="0" w:color="auto"/>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Пр. Работа 9:</w:t>
            </w:r>
            <w:r>
              <w:rPr>
                <w:rFonts w:ascii="Times New Roman" w:eastAsia="Calibri" w:hAnsi="Times New Roman" w:cs="Times New Roman"/>
                <w:bCs/>
                <w:sz w:val="24"/>
                <w:szCs w:val="24"/>
              </w:rPr>
              <w:t xml:space="preserve"> Составление электронно-графических формул</w:t>
            </w:r>
            <w:proofErr w:type="gramStart"/>
            <w:r>
              <w:rPr>
                <w:rFonts w:ascii="Times New Roman" w:eastAsia="Calibri" w:hAnsi="Times New Roman" w:cs="Times New Roman"/>
                <w:bCs/>
                <w:sz w:val="24"/>
                <w:szCs w:val="24"/>
              </w:rPr>
              <w:t xml:space="preserve"> .</w:t>
            </w:r>
            <w:proofErr w:type="gramEnd"/>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p>
        </w:tc>
        <w:tc>
          <w:tcPr>
            <w:tcW w:w="855" w:type="dxa"/>
            <w:tcBorders>
              <w:top w:val="single" w:sz="4" w:space="0" w:color="auto"/>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8A4137">
        <w:trPr>
          <w:trHeight w:val="360"/>
        </w:trPr>
        <w:tc>
          <w:tcPr>
            <w:tcW w:w="3220" w:type="dxa"/>
            <w:tcBorders>
              <w:top w:val="nil"/>
              <w:left w:val="single" w:sz="4" w:space="0" w:color="000000"/>
              <w:bottom w:val="nil"/>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nil"/>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c>
          <w:tcPr>
            <w:tcW w:w="7099" w:type="dxa"/>
            <w:gridSpan w:val="6"/>
            <w:tcBorders>
              <w:top w:val="single" w:sz="4" w:space="0" w:color="auto"/>
              <w:left w:val="single" w:sz="4" w:space="0" w:color="auto"/>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w:t>
            </w:r>
            <w:proofErr w:type="gramStart"/>
            <w:r>
              <w:rPr>
                <w:rFonts w:ascii="Times New Roman" w:eastAsia="Calibri" w:hAnsi="Times New Roman" w:cs="Times New Roman"/>
                <w:b/>
                <w:bCs/>
                <w:sz w:val="24"/>
                <w:szCs w:val="24"/>
              </w:rPr>
              <w:t>.р</w:t>
            </w:r>
            <w:proofErr w:type="gramEnd"/>
            <w:r>
              <w:rPr>
                <w:rFonts w:ascii="Times New Roman" w:eastAsia="Calibri" w:hAnsi="Times New Roman" w:cs="Times New Roman"/>
                <w:b/>
                <w:bCs/>
                <w:sz w:val="24"/>
                <w:szCs w:val="24"/>
              </w:rPr>
              <w:t xml:space="preserve">абота10: </w:t>
            </w:r>
            <w:r>
              <w:rPr>
                <w:rFonts w:ascii="Times New Roman" w:eastAsia="Calibri" w:hAnsi="Times New Roman" w:cs="Times New Roman"/>
                <w:bCs/>
                <w:sz w:val="24"/>
                <w:szCs w:val="24"/>
              </w:rPr>
              <w:t xml:space="preserve">Решение качественных задач на определение химических свойств веществ по </w:t>
            </w:r>
            <w:proofErr w:type="spellStart"/>
            <w:proofErr w:type="gramStart"/>
            <w:r>
              <w:rPr>
                <w:rFonts w:ascii="Times New Roman" w:eastAsia="Calibri" w:hAnsi="Times New Roman" w:cs="Times New Roman"/>
                <w:bCs/>
                <w:sz w:val="24"/>
                <w:szCs w:val="24"/>
              </w:rPr>
              <w:t>электроно</w:t>
            </w:r>
            <w:proofErr w:type="spellEnd"/>
            <w:r>
              <w:rPr>
                <w:rFonts w:ascii="Times New Roman" w:eastAsia="Calibri" w:hAnsi="Times New Roman" w:cs="Times New Roman"/>
                <w:bCs/>
                <w:sz w:val="24"/>
                <w:szCs w:val="24"/>
              </w:rPr>
              <w:t>-графической</w:t>
            </w:r>
            <w:proofErr w:type="gramEnd"/>
            <w:r>
              <w:rPr>
                <w:rFonts w:ascii="Times New Roman" w:eastAsia="Calibri" w:hAnsi="Times New Roman" w:cs="Times New Roman"/>
                <w:bCs/>
                <w:sz w:val="24"/>
                <w:szCs w:val="24"/>
              </w:rPr>
              <w:t xml:space="preserve"> формуле.</w:t>
            </w:r>
          </w:p>
        </w:tc>
        <w:tc>
          <w:tcPr>
            <w:tcW w:w="855" w:type="dxa"/>
            <w:tcBorders>
              <w:top w:val="single" w:sz="4" w:space="0" w:color="auto"/>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8A4137">
        <w:trPr>
          <w:trHeight w:val="360"/>
        </w:trPr>
        <w:tc>
          <w:tcPr>
            <w:tcW w:w="3220" w:type="dxa"/>
            <w:tcBorders>
              <w:top w:val="nil"/>
              <w:left w:val="single" w:sz="4" w:space="0" w:color="000000"/>
              <w:bottom w:val="single" w:sz="4" w:space="0" w:color="auto"/>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nil"/>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7099" w:type="dxa"/>
            <w:gridSpan w:val="6"/>
            <w:tcBorders>
              <w:top w:val="single" w:sz="4" w:space="0" w:color="auto"/>
              <w:left w:val="single" w:sz="4" w:space="0" w:color="auto"/>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 Работа 11</w:t>
            </w:r>
            <w:r>
              <w:rPr>
                <w:rFonts w:ascii="Times New Roman" w:eastAsia="Calibri" w:hAnsi="Times New Roman" w:cs="Times New Roman"/>
                <w:bCs/>
                <w:sz w:val="24"/>
                <w:szCs w:val="24"/>
              </w:rPr>
              <w:t>: Решение экспериментальных задач на определение вида химической связи в веществе.</w:t>
            </w:r>
          </w:p>
        </w:tc>
        <w:tc>
          <w:tcPr>
            <w:tcW w:w="855" w:type="dxa"/>
            <w:tcBorders>
              <w:top w:val="single" w:sz="4" w:space="0" w:color="auto"/>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8A4137">
        <w:trPr>
          <w:trHeight w:val="285"/>
        </w:trPr>
        <w:tc>
          <w:tcPr>
            <w:tcW w:w="3220" w:type="dxa"/>
            <w:vMerge w:val="restart"/>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8"/>
              </w:rPr>
              <w:t>Тема 2.2. Дисперсные системы</w:t>
            </w:r>
            <w:r>
              <w:rPr>
                <w:rFonts w:ascii="Times New Roman" w:eastAsia="Calibri" w:hAnsi="Times New Roman" w:cs="Times New Roman"/>
                <w:b/>
                <w:bCs/>
                <w:sz w:val="24"/>
                <w:szCs w:val="24"/>
              </w:rPr>
              <w:t xml:space="preserve"> </w:t>
            </w:r>
          </w:p>
        </w:tc>
        <w:tc>
          <w:tcPr>
            <w:tcW w:w="7654" w:type="dxa"/>
            <w:gridSpan w:val="10"/>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sz w:val="24"/>
                <w:szCs w:val="24"/>
              </w:rPr>
              <w:t xml:space="preserve">Содержание  учебного  материала  </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6</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8A4137">
        <w:trPr>
          <w:trHeight w:val="495"/>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600" w:type="dxa"/>
            <w:gridSpan w:val="7"/>
            <w:tcBorders>
              <w:top w:val="single" w:sz="4" w:space="0" w:color="auto"/>
              <w:left w:val="single" w:sz="4" w:space="0" w:color="000000"/>
              <w:bottom w:val="nil"/>
              <w:right w:val="single" w:sz="4" w:space="0" w:color="auto"/>
            </w:tcBorders>
          </w:tcPr>
          <w:p w:rsidR="008A4137" w:rsidRDefault="000838D2">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26</w:t>
            </w:r>
          </w:p>
        </w:tc>
        <w:tc>
          <w:tcPr>
            <w:tcW w:w="7054" w:type="dxa"/>
            <w:gridSpan w:val="3"/>
            <w:tcBorders>
              <w:top w:val="single" w:sz="4" w:space="0" w:color="auto"/>
              <w:left w:val="single" w:sz="4" w:space="0" w:color="auto"/>
              <w:bottom w:val="nil"/>
              <w:right w:val="single" w:sz="4" w:space="0" w:color="000000"/>
            </w:tcBorders>
          </w:tcPr>
          <w:p w:rsidR="008A4137" w:rsidRDefault="000838D2">
            <w:pPr>
              <w:rPr>
                <w:rFonts w:ascii="Times New Roman" w:eastAsia="Calibri" w:hAnsi="Times New Roman" w:cs="Times New Roman"/>
                <w:bCs/>
                <w:sz w:val="24"/>
                <w:szCs w:val="24"/>
              </w:rPr>
            </w:pPr>
            <w:r>
              <w:rPr>
                <w:rFonts w:ascii="Times New Roman" w:eastAsia="Calibri" w:hAnsi="Times New Roman" w:cs="Times New Roman"/>
                <w:b/>
                <w:bCs/>
                <w:sz w:val="24"/>
                <w:szCs w:val="24"/>
              </w:rPr>
              <w:t>Пр. Работа 12</w:t>
            </w:r>
            <w:r>
              <w:rPr>
                <w:rFonts w:ascii="Times New Roman" w:eastAsia="Calibri" w:hAnsi="Times New Roman" w:cs="Times New Roman"/>
                <w:bCs/>
                <w:sz w:val="24"/>
                <w:szCs w:val="24"/>
              </w:rPr>
              <w:t>: Решение экспериментальных задач на определение массовой доли вещества.</w:t>
            </w:r>
          </w:p>
        </w:tc>
        <w:tc>
          <w:tcPr>
            <w:tcW w:w="855" w:type="dxa"/>
            <w:tcBorders>
              <w:top w:val="single" w:sz="4" w:space="0" w:color="auto"/>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nil"/>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8A4137">
        <w:trPr>
          <w:trHeight w:val="285"/>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86" w:type="dxa"/>
            <w:gridSpan w:val="6"/>
            <w:tcBorders>
              <w:top w:val="single" w:sz="4" w:space="0" w:color="auto"/>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7068" w:type="dxa"/>
            <w:gridSpan w:val="4"/>
            <w:tcBorders>
              <w:top w:val="single" w:sz="4" w:space="0" w:color="auto"/>
              <w:left w:val="single" w:sz="4" w:space="0" w:color="auto"/>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sz w:val="24"/>
                <w:szCs w:val="24"/>
              </w:rPr>
              <w:t xml:space="preserve">Пр. Работа 13: </w:t>
            </w:r>
            <w:r>
              <w:rPr>
                <w:rFonts w:ascii="Times New Roman" w:eastAsia="Calibri" w:hAnsi="Times New Roman" w:cs="Times New Roman"/>
                <w:bCs/>
                <w:sz w:val="24"/>
                <w:szCs w:val="24"/>
              </w:rPr>
              <w:t>Решение задач на определение объемной доли растворенного вещества в растворе. Определение молярной концентрации.</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Пр</w:t>
            </w:r>
            <w:proofErr w:type="gramStart"/>
            <w:r>
              <w:rPr>
                <w:rFonts w:ascii="Times New Roman" w:eastAsia="Calibri" w:hAnsi="Times New Roman" w:cs="Times New Roman"/>
                <w:bCs/>
              </w:rPr>
              <w:t>.з</w:t>
            </w:r>
            <w:proofErr w:type="gramEnd"/>
            <w:r>
              <w:rPr>
                <w:rFonts w:ascii="Times New Roman" w:eastAsia="Calibri" w:hAnsi="Times New Roman" w:cs="Times New Roman"/>
                <w:bCs/>
              </w:rPr>
              <w:t>ан</w:t>
            </w:r>
            <w:proofErr w:type="spellEnd"/>
            <w:r>
              <w:rPr>
                <w:rFonts w:ascii="Times New Roman" w:eastAsia="Calibri" w:hAnsi="Times New Roman" w:cs="Times New Roman"/>
                <w:bCs/>
              </w:rPr>
              <w:t>.</w:t>
            </w:r>
          </w:p>
        </w:tc>
      </w:tr>
      <w:tr w:rsidR="008A4137">
        <w:trPr>
          <w:trHeight w:val="277"/>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86" w:type="dxa"/>
            <w:gridSpan w:val="6"/>
            <w:tcBorders>
              <w:top w:val="single" w:sz="4" w:space="0" w:color="auto"/>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c>
          <w:tcPr>
            <w:tcW w:w="7068" w:type="dxa"/>
            <w:gridSpan w:val="4"/>
            <w:tcBorders>
              <w:top w:val="single" w:sz="4" w:space="0" w:color="auto"/>
              <w:left w:val="single" w:sz="4" w:space="0" w:color="auto"/>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 Работа 14:</w:t>
            </w:r>
            <w:r>
              <w:rPr>
                <w:rFonts w:ascii="Times New Roman" w:eastAsia="Calibri" w:hAnsi="Times New Roman" w:cs="Times New Roman"/>
                <w:bCs/>
                <w:sz w:val="24"/>
                <w:szCs w:val="24"/>
              </w:rPr>
              <w:t xml:space="preserve"> Решение задач на определение массы вещества </w:t>
            </w:r>
            <w:proofErr w:type="gramStart"/>
            <w:r>
              <w:rPr>
                <w:rFonts w:ascii="Times New Roman" w:eastAsia="Calibri" w:hAnsi="Times New Roman" w:cs="Times New Roman"/>
                <w:bCs/>
                <w:sz w:val="24"/>
                <w:szCs w:val="24"/>
              </w:rPr>
              <w:t>от</w:t>
            </w:r>
            <w:proofErr w:type="gramEnd"/>
            <w:r>
              <w:rPr>
                <w:rFonts w:ascii="Times New Roman" w:eastAsia="Calibri" w:hAnsi="Times New Roman" w:cs="Times New Roman"/>
                <w:bCs/>
                <w:sz w:val="24"/>
                <w:szCs w:val="24"/>
              </w:rPr>
              <w:t xml:space="preserve"> теоретически возможного</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8A4137">
        <w:trPr>
          <w:trHeight w:val="354"/>
        </w:trPr>
        <w:tc>
          <w:tcPr>
            <w:tcW w:w="3220" w:type="dxa"/>
            <w:vMerge w:val="restart"/>
            <w:tcBorders>
              <w:top w:val="single" w:sz="4" w:space="0" w:color="auto"/>
              <w:left w:val="single" w:sz="4" w:space="0" w:color="000000"/>
              <w:bottom w:val="single" w:sz="4" w:space="0" w:color="auto"/>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2.3. Химические реакции</w:t>
            </w:r>
          </w:p>
        </w:tc>
        <w:tc>
          <w:tcPr>
            <w:tcW w:w="7654" w:type="dxa"/>
            <w:gridSpan w:val="10"/>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Содержание учебного материала</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438" w:type="dxa"/>
            <w:tcBorders>
              <w:top w:val="single" w:sz="4" w:space="0" w:color="auto"/>
              <w:left w:val="single" w:sz="4" w:space="0" w:color="000000"/>
              <w:bottom w:val="single" w:sz="4" w:space="0" w:color="auto"/>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280"/>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29</w:t>
            </w:r>
          </w:p>
        </w:tc>
        <w:tc>
          <w:tcPr>
            <w:tcW w:w="7099" w:type="dxa"/>
            <w:gridSpan w:val="6"/>
            <w:tcBorders>
              <w:top w:val="single" w:sz="4" w:space="0" w:color="auto"/>
              <w:left w:val="single" w:sz="4" w:space="0" w:color="auto"/>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Пр. Работа 15:</w:t>
            </w:r>
            <w:r>
              <w:rPr>
                <w:rFonts w:ascii="Times New Roman" w:eastAsia="Calibri" w:hAnsi="Times New Roman" w:cs="Times New Roman"/>
                <w:bCs/>
                <w:sz w:val="24"/>
                <w:szCs w:val="24"/>
              </w:rPr>
              <w:t xml:space="preserve"> Определение типа химической реакции в органических и неорганических веществах.</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Пр. работа </w:t>
            </w:r>
          </w:p>
        </w:tc>
      </w:tr>
      <w:tr w:rsidR="008A4137">
        <w:trPr>
          <w:trHeight w:val="255"/>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c>
          <w:tcPr>
            <w:tcW w:w="7099" w:type="dxa"/>
            <w:gridSpan w:val="6"/>
            <w:tcBorders>
              <w:top w:val="single" w:sz="4" w:space="0" w:color="auto"/>
              <w:left w:val="single" w:sz="4" w:space="0" w:color="auto"/>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hAnsi="Times New Roman" w:cs="Times New Roman"/>
                <w:b/>
                <w:sz w:val="24"/>
                <w:szCs w:val="28"/>
              </w:rPr>
              <w:t xml:space="preserve">Пр. Работа 16: </w:t>
            </w:r>
            <w:r>
              <w:rPr>
                <w:rFonts w:ascii="Times New Roman" w:hAnsi="Times New Roman" w:cs="Times New Roman"/>
                <w:sz w:val="24"/>
                <w:szCs w:val="28"/>
              </w:rPr>
              <w:t>Решение задач на определение скорости химической реакции, химическое равновесие</w:t>
            </w:r>
            <w:r>
              <w:rPr>
                <w:rFonts w:ascii="Times New Roman" w:hAnsi="Times New Roman" w:cs="Times New Roman"/>
                <w:b/>
                <w:sz w:val="24"/>
                <w:szCs w:val="28"/>
              </w:rPr>
              <w:t>.</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8A4137">
        <w:trPr>
          <w:trHeight w:val="435"/>
        </w:trPr>
        <w:tc>
          <w:tcPr>
            <w:tcW w:w="3220" w:type="dxa"/>
            <w:vMerge w:val="restart"/>
            <w:tcBorders>
              <w:top w:val="single" w:sz="4" w:space="0" w:color="auto"/>
              <w:left w:val="single" w:sz="4" w:space="0" w:color="000000"/>
              <w:bottom w:val="single" w:sz="4" w:space="0" w:color="auto"/>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Тема 2.4 Растворы</w:t>
            </w:r>
          </w:p>
        </w:tc>
        <w:tc>
          <w:tcPr>
            <w:tcW w:w="7654" w:type="dxa"/>
            <w:gridSpan w:val="10"/>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438" w:type="dxa"/>
            <w:tcBorders>
              <w:top w:val="single" w:sz="4" w:space="0" w:color="auto"/>
              <w:left w:val="single" w:sz="4" w:space="0" w:color="000000"/>
              <w:bottom w:val="single" w:sz="4" w:space="0" w:color="auto"/>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531"/>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7099" w:type="dxa"/>
            <w:gridSpan w:val="6"/>
            <w:tcBorders>
              <w:top w:val="single" w:sz="4" w:space="0" w:color="auto"/>
              <w:left w:val="single" w:sz="4" w:space="0" w:color="auto"/>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 </w:t>
            </w:r>
            <w:r>
              <w:rPr>
                <w:rFonts w:ascii="Times New Roman" w:hAnsi="Times New Roman" w:cs="Times New Roman"/>
                <w:b/>
                <w:sz w:val="24"/>
                <w:szCs w:val="28"/>
              </w:rPr>
              <w:t>Пр. Работа 17:</w:t>
            </w:r>
            <w:r>
              <w:rPr>
                <w:rFonts w:ascii="Times New Roman" w:hAnsi="Times New Roman" w:cs="Times New Roman"/>
                <w:sz w:val="24"/>
                <w:szCs w:val="28"/>
              </w:rPr>
              <w:t xml:space="preserve"> Решение экспериментальных задач на электролитическую диссоциацию</w:t>
            </w:r>
            <w:proofErr w:type="gramStart"/>
            <w:r>
              <w:rPr>
                <w:rFonts w:ascii="Times New Roman" w:hAnsi="Times New Roman" w:cs="Times New Roman"/>
                <w:sz w:val="24"/>
                <w:szCs w:val="28"/>
              </w:rPr>
              <w:t xml:space="preserve">., </w:t>
            </w:r>
            <w:proofErr w:type="gramEnd"/>
            <w:r>
              <w:rPr>
                <w:rFonts w:ascii="Times New Roman" w:hAnsi="Times New Roman" w:cs="Times New Roman"/>
                <w:sz w:val="24"/>
                <w:szCs w:val="28"/>
              </w:rPr>
              <w:t>гидролиз обменных  процессов.</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Пр</w:t>
            </w:r>
            <w:proofErr w:type="gramStart"/>
            <w:r>
              <w:rPr>
                <w:rFonts w:ascii="Times New Roman" w:eastAsia="Calibri" w:hAnsi="Times New Roman" w:cs="Times New Roman"/>
                <w:bCs/>
              </w:rPr>
              <w:t>.р</w:t>
            </w:r>
            <w:proofErr w:type="gramEnd"/>
            <w:r>
              <w:rPr>
                <w:rFonts w:ascii="Times New Roman" w:eastAsia="Calibri" w:hAnsi="Times New Roman" w:cs="Times New Roman"/>
                <w:bCs/>
              </w:rPr>
              <w:t>абота</w:t>
            </w:r>
            <w:proofErr w:type="spellEnd"/>
          </w:p>
        </w:tc>
      </w:tr>
      <w:tr w:rsidR="008A4137">
        <w:trPr>
          <w:trHeight w:val="421"/>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7099" w:type="dxa"/>
            <w:gridSpan w:val="6"/>
            <w:tcBorders>
              <w:top w:val="single" w:sz="4" w:space="0" w:color="auto"/>
              <w:left w:val="single" w:sz="4" w:space="0" w:color="auto"/>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hAnsi="Times New Roman" w:cs="Times New Roman"/>
                <w:b/>
                <w:sz w:val="24"/>
                <w:szCs w:val="28"/>
              </w:rPr>
              <w:t>Лаб. Работа 5:</w:t>
            </w:r>
            <w:r>
              <w:rPr>
                <w:rFonts w:ascii="Times New Roman" w:hAnsi="Times New Roman" w:cs="Times New Roman"/>
                <w:sz w:val="24"/>
                <w:szCs w:val="28"/>
              </w:rPr>
              <w:t xml:space="preserve"> Приготовление растворов различных концентраций.</w:t>
            </w:r>
          </w:p>
        </w:tc>
        <w:tc>
          <w:tcPr>
            <w:tcW w:w="855" w:type="dxa"/>
            <w:tcBorders>
              <w:top w:val="single" w:sz="4" w:space="0" w:color="auto"/>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Лаб. раб.</w:t>
            </w:r>
          </w:p>
        </w:tc>
      </w:tr>
      <w:tr w:rsidR="008A4137">
        <w:trPr>
          <w:trHeight w:val="345"/>
        </w:trPr>
        <w:tc>
          <w:tcPr>
            <w:tcW w:w="3220" w:type="dxa"/>
            <w:vMerge w:val="restart"/>
            <w:tcBorders>
              <w:top w:val="single" w:sz="4" w:space="0" w:color="auto"/>
              <w:left w:val="single" w:sz="4" w:space="0" w:color="000000"/>
              <w:bottom w:val="single" w:sz="4" w:space="0" w:color="auto"/>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2.5. </w:t>
            </w:r>
            <w:proofErr w:type="spellStart"/>
            <w:r>
              <w:rPr>
                <w:rFonts w:ascii="Times New Roman" w:eastAsia="Calibri" w:hAnsi="Times New Roman" w:cs="Times New Roman"/>
                <w:b/>
                <w:bCs/>
                <w:sz w:val="24"/>
                <w:szCs w:val="24"/>
              </w:rPr>
              <w:t>Окислительно</w:t>
            </w:r>
            <w:proofErr w:type="spellEnd"/>
            <w:r>
              <w:rPr>
                <w:rFonts w:ascii="Times New Roman" w:eastAsia="Calibri" w:hAnsi="Times New Roman" w:cs="Times New Roman"/>
                <w:b/>
                <w:bCs/>
                <w:sz w:val="24"/>
                <w:szCs w:val="24"/>
              </w:rPr>
              <w:t>-восстановительные реакции. Электрохимические процессы.</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7654" w:type="dxa"/>
            <w:gridSpan w:val="10"/>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438" w:type="dxa"/>
            <w:tcBorders>
              <w:top w:val="single" w:sz="4" w:space="0" w:color="auto"/>
              <w:left w:val="single" w:sz="4" w:space="0" w:color="000000"/>
              <w:bottom w:val="single" w:sz="4" w:space="0" w:color="auto"/>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275"/>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33</w:t>
            </w:r>
          </w:p>
        </w:tc>
        <w:tc>
          <w:tcPr>
            <w:tcW w:w="7099" w:type="dxa"/>
            <w:gridSpan w:val="6"/>
            <w:tcBorders>
              <w:top w:val="single" w:sz="4" w:space="0" w:color="auto"/>
              <w:left w:val="single" w:sz="4" w:space="0" w:color="auto"/>
              <w:bottom w:val="single" w:sz="4" w:space="0" w:color="auto"/>
              <w:right w:val="single" w:sz="4" w:space="0" w:color="000000"/>
            </w:tcBorders>
          </w:tcPr>
          <w:p w:rsidR="008A4137" w:rsidRDefault="000838D2">
            <w:pPr>
              <w:tabs>
                <w:tab w:val="left" w:pos="1110"/>
              </w:tabs>
              <w:spacing w:line="240" w:lineRule="auto"/>
              <w:rPr>
                <w:rFonts w:ascii="Times New Roman" w:eastAsia="Calibri" w:hAnsi="Times New Roman" w:cs="Times New Roman"/>
                <w:i/>
                <w:sz w:val="24"/>
                <w:szCs w:val="24"/>
              </w:rPr>
            </w:pP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Окислительно</w:t>
            </w:r>
            <w:proofErr w:type="spellEnd"/>
            <w:r>
              <w:rPr>
                <w:rFonts w:ascii="Times New Roman" w:eastAsia="Calibri" w:hAnsi="Times New Roman" w:cs="Times New Roman"/>
                <w:bCs/>
                <w:sz w:val="24"/>
                <w:szCs w:val="24"/>
              </w:rPr>
              <w:t>-восстановительные реакции. Электролиз расплавов и растворов электролитов.</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Лекция</w:t>
            </w:r>
          </w:p>
        </w:tc>
      </w:tr>
      <w:tr w:rsidR="008A4137">
        <w:trPr>
          <w:trHeight w:val="851"/>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34</w:t>
            </w:r>
          </w:p>
        </w:tc>
        <w:tc>
          <w:tcPr>
            <w:tcW w:w="7099" w:type="dxa"/>
            <w:gridSpan w:val="6"/>
            <w:tcBorders>
              <w:top w:val="single" w:sz="4" w:space="0" w:color="auto"/>
              <w:left w:val="single" w:sz="4" w:space="0" w:color="auto"/>
              <w:bottom w:val="single" w:sz="4" w:space="0" w:color="auto"/>
              <w:right w:val="single" w:sz="4" w:space="0" w:color="000000"/>
            </w:tcBorders>
          </w:tcPr>
          <w:p w:rsidR="008A4137" w:rsidRDefault="000838D2">
            <w:pPr>
              <w:tabs>
                <w:tab w:val="left" w:pos="1110"/>
              </w:tabs>
              <w:spacing w:line="240" w:lineRule="auto"/>
              <w:rPr>
                <w:rFonts w:ascii="Times New Roman" w:hAnsi="Times New Roman" w:cs="Times New Roman"/>
                <w:i/>
                <w:sz w:val="24"/>
                <w:szCs w:val="28"/>
              </w:rPr>
            </w:pPr>
            <w:r>
              <w:rPr>
                <w:rFonts w:ascii="Times New Roman" w:hAnsi="Times New Roman" w:cs="Times New Roman"/>
                <w:b/>
                <w:sz w:val="24"/>
                <w:szCs w:val="28"/>
              </w:rPr>
              <w:t>Лаб. Работа 6:</w:t>
            </w:r>
            <w:r>
              <w:rPr>
                <w:rFonts w:ascii="Times New Roman" w:hAnsi="Times New Roman" w:cs="Times New Roman"/>
                <w:sz w:val="24"/>
                <w:szCs w:val="28"/>
              </w:rPr>
              <w:t xml:space="preserve"> Экспериментальное распознавание веществ и их превращений на примере разложения перекиси водорода в присутствии катализатора.</w:t>
            </w:r>
          </w:p>
        </w:tc>
        <w:tc>
          <w:tcPr>
            <w:tcW w:w="855"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Лаб. раб</w:t>
            </w:r>
          </w:p>
        </w:tc>
      </w:tr>
      <w:tr w:rsidR="008A4137">
        <w:trPr>
          <w:trHeight w:val="277"/>
        </w:trPr>
        <w:tc>
          <w:tcPr>
            <w:tcW w:w="3220" w:type="dxa"/>
            <w:vMerge w:val="restart"/>
            <w:tcBorders>
              <w:top w:val="single" w:sz="4" w:space="0" w:color="auto"/>
              <w:left w:val="single" w:sz="4" w:space="0" w:color="000000"/>
              <w:bottom w:val="single" w:sz="4" w:space="0" w:color="auto"/>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Тема 2.6. Классификация веществ. Простые и сложные вещества.</w:t>
            </w:r>
          </w:p>
        </w:tc>
        <w:tc>
          <w:tcPr>
            <w:tcW w:w="7654" w:type="dxa"/>
            <w:gridSpan w:val="10"/>
            <w:tcBorders>
              <w:top w:val="single" w:sz="4" w:space="0" w:color="auto"/>
              <w:left w:val="single" w:sz="4" w:space="0" w:color="000000"/>
              <w:bottom w:val="single" w:sz="4" w:space="0" w:color="auto"/>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Содержание учебного материала</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85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w:t>
            </w:r>
          </w:p>
        </w:tc>
        <w:tc>
          <w:tcPr>
            <w:tcW w:w="1438" w:type="dxa"/>
            <w:tcBorders>
              <w:top w:val="single" w:sz="4" w:space="0" w:color="auto"/>
              <w:left w:val="single" w:sz="4" w:space="0" w:color="000000"/>
              <w:bottom w:val="single" w:sz="4" w:space="0" w:color="auto"/>
              <w:right w:val="single" w:sz="4" w:space="0" w:color="000000"/>
            </w:tcBorders>
            <w:shd w:val="clear" w:color="auto" w:fill="FFFFFF" w:themeFill="background1"/>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r w:rsidR="008A4137">
        <w:trPr>
          <w:trHeight w:val="333"/>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35</w:t>
            </w:r>
          </w:p>
        </w:tc>
        <w:tc>
          <w:tcPr>
            <w:tcW w:w="7099" w:type="dxa"/>
            <w:gridSpan w:val="6"/>
            <w:tcBorders>
              <w:top w:val="single" w:sz="4" w:space="0" w:color="auto"/>
              <w:left w:val="single" w:sz="4" w:space="0" w:color="auto"/>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Изучение свой</w:t>
            </w:r>
            <w:proofErr w:type="gramStart"/>
            <w:r>
              <w:rPr>
                <w:rFonts w:ascii="Times New Roman" w:eastAsia="Calibri" w:hAnsi="Times New Roman" w:cs="Times New Roman"/>
                <w:bCs/>
                <w:sz w:val="24"/>
                <w:szCs w:val="24"/>
              </w:rPr>
              <w:t>ств пр</w:t>
            </w:r>
            <w:proofErr w:type="gramEnd"/>
            <w:r>
              <w:rPr>
                <w:rFonts w:ascii="Times New Roman" w:eastAsia="Calibri" w:hAnsi="Times New Roman" w:cs="Times New Roman"/>
                <w:bCs/>
                <w:sz w:val="24"/>
                <w:szCs w:val="24"/>
              </w:rPr>
              <w:t xml:space="preserve">остых веществ металлов и неметаллов, галогенов и </w:t>
            </w:r>
            <w:proofErr w:type="spellStart"/>
            <w:r>
              <w:rPr>
                <w:rFonts w:ascii="Times New Roman" w:eastAsia="Calibri" w:hAnsi="Times New Roman" w:cs="Times New Roman"/>
                <w:bCs/>
                <w:sz w:val="24"/>
                <w:szCs w:val="24"/>
              </w:rPr>
              <w:t>халькогенов</w:t>
            </w:r>
            <w:proofErr w:type="spellEnd"/>
            <w:r>
              <w:rPr>
                <w:rFonts w:ascii="Times New Roman" w:eastAsia="Calibri" w:hAnsi="Times New Roman" w:cs="Times New Roman"/>
                <w:bCs/>
                <w:sz w:val="24"/>
                <w:szCs w:val="24"/>
              </w:rPr>
              <w:t xml:space="preserve">, веществ образованных элементами V-A  IV –A групп,  </w:t>
            </w:r>
            <w:r>
              <w:rPr>
                <w:rFonts w:ascii="Times New Roman" w:eastAsia="Calibri" w:hAnsi="Times New Roman" w:cs="Times New Roman"/>
                <w:bCs/>
                <w:sz w:val="24"/>
                <w:szCs w:val="24"/>
              </w:rPr>
              <w:lastRenderedPageBreak/>
              <w:t>водородных соединений органических и неорганических соединений</w:t>
            </w:r>
          </w:p>
        </w:tc>
        <w:tc>
          <w:tcPr>
            <w:tcW w:w="8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2 </w:t>
            </w:r>
          </w:p>
        </w:tc>
        <w:tc>
          <w:tcPr>
            <w:tcW w:w="1438"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Лекция </w:t>
            </w:r>
          </w:p>
        </w:tc>
      </w:tr>
      <w:tr w:rsidR="008A4137">
        <w:trPr>
          <w:trHeight w:val="333"/>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7099" w:type="dxa"/>
            <w:gridSpan w:val="6"/>
            <w:tcBorders>
              <w:top w:val="single" w:sz="4" w:space="0" w:color="auto"/>
              <w:left w:val="single" w:sz="4" w:space="0" w:color="auto"/>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sz w:val="24"/>
                <w:szCs w:val="24"/>
              </w:rPr>
              <w:t xml:space="preserve"> </w:t>
            </w:r>
            <w:r>
              <w:rPr>
                <w:rFonts w:ascii="Times New Roman" w:hAnsi="Times New Roman" w:cs="Times New Roman"/>
                <w:b/>
                <w:sz w:val="24"/>
                <w:szCs w:val="28"/>
              </w:rPr>
              <w:t>Лаб. Работа 7</w:t>
            </w:r>
            <w:r>
              <w:rPr>
                <w:rFonts w:ascii="Times New Roman" w:hAnsi="Times New Roman" w:cs="Times New Roman"/>
                <w:sz w:val="24"/>
                <w:szCs w:val="28"/>
              </w:rPr>
              <w:t>: Получение кислорода и изучение его свойств.</w:t>
            </w:r>
          </w:p>
        </w:tc>
        <w:tc>
          <w:tcPr>
            <w:tcW w:w="8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p>
        </w:tc>
        <w:tc>
          <w:tcPr>
            <w:tcW w:w="1438"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Лаб. работа </w:t>
            </w:r>
          </w:p>
        </w:tc>
      </w:tr>
      <w:tr w:rsidR="008A4137">
        <w:trPr>
          <w:trHeight w:val="333"/>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37</w:t>
            </w:r>
          </w:p>
        </w:tc>
        <w:tc>
          <w:tcPr>
            <w:tcW w:w="7099" w:type="dxa"/>
            <w:gridSpan w:val="6"/>
            <w:tcBorders>
              <w:top w:val="single" w:sz="4" w:space="0" w:color="auto"/>
              <w:left w:val="single" w:sz="4" w:space="0" w:color="auto"/>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8"/>
              </w:rPr>
              <w:t xml:space="preserve">Пр. Работа 18: </w:t>
            </w:r>
            <w:r>
              <w:rPr>
                <w:rFonts w:ascii="Times New Roman" w:hAnsi="Times New Roman" w:cs="Times New Roman"/>
                <w:sz w:val="24"/>
                <w:szCs w:val="28"/>
              </w:rPr>
              <w:t>Решение экспериментальных задач на определение металлов главных подгрупп и неметаллов побочных подгрупп.</w:t>
            </w:r>
          </w:p>
        </w:tc>
        <w:tc>
          <w:tcPr>
            <w:tcW w:w="8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8A4137">
        <w:trPr>
          <w:trHeight w:val="306"/>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38</w:t>
            </w:r>
          </w:p>
        </w:tc>
        <w:tc>
          <w:tcPr>
            <w:tcW w:w="7099" w:type="dxa"/>
            <w:gridSpan w:val="6"/>
            <w:tcBorders>
              <w:top w:val="single" w:sz="4" w:space="0" w:color="auto"/>
              <w:left w:val="single" w:sz="4" w:space="0" w:color="auto"/>
              <w:bottom w:val="single" w:sz="4" w:space="0" w:color="auto"/>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sz w:val="24"/>
                <w:szCs w:val="24"/>
              </w:rPr>
              <w:t xml:space="preserve"> Пр. Работа 19: </w:t>
            </w:r>
            <w:r>
              <w:rPr>
                <w:rFonts w:ascii="Times New Roman" w:eastAsia="Calibri" w:hAnsi="Times New Roman" w:cs="Times New Roman"/>
                <w:bCs/>
                <w:sz w:val="24"/>
                <w:szCs w:val="24"/>
              </w:rPr>
              <w:t>Экспериментальные задачи на получение и исследование свойств гидроксида аммония, цинка, оксида серы, углерода, фосфора.</w:t>
            </w:r>
          </w:p>
        </w:tc>
        <w:tc>
          <w:tcPr>
            <w:tcW w:w="85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auto"/>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Пр. работа</w:t>
            </w:r>
          </w:p>
        </w:tc>
      </w:tr>
      <w:tr w:rsidR="008A4137">
        <w:trPr>
          <w:trHeight w:val="822"/>
        </w:trPr>
        <w:tc>
          <w:tcPr>
            <w:tcW w:w="3220" w:type="dxa"/>
            <w:vMerge/>
            <w:tcBorders>
              <w:top w:val="single" w:sz="4" w:space="0" w:color="auto"/>
              <w:left w:val="single" w:sz="4" w:space="0" w:color="000000"/>
              <w:bottom w:val="single" w:sz="4" w:space="0" w:color="auto"/>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39</w:t>
            </w:r>
          </w:p>
        </w:tc>
        <w:tc>
          <w:tcPr>
            <w:tcW w:w="7099" w:type="dxa"/>
            <w:gridSpan w:val="6"/>
            <w:tcBorders>
              <w:top w:val="single" w:sz="4" w:space="0" w:color="auto"/>
              <w:left w:val="single" w:sz="4" w:space="0" w:color="auto"/>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 Работа 20</w:t>
            </w:r>
            <w:r>
              <w:rPr>
                <w:rFonts w:ascii="Times New Roman" w:eastAsia="Calibri" w:hAnsi="Times New Roman" w:cs="Times New Roman"/>
                <w:bCs/>
                <w:sz w:val="24"/>
                <w:szCs w:val="24"/>
              </w:rPr>
              <w:t>: Решение экспериментальных задач на определение амфотерных соединений, солей органических и неорганических соединений</w:t>
            </w:r>
            <w:r>
              <w:rPr>
                <w:rFonts w:ascii="Times New Roman" w:eastAsia="Calibri" w:hAnsi="Times New Roman" w:cs="Times New Roman"/>
                <w:b/>
                <w:bCs/>
                <w:sz w:val="24"/>
                <w:szCs w:val="24"/>
              </w:rPr>
              <w:t>.</w:t>
            </w:r>
          </w:p>
        </w:tc>
        <w:tc>
          <w:tcPr>
            <w:tcW w:w="8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8A4137">
        <w:trPr>
          <w:trHeight w:val="261"/>
        </w:trPr>
        <w:tc>
          <w:tcPr>
            <w:tcW w:w="3220" w:type="dxa"/>
            <w:vMerge w:val="restart"/>
            <w:tcBorders>
              <w:top w:val="single" w:sz="4" w:space="0" w:color="auto"/>
              <w:left w:val="single" w:sz="4" w:space="0" w:color="000000"/>
              <w:bottom w:val="nil"/>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2.7 Химия в жизни общества</w:t>
            </w:r>
          </w:p>
        </w:tc>
        <w:tc>
          <w:tcPr>
            <w:tcW w:w="7654" w:type="dxa"/>
            <w:gridSpan w:val="10"/>
            <w:tcBorders>
              <w:top w:val="single" w:sz="4" w:space="0" w:color="auto"/>
              <w:left w:val="single" w:sz="4" w:space="0" w:color="000000"/>
              <w:bottom w:val="single" w:sz="4" w:space="0" w:color="auto"/>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Содержание учебного материала</w:t>
            </w:r>
          </w:p>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sz w:val="24"/>
                <w:szCs w:val="24"/>
              </w:rPr>
              <w:t xml:space="preserve"> </w:t>
            </w:r>
          </w:p>
        </w:tc>
        <w:tc>
          <w:tcPr>
            <w:tcW w:w="855" w:type="dxa"/>
            <w:tcBorders>
              <w:top w:val="single" w:sz="4" w:space="0" w:color="auto"/>
              <w:left w:val="single" w:sz="4" w:space="0" w:color="000000"/>
              <w:bottom w:val="single" w:sz="4" w:space="0" w:color="auto"/>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 </w:t>
            </w:r>
          </w:p>
        </w:tc>
        <w:tc>
          <w:tcPr>
            <w:tcW w:w="1438" w:type="dxa"/>
            <w:tcBorders>
              <w:top w:val="single" w:sz="4" w:space="0" w:color="auto"/>
              <w:left w:val="single" w:sz="4" w:space="0" w:color="000000"/>
              <w:bottom w:val="single" w:sz="4" w:space="0" w:color="auto"/>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8A4137">
        <w:trPr>
          <w:trHeight w:val="435"/>
        </w:trPr>
        <w:tc>
          <w:tcPr>
            <w:tcW w:w="3220" w:type="dxa"/>
            <w:vMerge/>
            <w:tcBorders>
              <w:top w:val="single" w:sz="4" w:space="0" w:color="auto"/>
              <w:left w:val="single" w:sz="4" w:space="0" w:color="000000"/>
              <w:bottom w:val="nil"/>
              <w:right w:val="single" w:sz="4" w:space="0" w:color="000000"/>
            </w:tcBorders>
            <w:vAlign w:val="center"/>
          </w:tcPr>
          <w:p w:rsidR="008A4137" w:rsidRDefault="008A4137">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40</w:t>
            </w:r>
          </w:p>
        </w:tc>
        <w:tc>
          <w:tcPr>
            <w:tcW w:w="7099" w:type="dxa"/>
            <w:gridSpan w:val="6"/>
            <w:tcBorders>
              <w:top w:val="single" w:sz="4" w:space="0" w:color="auto"/>
              <w:left w:val="single" w:sz="4" w:space="0" w:color="auto"/>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8"/>
              </w:rPr>
              <w:t>Лаб. Работа 8:</w:t>
            </w:r>
            <w:r>
              <w:rPr>
                <w:rFonts w:ascii="Times New Roman" w:hAnsi="Times New Roman" w:cs="Times New Roman"/>
                <w:sz w:val="24"/>
                <w:szCs w:val="28"/>
              </w:rPr>
              <w:t xml:space="preserve"> Ознакомление с коллекцией минеральных удобрений и пестицидов.</w:t>
            </w:r>
          </w:p>
        </w:tc>
        <w:tc>
          <w:tcPr>
            <w:tcW w:w="85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38"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w:t>
            </w:r>
            <w:proofErr w:type="gramStart"/>
            <w:r>
              <w:rPr>
                <w:rFonts w:ascii="Times New Roman" w:eastAsia="Calibri" w:hAnsi="Times New Roman" w:cs="Times New Roman"/>
                <w:bCs/>
              </w:rPr>
              <w:t>.р</w:t>
            </w:r>
            <w:proofErr w:type="gramEnd"/>
            <w:r>
              <w:rPr>
                <w:rFonts w:ascii="Times New Roman" w:eastAsia="Calibri" w:hAnsi="Times New Roman" w:cs="Times New Roman"/>
                <w:bCs/>
              </w:rPr>
              <w:t>абота</w:t>
            </w:r>
            <w:proofErr w:type="spellEnd"/>
          </w:p>
        </w:tc>
      </w:tr>
      <w:tr w:rsidR="008A4137">
        <w:trPr>
          <w:trHeight w:val="192"/>
        </w:trPr>
        <w:tc>
          <w:tcPr>
            <w:tcW w:w="10874" w:type="dxa"/>
            <w:gridSpan w:val="11"/>
            <w:tcBorders>
              <w:top w:val="single" w:sz="4" w:space="0" w:color="000000"/>
              <w:left w:val="single" w:sz="4" w:space="0" w:color="000000"/>
              <w:bottom w:val="single" w:sz="4" w:space="0" w:color="000000"/>
              <w:right w:val="single" w:sz="4" w:space="0" w:color="000000"/>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Всего:</w:t>
            </w:r>
          </w:p>
        </w:tc>
        <w:tc>
          <w:tcPr>
            <w:tcW w:w="855" w:type="dxa"/>
            <w:tcBorders>
              <w:top w:val="single" w:sz="4" w:space="0" w:color="000000"/>
              <w:left w:val="single" w:sz="4" w:space="0" w:color="000000"/>
              <w:bottom w:val="single" w:sz="4" w:space="0" w:color="000000"/>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80</w:t>
            </w:r>
          </w:p>
        </w:tc>
        <w:tc>
          <w:tcPr>
            <w:tcW w:w="1438" w:type="dxa"/>
            <w:tcBorders>
              <w:top w:val="single" w:sz="4" w:space="0" w:color="000000"/>
              <w:left w:val="single" w:sz="4" w:space="0" w:color="000000"/>
              <w:bottom w:val="single" w:sz="4" w:space="0" w:color="000000"/>
              <w:right w:val="single" w:sz="4" w:space="0" w:color="000000"/>
            </w:tcBorders>
          </w:tcPr>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rPr>
            </w:pPr>
          </w:p>
        </w:tc>
      </w:tr>
    </w:tbl>
    <w:p w:rsidR="008A4137" w:rsidRDefault="008A4137">
      <w:pPr>
        <w:pStyle w:val="aff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0"/>
        <w:rPr>
          <w:rFonts w:ascii="Times New Roman" w:eastAsia="Times New Roman" w:hAnsi="Times New Roman" w:cs="Times New Roman"/>
          <w:b/>
          <w:caps/>
          <w:sz w:val="28"/>
          <w:szCs w:val="28"/>
          <w:lang w:eastAsia="zh-CN"/>
        </w:rPr>
      </w:pPr>
    </w:p>
    <w:p w:rsidR="008A4137" w:rsidRPr="004F580D" w:rsidRDefault="008A4137" w:rsidP="004F580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sectPr w:rsidR="008A4137" w:rsidRPr="004F580D">
          <w:pgSz w:w="16838" w:h="11906" w:orient="landscape"/>
          <w:pgMar w:top="993" w:right="850" w:bottom="1134" w:left="933" w:header="720" w:footer="708" w:gutter="0"/>
          <w:pgNumType w:start="15"/>
          <w:cols w:space="720"/>
        </w:sectPr>
      </w:pPr>
    </w:p>
    <w:p w:rsidR="008A4137" w:rsidRDefault="008A4137">
      <w:pPr>
        <w:pStyle w:val="aff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
          <w:caps/>
          <w:sz w:val="28"/>
          <w:szCs w:val="28"/>
          <w:lang w:eastAsia="zh-CN"/>
        </w:rPr>
      </w:pPr>
    </w:p>
    <w:p w:rsidR="008A4137" w:rsidRDefault="008A4137">
      <w:pPr>
        <w:pStyle w:val="aff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2"/>
        <w:rPr>
          <w:rFonts w:ascii="Times New Roman" w:eastAsia="Times New Roman" w:hAnsi="Times New Roman" w:cs="Times New Roman"/>
          <w:b/>
          <w:caps/>
          <w:sz w:val="28"/>
          <w:szCs w:val="28"/>
          <w:lang w:eastAsia="zh-CN"/>
        </w:rPr>
      </w:pPr>
    </w:p>
    <w:p w:rsidR="008A4137" w:rsidRDefault="000838D2">
      <w:pPr>
        <w:pStyle w:val="aff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6"/>
        <w:rPr>
          <w:rFonts w:ascii="Times New Roman" w:eastAsia="Times New Roman" w:hAnsi="Times New Roman" w:cs="Times New Roman"/>
          <w:b/>
          <w:caps/>
          <w:sz w:val="28"/>
          <w:szCs w:val="28"/>
          <w:lang w:eastAsia="zh-CN"/>
        </w:rPr>
      </w:pPr>
      <w:r>
        <w:rPr>
          <w:rFonts w:ascii="Times New Roman" w:eastAsia="Times New Roman" w:hAnsi="Times New Roman" w:cs="Times New Roman"/>
          <w:b/>
          <w:caps/>
          <w:sz w:val="28"/>
          <w:szCs w:val="28"/>
          <w:lang w:eastAsia="zh-CN"/>
        </w:rPr>
        <w:t>4.ТЕМАТИЧЕСКОЕ ПЛАНИРОВАНИЕ</w:t>
      </w:r>
    </w:p>
    <w:p w:rsidR="008A4137" w:rsidRDefault="000838D2">
      <w:pPr>
        <w:pStyle w:val="aff1"/>
        <w:ind w:left="102"/>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529"/>
        <w:gridCol w:w="2168"/>
        <w:gridCol w:w="1614"/>
      </w:tblGrid>
      <w:tr w:rsidR="008A4137">
        <w:trPr>
          <w:trHeight w:val="315"/>
        </w:trPr>
        <w:tc>
          <w:tcPr>
            <w:tcW w:w="1260" w:type="dxa"/>
            <w:vMerge w:val="restart"/>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sz w:val="24"/>
                <w:szCs w:val="24"/>
                <w:lang w:eastAsia="zh-CN"/>
              </w:rPr>
              <w:t>п</w:t>
            </w:r>
            <w:proofErr w:type="gramEnd"/>
            <w:r>
              <w:rPr>
                <w:rFonts w:ascii="Times New Roman" w:eastAsia="Times New Roman" w:hAnsi="Times New Roman" w:cs="Times New Roman"/>
                <w:sz w:val="24"/>
                <w:szCs w:val="24"/>
                <w:lang w:eastAsia="zh-CN"/>
              </w:rPr>
              <w:t>/п</w:t>
            </w:r>
          </w:p>
        </w:tc>
        <w:tc>
          <w:tcPr>
            <w:tcW w:w="4529" w:type="dxa"/>
            <w:vMerge w:val="restart"/>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раздела, темы</w:t>
            </w:r>
          </w:p>
        </w:tc>
        <w:tc>
          <w:tcPr>
            <w:tcW w:w="3782" w:type="dxa"/>
            <w:gridSpan w:val="2"/>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Количество часов</w:t>
            </w:r>
          </w:p>
        </w:tc>
      </w:tr>
      <w:tr w:rsidR="008A4137">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rsidR="008A4137" w:rsidRDefault="008A4137">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A4137" w:rsidRDefault="008A4137">
            <w:pPr>
              <w:spacing w:after="0" w:line="240" w:lineRule="auto"/>
              <w:rPr>
                <w:rFonts w:ascii="Times New Roman" w:eastAsia="Times New Roman" w:hAnsi="Times New Roman" w:cs="Times New Roman"/>
                <w:sz w:val="24"/>
                <w:szCs w:val="24"/>
                <w:lang w:eastAsia="zh-CN"/>
              </w:rPr>
            </w:pP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аудиторных</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из них  ЛПЗ</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tabs>
                <w:tab w:val="left" w:pos="30"/>
              </w:tabs>
              <w:spacing w:line="240" w:lineRule="auto"/>
              <w:ind w:left="36"/>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Раздел </w:t>
            </w:r>
            <w:r>
              <w:rPr>
                <w:rFonts w:ascii="Times New Roman" w:eastAsia="Times New Roman" w:hAnsi="Times New Roman" w:cs="Times New Roman"/>
                <w:b/>
                <w:sz w:val="24"/>
                <w:szCs w:val="24"/>
                <w:lang w:val="en-US" w:eastAsia="zh-CN"/>
              </w:rPr>
              <w:t xml:space="preserve">I. </w:t>
            </w:r>
            <w:r>
              <w:rPr>
                <w:rFonts w:ascii="Times New Roman" w:eastAsia="Times New Roman" w:hAnsi="Times New Roman" w:cs="Times New Roman"/>
                <w:b/>
                <w:sz w:val="24"/>
                <w:szCs w:val="24"/>
                <w:lang w:eastAsia="zh-CN"/>
              </w:rPr>
              <w:t>Органическая химия</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42</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24</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lang w:eastAsia="zh-CN"/>
              </w:rPr>
              <w:t>Тема 1.1</w:t>
            </w:r>
            <w:r>
              <w:rPr>
                <w:rFonts w:ascii="Times New Roman" w:eastAsia="Calibri" w:hAnsi="Times New Roman" w:cs="Times New Roman"/>
                <w:bCs/>
                <w:sz w:val="24"/>
                <w:szCs w:val="24"/>
              </w:rPr>
              <w:t>Предмет органической химии. Теория строения органических соединений. Предельные углеводороды</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rPr>
          <w:trHeight w:val="416"/>
        </w:trPr>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Тема 1.2</w:t>
            </w:r>
            <w:r>
              <w:rPr>
                <w:rFonts w:ascii="Times New Roman" w:eastAsia="Times New Roman" w:hAnsi="Times New Roman" w:cs="Times New Roman"/>
                <w:bCs/>
                <w:sz w:val="24"/>
                <w:szCs w:val="24"/>
                <w:lang w:eastAsia="zh-CN"/>
              </w:rPr>
              <w:t xml:space="preserve"> </w:t>
            </w:r>
            <w:r>
              <w:rPr>
                <w:bCs/>
              </w:rPr>
              <w:t xml:space="preserve"> </w:t>
            </w:r>
            <w:proofErr w:type="spellStart"/>
            <w:r>
              <w:rPr>
                <w:rFonts w:ascii="Times New Roman" w:eastAsia="Times New Roman" w:hAnsi="Times New Roman" w:cs="Times New Roman"/>
                <w:bCs/>
                <w:sz w:val="24"/>
                <w:szCs w:val="24"/>
                <w:lang w:eastAsia="zh-CN"/>
              </w:rPr>
              <w:t>Алкенв</w:t>
            </w:r>
            <w:proofErr w:type="spellEnd"/>
            <w:r>
              <w:rPr>
                <w:rFonts w:ascii="Times New Roman" w:eastAsia="Times New Roman" w:hAnsi="Times New Roman" w:cs="Times New Roman"/>
                <w:bCs/>
                <w:sz w:val="24"/>
                <w:szCs w:val="24"/>
                <w:lang w:eastAsia="zh-CN"/>
              </w:rPr>
              <w:t xml:space="preserve">, </w:t>
            </w:r>
            <w:proofErr w:type="spellStart"/>
            <w:r>
              <w:rPr>
                <w:rFonts w:ascii="Times New Roman" w:eastAsia="Times New Roman" w:hAnsi="Times New Roman" w:cs="Times New Roman"/>
                <w:bCs/>
                <w:sz w:val="24"/>
                <w:szCs w:val="24"/>
                <w:lang w:eastAsia="zh-CN"/>
              </w:rPr>
              <w:t>алкодиены</w:t>
            </w:r>
            <w:proofErr w:type="spellEnd"/>
            <w:r>
              <w:rPr>
                <w:rFonts w:ascii="Times New Roman" w:eastAsia="Times New Roman" w:hAnsi="Times New Roman" w:cs="Times New Roman"/>
                <w:bCs/>
                <w:sz w:val="24"/>
                <w:szCs w:val="24"/>
                <w:lang w:eastAsia="zh-CN"/>
              </w:rPr>
              <w:t xml:space="preserve">, </w:t>
            </w:r>
            <w:proofErr w:type="spellStart"/>
            <w:r>
              <w:rPr>
                <w:rFonts w:ascii="Times New Roman" w:eastAsia="Times New Roman" w:hAnsi="Times New Roman" w:cs="Times New Roman"/>
                <w:bCs/>
                <w:sz w:val="24"/>
                <w:szCs w:val="24"/>
                <w:lang w:eastAsia="zh-CN"/>
              </w:rPr>
              <w:t>алкины</w:t>
            </w:r>
            <w:proofErr w:type="spellEnd"/>
            <w:r>
              <w:rPr>
                <w:rFonts w:ascii="Times New Roman" w:eastAsia="Times New Roman" w:hAnsi="Times New Roman" w:cs="Times New Roman"/>
                <w:bCs/>
                <w:sz w:val="24"/>
                <w:szCs w:val="24"/>
                <w:lang w:eastAsia="zh-CN"/>
              </w:rPr>
              <w:t>.</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lang w:eastAsia="zh-CN"/>
              </w:rPr>
              <w:t>Тема 1.3. Ароматические углеводороды</w:t>
            </w:r>
          </w:p>
          <w:p w:rsidR="008A4137" w:rsidRDefault="008A41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zh-CN"/>
              </w:rPr>
            </w:pP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1.4  </w:t>
            </w:r>
            <w:r>
              <w:rPr>
                <w:rFonts w:ascii="Times New Roman" w:eastAsia="Calibri" w:hAnsi="Times New Roman" w:cs="Times New Roman"/>
                <w:bCs/>
                <w:sz w:val="24"/>
                <w:szCs w:val="24"/>
              </w:rPr>
              <w:t>Природные источники углеводородов</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1.5 Гидроксильные соединения</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Тема 1.6 Альдегиды и кетоны</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1.7   </w:t>
            </w:r>
            <w:r>
              <w:rPr>
                <w:rFonts w:ascii="Times New Roman" w:eastAsia="Calibri" w:hAnsi="Times New Roman" w:cs="Times New Roman"/>
                <w:bCs/>
                <w:sz w:val="24"/>
                <w:szCs w:val="24"/>
              </w:rPr>
              <w:t>Карбоновые кислоты и их производные</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1.8 Углеводороды</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1.9  </w:t>
            </w:r>
            <w:r>
              <w:rPr>
                <w:rFonts w:ascii="Times New Roman" w:eastAsia="Calibri" w:hAnsi="Times New Roman" w:cs="Times New Roman"/>
                <w:bCs/>
                <w:sz w:val="24"/>
                <w:szCs w:val="24"/>
              </w:rPr>
              <w:t>Амины. Аминокислоты. Белки</w:t>
            </w:r>
          </w:p>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1.10  Азотсодержащие гетероциклические соединения. Нуклеиновые кислоты</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1.11   Высокомолекулярные соединения</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Раздел </w:t>
            </w:r>
            <w:r>
              <w:rPr>
                <w:rFonts w:ascii="Times New Roman" w:eastAsia="Times New Roman" w:hAnsi="Times New Roman" w:cs="Times New Roman"/>
                <w:b/>
                <w:sz w:val="24"/>
                <w:szCs w:val="24"/>
                <w:lang w:val="en-US" w:eastAsia="zh-CN"/>
              </w:rPr>
              <w:t>II</w:t>
            </w:r>
            <w:r>
              <w:rPr>
                <w:rFonts w:ascii="Times New Roman" w:eastAsia="Times New Roman" w:hAnsi="Times New Roman" w:cs="Times New Roman"/>
                <w:b/>
                <w:sz w:val="24"/>
                <w:szCs w:val="24"/>
                <w:lang w:eastAsia="zh-CN"/>
              </w:rPr>
              <w:t xml:space="preserve">. </w:t>
            </w:r>
            <w:r>
              <w:rPr>
                <w:rFonts w:ascii="Times New Roman" w:eastAsia="Calibri" w:hAnsi="Times New Roman" w:cs="Times New Roman"/>
                <w:b/>
                <w:bCs/>
                <w:sz w:val="24"/>
                <w:szCs w:val="24"/>
              </w:rPr>
              <w:t>Общая и неорганическая химия</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38</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32</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2.1 </w:t>
            </w:r>
            <w:r>
              <w:rPr>
                <w:rFonts w:ascii="Times New Roman" w:eastAsia="Calibri" w:hAnsi="Times New Roman" w:cs="Times New Roman"/>
                <w:bCs/>
                <w:sz w:val="24"/>
                <w:szCs w:val="24"/>
              </w:rPr>
              <w:t>Периодический закон и периодическая система Д. И. Менделеева. Строение вещества.</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2.2 </w:t>
            </w:r>
            <w:r>
              <w:rPr>
                <w:rFonts w:ascii="Times New Roman" w:hAnsi="Times New Roman" w:cs="Times New Roman"/>
                <w:sz w:val="24"/>
                <w:szCs w:val="28"/>
              </w:rPr>
              <w:t>Дисперсные системы</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8A4137">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2.3 </w:t>
            </w:r>
            <w:r>
              <w:rPr>
                <w:rFonts w:ascii="Times New Roman" w:eastAsia="Calibri" w:hAnsi="Times New Roman" w:cs="Times New Roman"/>
                <w:bCs/>
                <w:sz w:val="24"/>
                <w:szCs w:val="24"/>
              </w:rPr>
              <w:t>Химические реакции</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8A4137">
        <w:trPr>
          <w:trHeight w:val="270"/>
        </w:trPr>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2.4</w:t>
            </w:r>
            <w:r>
              <w:t xml:space="preserve"> </w:t>
            </w:r>
            <w:r>
              <w:rPr>
                <w:rFonts w:ascii="Times New Roman" w:eastAsia="Times New Roman" w:hAnsi="Times New Roman" w:cs="Times New Roman"/>
                <w:sz w:val="24"/>
                <w:szCs w:val="24"/>
                <w:lang w:eastAsia="zh-CN"/>
              </w:rPr>
              <w:t>Растворы</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8A4137">
        <w:trPr>
          <w:trHeight w:val="270"/>
        </w:trPr>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2.5 </w:t>
            </w:r>
            <w:proofErr w:type="spellStart"/>
            <w:r>
              <w:rPr>
                <w:rFonts w:ascii="Times New Roman" w:eastAsia="Times New Roman" w:hAnsi="Times New Roman" w:cs="Times New Roman"/>
                <w:sz w:val="24"/>
                <w:szCs w:val="24"/>
                <w:lang w:eastAsia="zh-CN"/>
              </w:rPr>
              <w:t>Окислительно</w:t>
            </w:r>
            <w:proofErr w:type="spellEnd"/>
            <w:r>
              <w:rPr>
                <w:rFonts w:ascii="Times New Roman" w:eastAsia="Times New Roman" w:hAnsi="Times New Roman" w:cs="Times New Roman"/>
                <w:sz w:val="24"/>
                <w:szCs w:val="24"/>
                <w:lang w:eastAsia="zh-CN"/>
              </w:rPr>
              <w:t>-восстановительные реакции. Электрохимические процессы.</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rPr>
          <w:trHeight w:val="270"/>
        </w:trPr>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2.6 </w:t>
            </w:r>
            <w:r>
              <w:rPr>
                <w:rFonts w:ascii="Times New Roman" w:eastAsia="Calibri" w:hAnsi="Times New Roman" w:cs="Times New Roman"/>
                <w:bCs/>
                <w:sz w:val="24"/>
                <w:szCs w:val="24"/>
              </w:rPr>
              <w:t>Классификация веществ. Простые и сложные вещества.</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r>
      <w:tr w:rsidR="008A4137">
        <w:trPr>
          <w:trHeight w:val="270"/>
        </w:trPr>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2.7 </w:t>
            </w:r>
            <w:r>
              <w:rPr>
                <w:rFonts w:ascii="Times New Roman" w:eastAsia="Calibri" w:hAnsi="Times New Roman" w:cs="Times New Roman"/>
                <w:bCs/>
                <w:sz w:val="24"/>
                <w:szCs w:val="24"/>
              </w:rPr>
              <w:t>Химия в жизни общества</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8A4137">
        <w:trPr>
          <w:trHeight w:val="270"/>
        </w:trPr>
        <w:tc>
          <w:tcPr>
            <w:tcW w:w="1260" w:type="dxa"/>
            <w:tcBorders>
              <w:top w:val="single" w:sz="4" w:space="0" w:color="auto"/>
              <w:left w:val="single" w:sz="4" w:space="0" w:color="auto"/>
              <w:bottom w:val="single" w:sz="4" w:space="0" w:color="auto"/>
              <w:right w:val="single" w:sz="4" w:space="0" w:color="auto"/>
            </w:tcBorders>
          </w:tcPr>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Всего</w:t>
            </w:r>
          </w:p>
        </w:tc>
        <w:tc>
          <w:tcPr>
            <w:tcW w:w="2168"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80</w:t>
            </w:r>
          </w:p>
        </w:tc>
        <w:tc>
          <w:tcPr>
            <w:tcW w:w="1614" w:type="dxa"/>
            <w:tcBorders>
              <w:top w:val="single" w:sz="4" w:space="0" w:color="auto"/>
              <w:left w:val="single" w:sz="4" w:space="0" w:color="auto"/>
              <w:bottom w:val="single" w:sz="4" w:space="0" w:color="auto"/>
              <w:right w:val="single" w:sz="4" w:space="0" w:color="auto"/>
            </w:tcBorders>
          </w:tcPr>
          <w:p w:rsidR="008A4137" w:rsidRDefault="000838D2">
            <w:pPr>
              <w:pStyle w:val="aff1"/>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56</w:t>
            </w:r>
          </w:p>
        </w:tc>
      </w:tr>
    </w:tbl>
    <w:p w:rsidR="008A4137" w:rsidRDefault="000838D2">
      <w:pPr>
        <w:pStyle w:val="aff1"/>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lastRenderedPageBreak/>
        <w:t xml:space="preserve"> </w:t>
      </w:r>
    </w:p>
    <w:p w:rsidR="008A4137" w:rsidRDefault="008A4137">
      <w:pPr>
        <w:pStyle w:val="aff1"/>
        <w:spacing w:line="240" w:lineRule="auto"/>
        <w:ind w:left="0"/>
        <w:jc w:val="center"/>
        <w:rPr>
          <w:rFonts w:ascii="Times New Roman" w:eastAsia="Times New Roman" w:hAnsi="Times New Roman" w:cs="Times New Roman"/>
          <w:sz w:val="24"/>
          <w:szCs w:val="24"/>
          <w:lang w:eastAsia="zh-CN"/>
        </w:rPr>
      </w:pPr>
    </w:p>
    <w:p w:rsidR="008A4137" w:rsidRDefault="000838D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8"/>
          <w:szCs w:val="28"/>
        </w:rPr>
      </w:pPr>
      <w:r>
        <w:rPr>
          <w:rFonts w:ascii="Times New Roman" w:hAnsi="Times New Roman"/>
          <w:b/>
          <w:caps/>
          <w:sz w:val="28"/>
          <w:szCs w:val="28"/>
        </w:rPr>
        <w:t>5. Материально-техническое обеспечение</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Pr>
          <w:rFonts w:ascii="Times New Roman" w:hAnsi="Times New Roman"/>
          <w:b/>
          <w:bCs/>
          <w:sz w:val="28"/>
          <w:szCs w:val="28"/>
        </w:rPr>
        <w:t>5.1. Требования к минимальному материально-техническому обеспечению</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
          <w:sz w:val="28"/>
          <w:szCs w:val="28"/>
        </w:rPr>
      </w:pPr>
      <w:r>
        <w:rPr>
          <w:rFonts w:ascii="Times New Roman" w:hAnsi="Times New Roman"/>
          <w:bCs/>
          <w:sz w:val="28"/>
          <w:szCs w:val="28"/>
        </w:rPr>
        <w:t xml:space="preserve">Реализация программы предмета «Химия» требует наличия:  </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учебного кабинета, оборудованного мультимедийным  проектором, экраном, доской;</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компьютерный класс с выходом в Интернет;</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iCs/>
          <w:sz w:val="28"/>
          <w:szCs w:val="28"/>
        </w:rPr>
        <w:t xml:space="preserve">- залов: </w:t>
      </w:r>
      <w:r>
        <w:rPr>
          <w:rFonts w:ascii="Times New Roman" w:hAnsi="Times New Roman"/>
          <w:bCs/>
          <w:sz w:val="28"/>
          <w:szCs w:val="28"/>
        </w:rPr>
        <w:t>библиотека, читальный зал с выходом в сеть Интернет.</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комплектами лабораторного оборудования для проведения лабораторных работ в аудитории.</w:t>
      </w: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
          <w:bCs/>
          <w:sz w:val="28"/>
          <w:szCs w:val="28"/>
        </w:rPr>
        <w:t>5.2. Информационное обеспечение обучения</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Перечень рекомендуемых учебных изданий, Интернет-ресурсов, дополнительной литературы</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sz w:val="28"/>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Cs/>
          <w:sz w:val="28"/>
          <w:szCs w:val="24"/>
        </w:rPr>
        <w:t xml:space="preserve">Основные источники: </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sz w:val="28"/>
          <w:szCs w:val="24"/>
        </w:rPr>
      </w:pPr>
      <w:r>
        <w:rPr>
          <w:rFonts w:ascii="Times New Roman" w:eastAsia="Calibri" w:hAnsi="Times New Roman" w:cs="Times New Roman"/>
          <w:bCs/>
          <w:sz w:val="28"/>
          <w:szCs w:val="24"/>
        </w:rPr>
        <w:t xml:space="preserve">1. В.В. Еремин, Н.Е. Кузьменко, В.И. </w:t>
      </w:r>
      <w:proofErr w:type="spellStart"/>
      <w:r>
        <w:rPr>
          <w:rFonts w:ascii="Times New Roman" w:eastAsia="Calibri" w:hAnsi="Times New Roman" w:cs="Times New Roman"/>
          <w:bCs/>
          <w:sz w:val="28"/>
          <w:szCs w:val="24"/>
        </w:rPr>
        <w:t>Теренин</w:t>
      </w:r>
      <w:proofErr w:type="spellEnd"/>
      <w:r>
        <w:rPr>
          <w:rFonts w:ascii="Times New Roman" w:eastAsia="Calibri" w:hAnsi="Times New Roman" w:cs="Times New Roman"/>
          <w:bCs/>
          <w:sz w:val="28"/>
          <w:szCs w:val="24"/>
        </w:rPr>
        <w:t xml:space="preserve">, А.А. Дроздов, В.В. Лунин </w:t>
      </w:r>
      <w:proofErr w:type="gramStart"/>
      <w:r>
        <w:rPr>
          <w:rFonts w:ascii="Times New Roman" w:eastAsia="Calibri" w:hAnsi="Times New Roman" w:cs="Times New Roman"/>
          <w:bCs/>
          <w:sz w:val="28"/>
          <w:szCs w:val="24"/>
        </w:rPr>
        <w:t>по</w:t>
      </w:r>
      <w:proofErr w:type="gramEnd"/>
      <w:r>
        <w:rPr>
          <w:rFonts w:ascii="Times New Roman" w:eastAsia="Calibri" w:hAnsi="Times New Roman" w:cs="Times New Roman"/>
          <w:bCs/>
          <w:sz w:val="28"/>
          <w:szCs w:val="24"/>
        </w:rPr>
        <w:t xml:space="preserve"> </w:t>
      </w:r>
      <w:proofErr w:type="gramStart"/>
      <w:r>
        <w:rPr>
          <w:rFonts w:ascii="Times New Roman" w:eastAsia="Calibri" w:hAnsi="Times New Roman" w:cs="Times New Roman"/>
          <w:bCs/>
          <w:sz w:val="28"/>
          <w:szCs w:val="24"/>
        </w:rPr>
        <w:t>редакцией</w:t>
      </w:r>
      <w:proofErr w:type="gramEnd"/>
      <w:r>
        <w:rPr>
          <w:rFonts w:ascii="Times New Roman" w:eastAsia="Calibri" w:hAnsi="Times New Roman" w:cs="Times New Roman"/>
          <w:bCs/>
          <w:sz w:val="28"/>
          <w:szCs w:val="24"/>
        </w:rPr>
        <w:t xml:space="preserve"> В.В. Лунин «Химия» (10 класс) ООО «ДРОФА», «Просвещение», 2020 г.</w:t>
      </w: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sz w:val="28"/>
          <w:szCs w:val="24"/>
        </w:rPr>
      </w:pPr>
      <w:r>
        <w:rPr>
          <w:rFonts w:ascii="Times New Roman" w:eastAsia="Calibri" w:hAnsi="Times New Roman" w:cs="Times New Roman"/>
          <w:bCs/>
          <w:sz w:val="28"/>
          <w:szCs w:val="24"/>
        </w:rPr>
        <w:t xml:space="preserve">1. В.В. Еремин, Н.Е. Кузьменко, В.И. </w:t>
      </w:r>
      <w:proofErr w:type="spellStart"/>
      <w:r>
        <w:rPr>
          <w:rFonts w:ascii="Times New Roman" w:eastAsia="Calibri" w:hAnsi="Times New Roman" w:cs="Times New Roman"/>
          <w:bCs/>
          <w:sz w:val="28"/>
          <w:szCs w:val="24"/>
        </w:rPr>
        <w:t>Теренин</w:t>
      </w:r>
      <w:proofErr w:type="spellEnd"/>
      <w:r>
        <w:rPr>
          <w:rFonts w:ascii="Times New Roman" w:eastAsia="Calibri" w:hAnsi="Times New Roman" w:cs="Times New Roman"/>
          <w:bCs/>
          <w:sz w:val="28"/>
          <w:szCs w:val="24"/>
        </w:rPr>
        <w:t xml:space="preserve">, А.А. Дроздов, В.В. Лунин </w:t>
      </w:r>
      <w:proofErr w:type="gramStart"/>
      <w:r>
        <w:rPr>
          <w:rFonts w:ascii="Times New Roman" w:eastAsia="Calibri" w:hAnsi="Times New Roman" w:cs="Times New Roman"/>
          <w:bCs/>
          <w:sz w:val="28"/>
          <w:szCs w:val="24"/>
        </w:rPr>
        <w:t>по</w:t>
      </w:r>
      <w:proofErr w:type="gramEnd"/>
      <w:r>
        <w:rPr>
          <w:rFonts w:ascii="Times New Roman" w:eastAsia="Calibri" w:hAnsi="Times New Roman" w:cs="Times New Roman"/>
          <w:bCs/>
          <w:sz w:val="28"/>
          <w:szCs w:val="24"/>
        </w:rPr>
        <w:t xml:space="preserve"> </w:t>
      </w:r>
      <w:proofErr w:type="gramStart"/>
      <w:r>
        <w:rPr>
          <w:rFonts w:ascii="Times New Roman" w:eastAsia="Calibri" w:hAnsi="Times New Roman" w:cs="Times New Roman"/>
          <w:bCs/>
          <w:sz w:val="28"/>
          <w:szCs w:val="24"/>
        </w:rPr>
        <w:t>редакцией</w:t>
      </w:r>
      <w:proofErr w:type="gramEnd"/>
      <w:r>
        <w:rPr>
          <w:rFonts w:ascii="Times New Roman" w:eastAsia="Calibri" w:hAnsi="Times New Roman" w:cs="Times New Roman"/>
          <w:bCs/>
          <w:sz w:val="28"/>
          <w:szCs w:val="24"/>
        </w:rPr>
        <w:t xml:space="preserve"> В.В. Лунин «Химия» (11 класс) ООО «ДРОФА», «Просвещение», 2020 г.</w:t>
      </w: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rsidR="008A4137" w:rsidRDefault="0008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Дополнительные источники:</w:t>
      </w:r>
    </w:p>
    <w:p w:rsidR="008A4137" w:rsidRDefault="000838D2">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xml:space="preserve"> Габриелян О.С., Остроумов И.Г., Сладков С.А., Лёвкин А.Н.</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углублённого уровня охватывает современные представления о строении атома и вещества, дисперсные системы и растворы, закономерности протекания химических реакций и </w:t>
      </w:r>
      <w:proofErr w:type="spellStart"/>
      <w:r>
        <w:rPr>
          <w:rFonts w:ascii="Times New Roman" w:hAnsi="Times New Roman"/>
          <w:bCs/>
          <w:sz w:val="28"/>
          <w:szCs w:val="28"/>
        </w:rPr>
        <w:t>окислительно</w:t>
      </w:r>
      <w:proofErr w:type="spellEnd"/>
      <w:r>
        <w:rPr>
          <w:rFonts w:ascii="Times New Roman" w:hAnsi="Times New Roman"/>
          <w:bCs/>
          <w:sz w:val="28"/>
          <w:szCs w:val="28"/>
        </w:rPr>
        <w:t xml:space="preserve">-восстановительных процессов, металлы и неметаллы, химическое производство. Теории и закономерности рассматриваются с точки зрения общей химии на примере неорганических и органических веществ. Завершает курс знакомство с </w:t>
      </w:r>
      <w:proofErr w:type="spellStart"/>
      <w:r>
        <w:rPr>
          <w:rFonts w:ascii="Times New Roman" w:hAnsi="Times New Roman"/>
          <w:bCs/>
          <w:sz w:val="28"/>
          <w:szCs w:val="28"/>
        </w:rPr>
        <w:t>нанотехнологиями</w:t>
      </w:r>
      <w:proofErr w:type="spellEnd"/>
      <w:r>
        <w:rPr>
          <w:rFonts w:ascii="Times New Roman" w:hAnsi="Times New Roman"/>
          <w:bCs/>
          <w:sz w:val="28"/>
          <w:szCs w:val="28"/>
        </w:rPr>
        <w:t xml:space="preserve"> как современным направлением химического производства. Учебник позволяет обеспечить достижение предметных, </w:t>
      </w:r>
      <w:proofErr w:type="spellStart"/>
      <w:r>
        <w:rPr>
          <w:rFonts w:ascii="Times New Roman" w:hAnsi="Times New Roman"/>
          <w:bCs/>
          <w:sz w:val="28"/>
          <w:szCs w:val="28"/>
        </w:rPr>
        <w:t>метапредметных</w:t>
      </w:r>
      <w:proofErr w:type="spellEnd"/>
      <w:r>
        <w:rPr>
          <w:rFonts w:ascii="Times New Roman" w:hAnsi="Times New Roman"/>
          <w:bCs/>
          <w:sz w:val="28"/>
          <w:szCs w:val="28"/>
        </w:rPr>
        <w:t xml:space="preserve"> и личностных результатов в соответствии с требованиями ФГОС COO, а также эффективно подготовиться к сдаче Единого государственного экзамена по химии.</w:t>
      </w:r>
    </w:p>
    <w:p w:rsidR="008A4137" w:rsidRDefault="000838D2">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xml:space="preserve">Еремин В.В., Кузьменко Н.Е., </w:t>
      </w:r>
      <w:proofErr w:type="spellStart"/>
      <w:r>
        <w:rPr>
          <w:rFonts w:ascii="Times New Roman" w:hAnsi="Times New Roman"/>
          <w:bCs/>
          <w:sz w:val="28"/>
          <w:szCs w:val="28"/>
        </w:rPr>
        <w:t>Теренин</w:t>
      </w:r>
      <w:proofErr w:type="spellEnd"/>
      <w:r>
        <w:rPr>
          <w:rFonts w:ascii="Times New Roman" w:hAnsi="Times New Roman"/>
          <w:bCs/>
          <w:sz w:val="28"/>
          <w:szCs w:val="28"/>
        </w:rPr>
        <w:t xml:space="preserve"> В.И. и др./ Под ред. Лунина В.В.</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написана преподавателями химического факультета МГУ им. М. В. Ломоносова. Простота и доступность изложения курса органической химии, большое </w:t>
      </w:r>
      <w:r>
        <w:rPr>
          <w:rFonts w:ascii="Times New Roman" w:hAnsi="Times New Roman"/>
          <w:bCs/>
          <w:sz w:val="28"/>
          <w:szCs w:val="28"/>
        </w:rPr>
        <w:lastRenderedPageBreak/>
        <w:t>количество иллюстраций, а также разнообразные вопросы упражнения и задачи способствуют успешному усвоению учебного материала.</w:t>
      </w:r>
    </w:p>
    <w:p w:rsidR="008A4137" w:rsidRDefault="000838D2">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roofErr w:type="spellStart"/>
      <w:r>
        <w:rPr>
          <w:rFonts w:ascii="Times New Roman" w:hAnsi="Times New Roman"/>
          <w:bCs/>
          <w:sz w:val="28"/>
          <w:szCs w:val="28"/>
        </w:rPr>
        <w:t>Журин</w:t>
      </w:r>
      <w:proofErr w:type="spellEnd"/>
      <w:r>
        <w:rPr>
          <w:rFonts w:ascii="Times New Roman" w:hAnsi="Times New Roman"/>
          <w:bCs/>
          <w:sz w:val="28"/>
          <w:szCs w:val="28"/>
        </w:rPr>
        <w:t xml:space="preserve"> А. А.</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структурирована на основе следующих дидактических принципов: последовательности, доступности, </w:t>
      </w:r>
      <w:proofErr w:type="spellStart"/>
      <w:r>
        <w:rPr>
          <w:rFonts w:ascii="Times New Roman" w:hAnsi="Times New Roman"/>
          <w:bCs/>
          <w:sz w:val="28"/>
          <w:szCs w:val="28"/>
        </w:rPr>
        <w:t>межпредметного</w:t>
      </w:r>
      <w:proofErr w:type="spellEnd"/>
      <w:r>
        <w:rPr>
          <w:rFonts w:ascii="Times New Roman" w:hAnsi="Times New Roman"/>
          <w:bCs/>
          <w:sz w:val="28"/>
          <w:szCs w:val="28"/>
        </w:rPr>
        <w:t xml:space="preserve"> взаимодействия, связи обучения с жизнью. Курс химии рассчитан на 70 учебных часов и направлен на достижение личностных, предметных и </w:t>
      </w:r>
      <w:proofErr w:type="spellStart"/>
      <w:r>
        <w:rPr>
          <w:rFonts w:ascii="Times New Roman" w:hAnsi="Times New Roman"/>
          <w:bCs/>
          <w:sz w:val="28"/>
          <w:szCs w:val="28"/>
        </w:rPr>
        <w:t>метапредметных</w:t>
      </w:r>
      <w:proofErr w:type="spellEnd"/>
      <w:r>
        <w:rPr>
          <w:rFonts w:ascii="Times New Roman" w:hAnsi="Times New Roman"/>
          <w:bCs/>
          <w:sz w:val="28"/>
          <w:szCs w:val="28"/>
        </w:rPr>
        <w:t xml:space="preserve"> результатов по химии на базовом уровне. В содержание вошли темы по органической химии (углеводороды, кислородсодержащие вещества, </w:t>
      </w:r>
      <w:proofErr w:type="spellStart"/>
      <w:r>
        <w:rPr>
          <w:rFonts w:ascii="Times New Roman" w:hAnsi="Times New Roman"/>
          <w:bCs/>
          <w:sz w:val="28"/>
          <w:szCs w:val="28"/>
        </w:rPr>
        <w:t>азатсодержащие</w:t>
      </w:r>
      <w:proofErr w:type="spellEnd"/>
      <w:r>
        <w:rPr>
          <w:rFonts w:ascii="Times New Roman" w:hAnsi="Times New Roman"/>
          <w:bCs/>
          <w:sz w:val="28"/>
          <w:szCs w:val="28"/>
        </w:rPr>
        <w:t xml:space="preserve"> вещества) и теоретические основы химии, особое внимание уделено разделу «Химия и жизнь». Учебный материал позволяет сформировать у учащихся единую научную картину мира на основе общности понятий, законов и теорий органической и неорганической химии. Значительное место в содержании курса отводится химическому эксперименту, обучению безопасному и экологически грамотному обращению с веществами в быту и на производстве. Учебник </w:t>
      </w:r>
      <w:proofErr w:type="spellStart"/>
      <w:r>
        <w:rPr>
          <w:rFonts w:ascii="Times New Roman" w:hAnsi="Times New Roman"/>
          <w:bCs/>
          <w:sz w:val="28"/>
          <w:szCs w:val="28"/>
        </w:rPr>
        <w:t>обладаёт</w:t>
      </w:r>
      <w:proofErr w:type="spellEnd"/>
      <w:r>
        <w:rPr>
          <w:rFonts w:ascii="Times New Roman" w:hAnsi="Times New Roman"/>
          <w:bCs/>
          <w:sz w:val="28"/>
          <w:szCs w:val="28"/>
        </w:rPr>
        <w:t xml:space="preserve"> следующими отличительными особенностями, обеспечивающими его эффективность: фиксированный формат, лаконичность и жёсткая структурированность текстового материала, обширный и разнообразный иллюстративный ряд. Принципы отбора основного и дополнительного содержания связаны с преемственностью, логикой </w:t>
      </w:r>
      <w:proofErr w:type="spellStart"/>
      <w:r>
        <w:rPr>
          <w:rFonts w:ascii="Times New Roman" w:hAnsi="Times New Roman"/>
          <w:bCs/>
          <w:sz w:val="28"/>
          <w:szCs w:val="28"/>
        </w:rPr>
        <w:t>внутрипредметных</w:t>
      </w:r>
      <w:proofErr w:type="spellEnd"/>
      <w:r>
        <w:rPr>
          <w:rFonts w:ascii="Times New Roman" w:hAnsi="Times New Roman"/>
          <w:bCs/>
          <w:sz w:val="28"/>
          <w:szCs w:val="28"/>
        </w:rPr>
        <w:t xml:space="preserve"> и </w:t>
      </w:r>
      <w:proofErr w:type="spellStart"/>
      <w:r>
        <w:rPr>
          <w:rFonts w:ascii="Times New Roman" w:hAnsi="Times New Roman"/>
          <w:bCs/>
          <w:sz w:val="28"/>
          <w:szCs w:val="28"/>
        </w:rPr>
        <w:t>межпредметных</w:t>
      </w:r>
      <w:proofErr w:type="spellEnd"/>
      <w:r>
        <w:rPr>
          <w:rFonts w:ascii="Times New Roman" w:hAnsi="Times New Roman"/>
          <w:bCs/>
          <w:sz w:val="28"/>
          <w:szCs w:val="28"/>
        </w:rPr>
        <w:t xml:space="preserve"> связей, личностными особенностями учащихся. Структура и методический аппарат учебника способствуют формированию активной личности, мотивированной к самообразованию, обладающей достаточными знаниями и навыками.</w:t>
      </w:r>
    </w:p>
    <w:p w:rsidR="008A4137" w:rsidRDefault="000838D2">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Рудзитис. Г.Е., Фельдман Ф.Г.</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В электронной форме учебника 11 класса рассматриваются основные вопросы общей химии. Объём учебного материала позволяет провести тематическое планирование и на 35, и на 70 уроков в учебном году. Значительная часть содержания представлена в форме таблиц, схем, иллюстраций, что позволяет организовать активную и рациональную учебно-познавательную деятельность обучающихся, подготовить их к самообразованию. Материал организован в соответствии с разными формами учебной деятельности, что даёт возможность отрабатывать широкий спектр необходимых умений и компетенций. В начале каждого параграфа приведены вопросы, актуализирующие основные понятия, завершается тема перечнем ключевых терминов и дифференцированными от репродуктивных </w:t>
      </w:r>
      <w:proofErr w:type="gramStart"/>
      <w:r>
        <w:rPr>
          <w:rFonts w:ascii="Times New Roman" w:hAnsi="Times New Roman"/>
          <w:bCs/>
          <w:sz w:val="28"/>
          <w:szCs w:val="28"/>
        </w:rPr>
        <w:t>к</w:t>
      </w:r>
      <w:proofErr w:type="gramEnd"/>
      <w:r>
        <w:rPr>
          <w:rFonts w:ascii="Times New Roman" w:hAnsi="Times New Roman"/>
          <w:bCs/>
          <w:sz w:val="28"/>
          <w:szCs w:val="28"/>
        </w:rPr>
        <w:t xml:space="preserve"> исследовательским заданиями рубрики «Подумай, ответь, выполни…». Эффективный самоконтроль учащиеся осуществляют с помощью рубрики «Личный результат». Широко представленный в разных формах химический </w:t>
      </w:r>
      <w:r>
        <w:rPr>
          <w:rFonts w:ascii="Times New Roman" w:hAnsi="Times New Roman"/>
          <w:bCs/>
          <w:sz w:val="28"/>
          <w:szCs w:val="28"/>
        </w:rPr>
        <w:lastRenderedPageBreak/>
        <w:t>эксперимент способствует глубокому пониманию сущности рассматриваемых явлений, развивает у учащихся навыки исследования и проектирования, формирует безопасный стиль поведения.</w:t>
      </w:r>
    </w:p>
    <w:p w:rsidR="008A4137" w:rsidRDefault="000838D2">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Габриелян О.С.</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может быть использована при изучении курса общей химии базового уровня.</w:t>
      </w:r>
    </w:p>
    <w:p w:rsidR="008A4137" w:rsidRDefault="000838D2">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Кузнецова Н. Е., Лёвкин А. Н., Шаталов М. А.</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содержит курс общей химии за 11 класс, он систематизирует, обобщает и углубляет знания, полученные ранее. В начале каждого параграфа предложены вопросы и задания, помогающие ориентироваться в его материале, а в конце — вопросы и задания, позволяющие оценить уровень усвоения учебного материала. Учебный материал изложен по принципу «от общего к частному». В текст параграфов </w:t>
      </w:r>
      <w:proofErr w:type="spellStart"/>
      <w:r>
        <w:rPr>
          <w:rFonts w:ascii="Times New Roman" w:hAnsi="Times New Roman"/>
          <w:bCs/>
          <w:sz w:val="28"/>
          <w:szCs w:val="28"/>
        </w:rPr>
        <w:t>включёны</w:t>
      </w:r>
      <w:proofErr w:type="spellEnd"/>
      <w:r>
        <w:rPr>
          <w:rFonts w:ascii="Times New Roman" w:hAnsi="Times New Roman"/>
          <w:bCs/>
          <w:sz w:val="28"/>
          <w:szCs w:val="28"/>
        </w:rPr>
        <w:t xml:space="preserve"> проблемные задания, направленные на развитие творческих способностей. Обобщающие выводы в конце каждой главы способствуют систематизации полученных знаний. Для желающих оценить подготовленность к государственной аттестации в конце каждой главы помещены задания в формате ЕГЭ. </w:t>
      </w:r>
      <w:proofErr w:type="spellStart"/>
      <w:r>
        <w:rPr>
          <w:rFonts w:ascii="Times New Roman" w:hAnsi="Times New Roman"/>
          <w:bCs/>
          <w:sz w:val="28"/>
          <w:szCs w:val="28"/>
        </w:rPr>
        <w:t>Включёны</w:t>
      </w:r>
      <w:proofErr w:type="spellEnd"/>
      <w:r>
        <w:rPr>
          <w:rFonts w:ascii="Times New Roman" w:hAnsi="Times New Roman"/>
          <w:bCs/>
          <w:sz w:val="28"/>
          <w:szCs w:val="28"/>
        </w:rPr>
        <w:t xml:space="preserve"> дополнительные разделы, посвящённые историческим аспектам развития химии. Учебник соответствует Федеральному государственному образовательному стандарту среднего образования и включён в Федеральный перечень.</w:t>
      </w:r>
    </w:p>
    <w:p w:rsidR="008A4137" w:rsidRDefault="000838D2">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Габриелян О. С., Остроумов И. Г., Сладков С. А. и др.</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10 класса знакомит старшеклассников с богатым миром органических веществ и реализует идею взаимосвязи химического строения этих веществ с их свойствами и применением. Содержание курса выстроено логично и доступно в соответствии с системно-</w:t>
      </w:r>
      <w:proofErr w:type="spellStart"/>
      <w:r>
        <w:rPr>
          <w:rFonts w:ascii="Times New Roman" w:hAnsi="Times New Roman"/>
          <w:bCs/>
          <w:sz w:val="28"/>
          <w:szCs w:val="28"/>
        </w:rPr>
        <w:t>деятельностным</w:t>
      </w:r>
      <w:proofErr w:type="spellEnd"/>
      <w:r>
        <w:rPr>
          <w:rFonts w:ascii="Times New Roman" w:hAnsi="Times New Roman"/>
          <w:bCs/>
          <w:sz w:val="28"/>
          <w:szCs w:val="28"/>
        </w:rPr>
        <w:t xml:space="preserve"> подходом на основе иерархии учебных проблем. Сочетание традиционной концепции в содержании курса и методики проблемного обучения, подача материала в логике научного познания способствуют достижению предметных и </w:t>
      </w:r>
      <w:proofErr w:type="spellStart"/>
      <w:r>
        <w:rPr>
          <w:rFonts w:ascii="Times New Roman" w:hAnsi="Times New Roman"/>
          <w:bCs/>
          <w:sz w:val="28"/>
          <w:szCs w:val="28"/>
        </w:rPr>
        <w:t>метапредметных</w:t>
      </w:r>
      <w:proofErr w:type="spellEnd"/>
      <w:r>
        <w:rPr>
          <w:rFonts w:ascii="Times New Roman" w:hAnsi="Times New Roman"/>
          <w:bCs/>
          <w:sz w:val="28"/>
          <w:szCs w:val="28"/>
        </w:rPr>
        <w:t xml:space="preserve"> результатов освоения курса химии на базовом уровне. Теоретические положения курса широко подкреплены демонстрационными химическими экспериментами, лабораторными опытами и практическими работами. Приведённые после параграфов вопросы и задания позволяют сформировать достаточный перечень умений и компетенций. С целью повышения учебной мотивации старшеклассников в содержании курса осуществляется интеграция с предметами </w:t>
      </w:r>
      <w:proofErr w:type="gramStart"/>
      <w:r>
        <w:rPr>
          <w:rFonts w:ascii="Times New Roman" w:hAnsi="Times New Roman"/>
          <w:bCs/>
          <w:sz w:val="28"/>
          <w:szCs w:val="28"/>
        </w:rPr>
        <w:t>естественно-научного</w:t>
      </w:r>
      <w:proofErr w:type="gramEnd"/>
      <w:r>
        <w:rPr>
          <w:rFonts w:ascii="Times New Roman" w:hAnsi="Times New Roman"/>
          <w:bCs/>
          <w:sz w:val="28"/>
          <w:szCs w:val="28"/>
        </w:rPr>
        <w:t xml:space="preserve"> и гуманитарного циклов, структурирование заданий по рубрикам: «Проверьте свои знания», «Примените свои знания», «Используйте дополнительную информацию». Для </w:t>
      </w:r>
      <w:r>
        <w:rPr>
          <w:rFonts w:ascii="Times New Roman" w:hAnsi="Times New Roman"/>
          <w:bCs/>
          <w:sz w:val="28"/>
          <w:szCs w:val="28"/>
        </w:rPr>
        <w:lastRenderedPageBreak/>
        <w:t>достижения личностных результатов обучения в учебнике раскрывается роль российских химиков в становлении мировой науки, освещаются современные направления развития науки и техники, раскрываются связи изучаемого материала с различными видами профессиональной деятельности.</w:t>
      </w:r>
    </w:p>
    <w:p w:rsidR="008A4137" w:rsidRDefault="000838D2">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Габриелян О. С., Остроумов И. Г., Сладков С. А.</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11 класса способствует формированию единой химической картины мира у выпускников средней школы путём рассмотрения общих для неорганической и органической химии понятий, законов и теорий. Содержание курса выстроено логично и доступно в соответствии с системно-</w:t>
      </w:r>
      <w:proofErr w:type="spellStart"/>
      <w:r>
        <w:rPr>
          <w:rFonts w:ascii="Times New Roman" w:hAnsi="Times New Roman"/>
          <w:bCs/>
          <w:sz w:val="28"/>
          <w:szCs w:val="28"/>
        </w:rPr>
        <w:t>деятельностным</w:t>
      </w:r>
      <w:proofErr w:type="spellEnd"/>
      <w:r>
        <w:rPr>
          <w:rFonts w:ascii="Times New Roman" w:hAnsi="Times New Roman"/>
          <w:bCs/>
          <w:sz w:val="28"/>
          <w:szCs w:val="28"/>
        </w:rPr>
        <w:t xml:space="preserve"> подходом на основе иерархии учебных проблем. Сочетание традиционной концепции в содержании курса и методики проблемного обучения, подача материала в логике научного познания способствуют достижению предметных и </w:t>
      </w:r>
      <w:proofErr w:type="spellStart"/>
      <w:r>
        <w:rPr>
          <w:rFonts w:ascii="Times New Roman" w:hAnsi="Times New Roman"/>
          <w:bCs/>
          <w:sz w:val="28"/>
          <w:szCs w:val="28"/>
        </w:rPr>
        <w:t>метапредметных</w:t>
      </w:r>
      <w:proofErr w:type="spellEnd"/>
      <w:r>
        <w:rPr>
          <w:rFonts w:ascii="Times New Roman" w:hAnsi="Times New Roman"/>
          <w:bCs/>
          <w:sz w:val="28"/>
          <w:szCs w:val="28"/>
        </w:rPr>
        <w:t xml:space="preserve"> результатов освоения курса химии на базовом уровне. Теоретические положения курса широко подкреплены демонстрационными химическими экспериментами, лабораторными опытами и практическими работами. Приведённые после параграфов вопросы и задания позволяют сформировать достаточный перечень умений и компетенций. С целью повышения учебной мотивации в содержании курса осуществляется интеграция с предметами </w:t>
      </w:r>
      <w:proofErr w:type="gramStart"/>
      <w:r>
        <w:rPr>
          <w:rFonts w:ascii="Times New Roman" w:hAnsi="Times New Roman"/>
          <w:bCs/>
          <w:sz w:val="28"/>
          <w:szCs w:val="28"/>
        </w:rPr>
        <w:t>естественно-научного</w:t>
      </w:r>
      <w:proofErr w:type="gramEnd"/>
      <w:r>
        <w:rPr>
          <w:rFonts w:ascii="Times New Roman" w:hAnsi="Times New Roman"/>
          <w:bCs/>
          <w:sz w:val="28"/>
          <w:szCs w:val="28"/>
        </w:rPr>
        <w:t xml:space="preserve"> и гуманитарного циклов, структурирование заданий по рубрикам: «Проверьте свои знания», «Примените свои знания», «Используйте дополнительную информацию». Для достижения личностных результатов обучения в учебнике раскрывается роль российских химиков в становлении мировой науки, освещаются современные направления развития науки и техники, раскрываются связи изучаемого материала с различными видами профессиональной деятельности.</w:t>
      </w:r>
    </w:p>
    <w:p w:rsidR="008A4137" w:rsidRDefault="000838D2">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Еремин В.В., Кузьменко Н.Е., Дроздов А.А. и др./ Под ред. Лунина В.В.</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предназначена для изучения химии на углублённом уровне. Соответствует Федеральному государственному образовательному стандарту среднего </w:t>
      </w:r>
      <w:proofErr w:type="spellStart"/>
      <w:r>
        <w:rPr>
          <w:rFonts w:ascii="Times New Roman" w:hAnsi="Times New Roman"/>
          <w:bCs/>
          <w:sz w:val="28"/>
          <w:szCs w:val="28"/>
        </w:rPr>
        <w:t>общ</w:t>
      </w:r>
      <w:proofErr w:type="gramStart"/>
      <w:r>
        <w:rPr>
          <w:rFonts w:ascii="Times New Roman" w:hAnsi="Times New Roman"/>
          <w:bCs/>
          <w:sz w:val="28"/>
          <w:szCs w:val="28"/>
        </w:rPr>
        <w:t>e</w:t>
      </w:r>
      <w:proofErr w:type="gramEnd"/>
      <w:r>
        <w:rPr>
          <w:rFonts w:ascii="Times New Roman" w:hAnsi="Times New Roman"/>
          <w:bCs/>
          <w:sz w:val="28"/>
          <w:szCs w:val="28"/>
        </w:rPr>
        <w:t>гo</w:t>
      </w:r>
      <w:proofErr w:type="spellEnd"/>
      <w:r>
        <w:rPr>
          <w:rFonts w:ascii="Times New Roman" w:hAnsi="Times New Roman"/>
          <w:bCs/>
          <w:sz w:val="28"/>
          <w:szCs w:val="28"/>
        </w:rPr>
        <w:t xml:space="preserve"> образования.</w:t>
      </w:r>
    </w:p>
    <w:p w:rsidR="008A4137" w:rsidRDefault="000838D2">
      <w:pPr>
        <w:pStyle w:val="af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Еремин В.В., Кузьменко Н.Е., Дроздов А.А. и др./ Под ред. Лунина В.В.</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предназначена для изучения химии на углублённом уровне. Соответствует Федеральному государственному образовательному стандарту среднего общего образования.</w:t>
      </w:r>
    </w:p>
    <w:p w:rsidR="008A4137" w:rsidRDefault="008A4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bCs/>
          <w:sz w:val="28"/>
          <w:szCs w:val="28"/>
        </w:rPr>
      </w:pPr>
    </w:p>
    <w:p w:rsidR="008A4137" w:rsidRDefault="008A4137">
      <w:pPr>
        <w:spacing w:after="0" w:line="240" w:lineRule="auto"/>
        <w:jc w:val="both"/>
        <w:rPr>
          <w:rFonts w:ascii="Times New Roman" w:hAnsi="Times New Roman"/>
          <w:bCs/>
          <w:i/>
          <w:sz w:val="28"/>
          <w:szCs w:val="28"/>
        </w:rPr>
      </w:pPr>
    </w:p>
    <w:p w:rsidR="008A4137" w:rsidRDefault="000838D2">
      <w:pPr>
        <w:spacing w:after="0" w:line="240" w:lineRule="auto"/>
        <w:jc w:val="both"/>
        <w:rPr>
          <w:rFonts w:ascii="Times New Roman" w:hAnsi="Times New Roman"/>
          <w:b/>
          <w:bCs/>
          <w:sz w:val="28"/>
          <w:szCs w:val="28"/>
        </w:rPr>
      </w:pPr>
      <w:r>
        <w:rPr>
          <w:rFonts w:ascii="Times New Roman" w:hAnsi="Times New Roman"/>
          <w:b/>
          <w:bCs/>
          <w:sz w:val="28"/>
          <w:szCs w:val="28"/>
        </w:rPr>
        <w:t>Кадровое обеспечение</w:t>
      </w:r>
    </w:p>
    <w:p w:rsidR="008A4137" w:rsidRDefault="000838D2">
      <w:pPr>
        <w:ind w:left="284" w:firstLine="424"/>
        <w:jc w:val="both"/>
        <w:rPr>
          <w:rFonts w:ascii="Times New Roman" w:eastAsia="Times New Roman" w:hAnsi="Times New Roman" w:cs="Times New Roman"/>
          <w:sz w:val="24"/>
          <w:szCs w:val="24"/>
          <w:lang w:eastAsia="zh-CN"/>
        </w:rPr>
      </w:pPr>
      <w:r>
        <w:rPr>
          <w:rFonts w:ascii="Times New Roman" w:hAnsi="Times New Roman"/>
          <w:sz w:val="28"/>
          <w:szCs w:val="28"/>
        </w:rPr>
        <w:t xml:space="preserve"> </w:t>
      </w:r>
      <w:r>
        <w:rPr>
          <w:rFonts w:ascii="Times New Roman" w:eastAsia="Times New Roman" w:hAnsi="Times New Roman" w:cs="Times New Roman"/>
          <w:sz w:val="28"/>
          <w:szCs w:val="28"/>
          <w:lang w:eastAsia="zh-CN"/>
        </w:rPr>
        <w:t xml:space="preserve">Уровень квалификации работников организации, осуществляющей образовательную деятельность, реализующей основную образовательную </w:t>
      </w:r>
      <w:r>
        <w:rPr>
          <w:rFonts w:ascii="Times New Roman" w:eastAsia="Times New Roman" w:hAnsi="Times New Roman" w:cs="Times New Roman"/>
          <w:sz w:val="28"/>
          <w:szCs w:val="28"/>
          <w:lang w:eastAsia="zh-CN"/>
        </w:rPr>
        <w:lastRenderedPageBreak/>
        <w:t>программу, для каждой занимаемой должности должен соответствовать квалификационным характеристикам по должности техник</w:t>
      </w:r>
    </w:p>
    <w:p w:rsidR="008A4137" w:rsidRDefault="000838D2">
      <w:pPr>
        <w:spacing w:after="0"/>
        <w:ind w:left="284" w:firstLine="424"/>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 </w:t>
      </w:r>
    </w:p>
    <w:p w:rsidR="008A4137" w:rsidRDefault="008A4137">
      <w:pPr>
        <w:spacing w:after="0"/>
        <w:ind w:left="284" w:firstLine="424"/>
        <w:jc w:val="both"/>
        <w:rPr>
          <w:rFonts w:ascii="Times New Roman" w:eastAsia="Times New Roman" w:hAnsi="Times New Roman" w:cs="Times New Roman"/>
          <w:sz w:val="24"/>
          <w:szCs w:val="24"/>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aps/>
          <w:sz w:val="28"/>
          <w:szCs w:val="28"/>
          <w:lang w:eastAsia="zh-CN"/>
        </w:rPr>
      </w:pPr>
    </w:p>
    <w:p w:rsidR="008A4137" w:rsidRDefault="008A4137"/>
    <w:p w:rsidR="008A4137" w:rsidRDefault="008A4137"/>
    <w:p w:rsidR="008A4137" w:rsidRDefault="008A4137"/>
    <w:sectPr w:rsidR="008A4137">
      <w:pgSz w:w="11906" w:h="16838"/>
      <w:pgMar w:top="1134" w:right="850" w:bottom="1134" w:left="885" w:header="708" w:footer="708" w:gutter="0"/>
      <w:pgNumType w:start="1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98B" w:rsidRDefault="00AC398B">
      <w:pPr>
        <w:spacing w:after="0" w:line="240" w:lineRule="auto"/>
      </w:pPr>
      <w:r>
        <w:separator/>
      </w:r>
    </w:p>
  </w:endnote>
  <w:endnote w:type="continuationSeparator" w:id="0">
    <w:p w:rsidR="00AC398B" w:rsidRDefault="00AC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701131"/>
      <w:docPartObj>
        <w:docPartGallery w:val="Page Numbers (Bottom of Page)"/>
        <w:docPartUnique/>
      </w:docPartObj>
    </w:sdtPr>
    <w:sdtEndPr/>
    <w:sdtContent>
      <w:p w:rsidR="004F580D" w:rsidRDefault="004F580D">
        <w:pPr>
          <w:pStyle w:val="afe"/>
          <w:jc w:val="center"/>
        </w:pPr>
        <w:r>
          <w:fldChar w:fldCharType="begin"/>
        </w:r>
        <w:r>
          <w:instrText>PAGE   \* MERGEFORMAT</w:instrText>
        </w:r>
        <w:r>
          <w:fldChar w:fldCharType="separate"/>
        </w:r>
        <w:r w:rsidR="00CF4326">
          <w:rPr>
            <w:noProof/>
          </w:rPr>
          <w:t>5</w:t>
        </w:r>
        <w:r>
          <w:fldChar w:fldCharType="end"/>
        </w:r>
      </w:p>
    </w:sdtContent>
  </w:sdt>
  <w:p w:rsidR="008A4137" w:rsidRDefault="008A4137" w:rsidP="004F580D">
    <w:pPr>
      <w:pStyle w:val="af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98B" w:rsidRDefault="00AC398B">
      <w:pPr>
        <w:spacing w:after="0" w:line="240" w:lineRule="auto"/>
      </w:pPr>
      <w:r>
        <w:separator/>
      </w:r>
    </w:p>
  </w:footnote>
  <w:footnote w:type="continuationSeparator" w:id="0">
    <w:p w:rsidR="00AC398B" w:rsidRDefault="00AC398B">
      <w:pPr>
        <w:spacing w:after="0" w:line="240" w:lineRule="auto"/>
      </w:pPr>
      <w:r>
        <w:continuationSeparator/>
      </w:r>
    </w:p>
  </w:footnote>
  <w:footnote w:id="1">
    <w:p w:rsidR="008A4137" w:rsidRDefault="000838D2">
      <w:pPr>
        <w:pBdr>
          <w:top w:val="nil"/>
          <w:left w:val="nil"/>
          <w:bottom w:val="nil"/>
          <w:right w:val="nil"/>
          <w:between w:val="nil"/>
        </w:pBdr>
        <w:spacing w:after="0" w:line="240" w:lineRule="auto"/>
        <w:rPr>
          <w:rFonts w:ascii="OfficinaSansBookC" w:eastAsia="Times New Roman" w:hAnsi="OfficinaSansBookC" w:cs="Times New Roman"/>
          <w:color w:val="000000"/>
          <w:sz w:val="20"/>
          <w:szCs w:val="20"/>
        </w:rPr>
      </w:pPr>
      <w:r>
        <w:rPr>
          <w:rFonts w:ascii="OfficinaSansBookC" w:hAnsi="OfficinaSansBookC"/>
          <w:vertAlign w:val="superscript"/>
        </w:rPr>
        <w:footnoteRef/>
      </w:r>
      <w:r>
        <w:rPr>
          <w:rFonts w:ascii="OfficinaSansBookC" w:hAnsi="OfficinaSansBookC"/>
          <w:color w:val="000000"/>
          <w:sz w:val="20"/>
          <w:szCs w:val="20"/>
        </w:rPr>
        <w:t xml:space="preserve"> </w:t>
      </w:r>
      <w:r>
        <w:rPr>
          <w:rFonts w:ascii="OfficinaSansBookC" w:eastAsia="Times New Roman" w:hAnsi="OfficinaSansBookC" w:cs="Times New Roman"/>
          <w:color w:val="000000"/>
          <w:sz w:val="20"/>
          <w:szCs w:val="20"/>
        </w:rPr>
        <w:t xml:space="preserve">Указываются личностные и </w:t>
      </w:r>
      <w:proofErr w:type="spellStart"/>
      <w:r>
        <w:rPr>
          <w:rFonts w:ascii="OfficinaSansBookC" w:eastAsia="Times New Roman" w:hAnsi="OfficinaSansBookC" w:cs="Times New Roman"/>
          <w:color w:val="000000"/>
          <w:sz w:val="20"/>
          <w:szCs w:val="20"/>
        </w:rPr>
        <w:t>метапредметные</w:t>
      </w:r>
      <w:proofErr w:type="spellEnd"/>
      <w:r>
        <w:rPr>
          <w:rFonts w:ascii="OfficinaSansBookC" w:eastAsia="Times New Roman" w:hAnsi="OfficinaSansBookC" w:cs="Times New Roman"/>
          <w:color w:val="000000"/>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8A4137" w:rsidRDefault="000838D2">
      <w:pPr>
        <w:pBdr>
          <w:top w:val="nil"/>
          <w:left w:val="nil"/>
          <w:bottom w:val="nil"/>
          <w:right w:val="nil"/>
          <w:between w:val="nil"/>
        </w:pBdr>
        <w:spacing w:after="0" w:line="240" w:lineRule="auto"/>
        <w:rPr>
          <w:rFonts w:ascii="OfficinaSansBookC" w:eastAsia="Times New Roman" w:hAnsi="OfficinaSansBookC" w:cs="Times New Roman"/>
          <w:color w:val="000000"/>
          <w:sz w:val="20"/>
          <w:szCs w:val="20"/>
        </w:rPr>
      </w:pPr>
      <w:r>
        <w:rPr>
          <w:rFonts w:ascii="OfficinaSansBookC" w:hAnsi="OfficinaSansBookC"/>
          <w:vertAlign w:val="superscript"/>
        </w:rPr>
        <w:footnoteRef/>
      </w:r>
      <w:r>
        <w:rPr>
          <w:rFonts w:ascii="OfficinaSansBookC" w:hAnsi="OfficinaSansBookC"/>
          <w:color w:val="000000"/>
          <w:sz w:val="20"/>
          <w:szCs w:val="20"/>
        </w:rPr>
        <w:t xml:space="preserve"> </w:t>
      </w:r>
      <w:r>
        <w:rPr>
          <w:rFonts w:ascii="OfficinaSansBookC" w:eastAsia="Times New Roman" w:hAnsi="OfficinaSansBookC" w:cs="Times New Roman"/>
          <w:color w:val="000000"/>
          <w:sz w:val="20"/>
          <w:szCs w:val="20"/>
        </w:rPr>
        <w:t>Дисциплинарные (предметные) результаты указываются в соответствии с методикой преподавания дисциплины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137" w:rsidRDefault="008A4137">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7755"/>
    <w:multiLevelType w:val="hybridMultilevel"/>
    <w:tmpl w:val="A9B02F02"/>
    <w:lvl w:ilvl="0" w:tplc="D62A8028">
      <w:start w:val="1"/>
      <w:numFmt w:val="decimal"/>
      <w:lvlText w:val="%1."/>
      <w:lvlJc w:val="left"/>
      <w:pPr>
        <w:ind w:left="720" w:hanging="360"/>
      </w:pPr>
    </w:lvl>
    <w:lvl w:ilvl="1" w:tplc="115C6F6C">
      <w:start w:val="1"/>
      <w:numFmt w:val="lowerLetter"/>
      <w:lvlText w:val="%2."/>
      <w:lvlJc w:val="left"/>
      <w:pPr>
        <w:ind w:left="1440" w:hanging="360"/>
      </w:pPr>
    </w:lvl>
    <w:lvl w:ilvl="2" w:tplc="E0300C14">
      <w:start w:val="1"/>
      <w:numFmt w:val="lowerRoman"/>
      <w:lvlText w:val="%3."/>
      <w:lvlJc w:val="right"/>
      <w:pPr>
        <w:ind w:left="2160" w:hanging="180"/>
      </w:pPr>
    </w:lvl>
    <w:lvl w:ilvl="3" w:tplc="CC5808B0">
      <w:start w:val="1"/>
      <w:numFmt w:val="decimal"/>
      <w:lvlText w:val="%4."/>
      <w:lvlJc w:val="left"/>
      <w:pPr>
        <w:ind w:left="2880" w:hanging="360"/>
      </w:pPr>
    </w:lvl>
    <w:lvl w:ilvl="4" w:tplc="A7EA4BE8">
      <w:start w:val="1"/>
      <w:numFmt w:val="lowerLetter"/>
      <w:lvlText w:val="%5."/>
      <w:lvlJc w:val="left"/>
      <w:pPr>
        <w:ind w:left="3600" w:hanging="360"/>
      </w:pPr>
    </w:lvl>
    <w:lvl w:ilvl="5" w:tplc="60589468">
      <w:start w:val="1"/>
      <w:numFmt w:val="lowerRoman"/>
      <w:lvlText w:val="%6."/>
      <w:lvlJc w:val="right"/>
      <w:pPr>
        <w:ind w:left="4320" w:hanging="180"/>
      </w:pPr>
    </w:lvl>
    <w:lvl w:ilvl="6" w:tplc="F4865BA0">
      <w:start w:val="1"/>
      <w:numFmt w:val="decimal"/>
      <w:lvlText w:val="%7."/>
      <w:lvlJc w:val="left"/>
      <w:pPr>
        <w:ind w:left="5040" w:hanging="360"/>
      </w:pPr>
    </w:lvl>
    <w:lvl w:ilvl="7" w:tplc="70865F70">
      <w:start w:val="1"/>
      <w:numFmt w:val="lowerLetter"/>
      <w:lvlText w:val="%8."/>
      <w:lvlJc w:val="left"/>
      <w:pPr>
        <w:ind w:left="5760" w:hanging="360"/>
      </w:pPr>
    </w:lvl>
    <w:lvl w:ilvl="8" w:tplc="C08A1F2C">
      <w:start w:val="1"/>
      <w:numFmt w:val="lowerRoman"/>
      <w:lvlText w:val="%9."/>
      <w:lvlJc w:val="right"/>
      <w:pPr>
        <w:ind w:left="6480" w:hanging="180"/>
      </w:pPr>
    </w:lvl>
  </w:abstractNum>
  <w:abstractNum w:abstractNumId="1">
    <w:nsid w:val="2B2D11FF"/>
    <w:multiLevelType w:val="hybridMultilevel"/>
    <w:tmpl w:val="39BAEBE0"/>
    <w:lvl w:ilvl="0" w:tplc="8A5C823E">
      <w:start w:val="1"/>
      <w:numFmt w:val="decimal"/>
      <w:lvlText w:val="%1."/>
      <w:lvlJc w:val="left"/>
      <w:pPr>
        <w:ind w:left="690" w:hanging="360"/>
      </w:pPr>
    </w:lvl>
    <w:lvl w:ilvl="1" w:tplc="0E08C52A">
      <w:start w:val="1"/>
      <w:numFmt w:val="lowerLetter"/>
      <w:lvlText w:val="%2."/>
      <w:lvlJc w:val="left"/>
      <w:pPr>
        <w:ind w:left="1410" w:hanging="360"/>
      </w:pPr>
    </w:lvl>
    <w:lvl w:ilvl="2" w:tplc="59FA66B6">
      <w:start w:val="1"/>
      <w:numFmt w:val="lowerRoman"/>
      <w:lvlText w:val="%3."/>
      <w:lvlJc w:val="right"/>
      <w:pPr>
        <w:ind w:left="2130" w:hanging="180"/>
      </w:pPr>
    </w:lvl>
    <w:lvl w:ilvl="3" w:tplc="B2389C78">
      <w:start w:val="1"/>
      <w:numFmt w:val="decimal"/>
      <w:lvlText w:val="%4."/>
      <w:lvlJc w:val="left"/>
      <w:pPr>
        <w:ind w:left="2850" w:hanging="360"/>
      </w:pPr>
    </w:lvl>
    <w:lvl w:ilvl="4" w:tplc="1074AFB8">
      <w:start w:val="1"/>
      <w:numFmt w:val="lowerLetter"/>
      <w:lvlText w:val="%5."/>
      <w:lvlJc w:val="left"/>
      <w:pPr>
        <w:ind w:left="3570" w:hanging="360"/>
      </w:pPr>
    </w:lvl>
    <w:lvl w:ilvl="5" w:tplc="AF6EC014">
      <w:start w:val="1"/>
      <w:numFmt w:val="lowerRoman"/>
      <w:lvlText w:val="%6."/>
      <w:lvlJc w:val="right"/>
      <w:pPr>
        <w:ind w:left="4290" w:hanging="180"/>
      </w:pPr>
    </w:lvl>
    <w:lvl w:ilvl="6" w:tplc="67409A72">
      <w:start w:val="1"/>
      <w:numFmt w:val="decimal"/>
      <w:lvlText w:val="%7."/>
      <w:lvlJc w:val="left"/>
      <w:pPr>
        <w:ind w:left="5010" w:hanging="360"/>
      </w:pPr>
    </w:lvl>
    <w:lvl w:ilvl="7" w:tplc="8632A5D2">
      <w:start w:val="1"/>
      <w:numFmt w:val="lowerLetter"/>
      <w:lvlText w:val="%8."/>
      <w:lvlJc w:val="left"/>
      <w:pPr>
        <w:ind w:left="5730" w:hanging="360"/>
      </w:pPr>
    </w:lvl>
    <w:lvl w:ilvl="8" w:tplc="01DE21DC">
      <w:start w:val="1"/>
      <w:numFmt w:val="lowerRoman"/>
      <w:lvlText w:val="%9."/>
      <w:lvlJc w:val="right"/>
      <w:pPr>
        <w:ind w:left="6450" w:hanging="180"/>
      </w:pPr>
    </w:lvl>
  </w:abstractNum>
  <w:abstractNum w:abstractNumId="2">
    <w:nsid w:val="3B4877C0"/>
    <w:multiLevelType w:val="multilevel"/>
    <w:tmpl w:val="B2A2A4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55A569D8"/>
    <w:multiLevelType w:val="hybridMultilevel"/>
    <w:tmpl w:val="88FA3E8E"/>
    <w:lvl w:ilvl="0" w:tplc="5A20074C">
      <w:start w:val="1"/>
      <w:numFmt w:val="decimal"/>
      <w:lvlText w:val="%1."/>
      <w:lvlJc w:val="left"/>
      <w:pPr>
        <w:ind w:left="690" w:hanging="360"/>
      </w:pPr>
    </w:lvl>
    <w:lvl w:ilvl="1" w:tplc="33BAB3EC">
      <w:start w:val="1"/>
      <w:numFmt w:val="lowerLetter"/>
      <w:lvlText w:val="%2."/>
      <w:lvlJc w:val="left"/>
      <w:pPr>
        <w:ind w:left="1410" w:hanging="360"/>
      </w:pPr>
    </w:lvl>
    <w:lvl w:ilvl="2" w:tplc="028AC220">
      <w:start w:val="1"/>
      <w:numFmt w:val="lowerRoman"/>
      <w:lvlText w:val="%3."/>
      <w:lvlJc w:val="right"/>
      <w:pPr>
        <w:ind w:left="2130" w:hanging="180"/>
      </w:pPr>
    </w:lvl>
    <w:lvl w:ilvl="3" w:tplc="E0E0A35C">
      <w:start w:val="1"/>
      <w:numFmt w:val="decimal"/>
      <w:lvlText w:val="%4."/>
      <w:lvlJc w:val="left"/>
      <w:pPr>
        <w:ind w:left="2850" w:hanging="360"/>
      </w:pPr>
    </w:lvl>
    <w:lvl w:ilvl="4" w:tplc="AC3CFB48">
      <w:start w:val="1"/>
      <w:numFmt w:val="lowerLetter"/>
      <w:lvlText w:val="%5."/>
      <w:lvlJc w:val="left"/>
      <w:pPr>
        <w:ind w:left="3570" w:hanging="360"/>
      </w:pPr>
    </w:lvl>
    <w:lvl w:ilvl="5" w:tplc="967C8582">
      <w:start w:val="1"/>
      <w:numFmt w:val="lowerRoman"/>
      <w:lvlText w:val="%6."/>
      <w:lvlJc w:val="right"/>
      <w:pPr>
        <w:ind w:left="4290" w:hanging="180"/>
      </w:pPr>
    </w:lvl>
    <w:lvl w:ilvl="6" w:tplc="6FF6CE8C">
      <w:start w:val="1"/>
      <w:numFmt w:val="decimal"/>
      <w:lvlText w:val="%7."/>
      <w:lvlJc w:val="left"/>
      <w:pPr>
        <w:ind w:left="5010" w:hanging="360"/>
      </w:pPr>
    </w:lvl>
    <w:lvl w:ilvl="7" w:tplc="672EBE7A">
      <w:start w:val="1"/>
      <w:numFmt w:val="lowerLetter"/>
      <w:lvlText w:val="%8."/>
      <w:lvlJc w:val="left"/>
      <w:pPr>
        <w:ind w:left="5730" w:hanging="360"/>
      </w:pPr>
    </w:lvl>
    <w:lvl w:ilvl="8" w:tplc="FF868356">
      <w:start w:val="1"/>
      <w:numFmt w:val="lowerRoman"/>
      <w:lvlText w:val="%9."/>
      <w:lvlJc w:val="right"/>
      <w:pPr>
        <w:ind w:left="6450" w:hanging="180"/>
      </w:pPr>
    </w:lvl>
  </w:abstractNum>
  <w:abstractNum w:abstractNumId="4">
    <w:nsid w:val="5B1C0303"/>
    <w:multiLevelType w:val="multilevel"/>
    <w:tmpl w:val="58AC4D3C"/>
    <w:lvl w:ilvl="0">
      <w:start w:val="1"/>
      <w:numFmt w:val="decimal"/>
      <w:lvlText w:val="%1."/>
      <w:lvlJc w:val="left"/>
      <w:pPr>
        <w:tabs>
          <w:tab w:val="num" w:pos="644"/>
        </w:tabs>
        <w:ind w:left="644" w:hanging="360"/>
      </w:pPr>
      <w:rPr>
        <w:b/>
      </w:rPr>
    </w:lvl>
    <w:lvl w:ilvl="1">
      <w:start w:val="3"/>
      <w:numFmt w:val="decimal"/>
      <w:lvlText w:val="%1.%2"/>
      <w:lvlJc w:val="left"/>
      <w:pPr>
        <w:tabs>
          <w:tab w:val="num" w:pos="0"/>
        </w:tabs>
        <w:ind w:left="734" w:hanging="45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5">
    <w:nsid w:val="5DCD49BA"/>
    <w:multiLevelType w:val="multilevel"/>
    <w:tmpl w:val="5576E8E8"/>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4"/>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5D"/>
    <w:rsid w:val="000838D2"/>
    <w:rsid w:val="000D1E5D"/>
    <w:rsid w:val="003555F6"/>
    <w:rsid w:val="00384029"/>
    <w:rsid w:val="004B2862"/>
    <w:rsid w:val="004F580D"/>
    <w:rsid w:val="0056267F"/>
    <w:rsid w:val="00706B42"/>
    <w:rsid w:val="007D7DA0"/>
    <w:rsid w:val="007F3724"/>
    <w:rsid w:val="008A4137"/>
    <w:rsid w:val="008E5848"/>
    <w:rsid w:val="00AC398B"/>
    <w:rsid w:val="00B3516C"/>
    <w:rsid w:val="00C93012"/>
    <w:rsid w:val="00CA2574"/>
    <w:rsid w:val="00CF4326"/>
    <w:rsid w:val="00D15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after="0"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character" w:styleId="af5">
    <w:name w:val="Hyperlink"/>
    <w:uiPriority w:val="99"/>
    <w:unhideWhenUsed/>
    <w:rPr>
      <w:color w:val="0000FF" w:themeColor="hyperlink"/>
      <w:u w:val="single"/>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caption"/>
    <w:uiPriority w:val="35"/>
    <w:unhideWhenUsed/>
    <w:qFormat/>
    <w:pPr>
      <w:spacing w:line="240" w:lineRule="auto"/>
    </w:pPr>
    <w:rPr>
      <w:i/>
      <w:iCs/>
      <w:color w:val="1F497D" w:themeColor="text2"/>
      <w:sz w:val="18"/>
      <w:szCs w:val="18"/>
    </w:rPr>
  </w:style>
  <w:style w:type="character" w:customStyle="1" w:styleId="af9">
    <w:name w:val="Текст сноски Знак"/>
    <w:basedOn w:val="a0"/>
    <w:link w:val="afa"/>
    <w:uiPriority w:val="99"/>
    <w:semiHidden/>
    <w:rPr>
      <w:sz w:val="20"/>
      <w:szCs w:val="20"/>
    </w:rPr>
  </w:style>
  <w:style w:type="paragraph" w:styleId="afa">
    <w:name w:val="footnote text"/>
    <w:basedOn w:val="a"/>
    <w:link w:val="af9"/>
    <w:uiPriority w:val="99"/>
    <w:semiHidden/>
    <w:unhideWhenUsed/>
    <w:pPr>
      <w:spacing w:after="0" w:line="240" w:lineRule="auto"/>
    </w:pPr>
    <w:rPr>
      <w:sz w:val="20"/>
      <w:szCs w:val="20"/>
    </w:rPr>
  </w:style>
  <w:style w:type="character" w:customStyle="1" w:styleId="11">
    <w:name w:val="Текст сноски Знак1"/>
    <w:basedOn w:val="a0"/>
    <w:uiPriority w:val="99"/>
    <w:semiHidden/>
    <w:rPr>
      <w:sz w:val="20"/>
      <w:szCs w:val="20"/>
    </w:rPr>
  </w:style>
  <w:style w:type="character" w:customStyle="1" w:styleId="afb">
    <w:name w:val="Верхний колонтитул Знак"/>
    <w:basedOn w:val="a0"/>
    <w:link w:val="afc"/>
    <w:uiPriority w:val="99"/>
  </w:style>
  <w:style w:type="paragraph" w:styleId="afc">
    <w:name w:val="header"/>
    <w:basedOn w:val="a"/>
    <w:link w:val="afb"/>
    <w:uiPriority w:val="99"/>
    <w:unhideWhenUsed/>
    <w:pPr>
      <w:tabs>
        <w:tab w:val="center" w:pos="4677"/>
        <w:tab w:val="right" w:pos="9355"/>
      </w:tabs>
      <w:spacing w:after="0" w:line="240" w:lineRule="auto"/>
    </w:pPr>
  </w:style>
  <w:style w:type="character" w:customStyle="1" w:styleId="12">
    <w:name w:val="Верхний колонтитул Знак1"/>
    <w:basedOn w:val="a0"/>
    <w:uiPriority w:val="99"/>
    <w:semiHidden/>
  </w:style>
  <w:style w:type="character" w:customStyle="1" w:styleId="afd">
    <w:name w:val="Нижний колонтитул Знак"/>
    <w:basedOn w:val="a0"/>
    <w:link w:val="afe"/>
    <w:uiPriority w:val="99"/>
    <w:rPr>
      <w:rFonts w:ascii="Times New Roman" w:eastAsia="Times New Roman" w:hAnsi="Times New Roman" w:cs="Times New Roman"/>
      <w:sz w:val="24"/>
      <w:szCs w:val="24"/>
      <w:lang w:eastAsia="zh-CN"/>
    </w:rPr>
  </w:style>
  <w:style w:type="paragraph" w:styleId="afe">
    <w:name w:val="footer"/>
    <w:basedOn w:val="a"/>
    <w:link w:val="afd"/>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13">
    <w:name w:val="Нижний колонтитул Знак1"/>
    <w:basedOn w:val="a0"/>
    <w:uiPriority w:val="99"/>
    <w:semiHidden/>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paragraph" w:styleId="aff1">
    <w:name w:val="List Paragraph"/>
    <w:basedOn w:val="a"/>
    <w:uiPriority w:val="34"/>
    <w:qFormat/>
    <w:pPr>
      <w:ind w:left="720"/>
      <w:contextualSpacing/>
    </w:pPr>
  </w:style>
  <w:style w:type="character" w:customStyle="1" w:styleId="14">
    <w:name w:val="Номер страницы1"/>
    <w:basedOn w:val="a0"/>
    <w:uiPriority w:val="99"/>
  </w:style>
  <w:style w:type="character" w:customStyle="1" w:styleId="Colgreen">
    <w:name w:val="Colgreen"/>
    <w:basedOn w:val="a0"/>
    <w:uiPriority w:val="99"/>
  </w:style>
  <w:style w:type="character" w:customStyle="1" w:styleId="Dt-m">
    <w:name w:val="Dt-m"/>
    <w:basedOn w:val="a0"/>
    <w:uiPriority w:val="99"/>
  </w:style>
  <w:style w:type="paragraph" w:customStyle="1" w:styleId="Dt-p">
    <w:name w:val="Dt-p"/>
    <w:basedOn w:val="a"/>
    <w:uiPriority w:val="99"/>
    <w:pPr>
      <w:spacing w:before="100" w:after="100" w:line="240" w:lineRule="auto"/>
    </w:pPr>
    <w:rPr>
      <w:rFonts w:ascii="Times New Roman" w:eastAsia="Times New Roman" w:hAnsi="Times New Roman" w:cs="Times New Roman"/>
      <w:sz w:val="24"/>
      <w:szCs w:val="24"/>
    </w:rPr>
  </w:style>
  <w:style w:type="table" w:customStyle="1" w:styleId="Af80">
    <w:name w:val="Af8"/>
    <w:basedOn w:val="TableNormal"/>
    <w:uiPriority w:val="99"/>
    <w:tblPr>
      <w:tblStyleRowBandSize w:val="1"/>
      <w:tblStyleColBandSize w:val="1"/>
      <w:tblCellMar>
        <w:top w:w="0" w:type="dxa"/>
        <w:left w:w="115" w:type="dxa"/>
        <w:bottom w:w="0" w:type="dxa"/>
        <w:right w:w="115" w:type="dxa"/>
      </w:tblCellMar>
    </w:tblPr>
  </w:style>
  <w:style w:type="table" w:customStyle="1" w:styleId="TableNormal">
    <w:name w:val="Table Normal"/>
    <w:uiPriority w:val="99"/>
    <w:tblPr>
      <w:tblCellMar>
        <w:top w:w="0" w:type="dxa"/>
        <w:left w:w="0" w:type="dxa"/>
        <w:bottom w:w="0" w:type="dxa"/>
        <w:right w:w="0" w:type="dxa"/>
      </w:tblCellMar>
    </w:tblPr>
  </w:style>
  <w:style w:type="character" w:styleId="aff2">
    <w:name w:val="line number"/>
    <w:basedOn w:val="a0"/>
    <w:uiPriority w:val="99"/>
    <w:semiHidden/>
    <w:unhideWhenUsed/>
    <w:rsid w:val="00384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after="0"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character" w:styleId="af5">
    <w:name w:val="Hyperlink"/>
    <w:uiPriority w:val="99"/>
    <w:unhideWhenUsed/>
    <w:rPr>
      <w:color w:val="0000FF" w:themeColor="hyperlink"/>
      <w:u w:val="single"/>
    </w:rPr>
  </w:style>
  <w:style w:type="paragraph" w:styleId="af6">
    <w:name w:val="Plain Text"/>
    <w:link w:val="af7"/>
    <w:uiPriority w:val="99"/>
    <w:semiHidden/>
    <w:unhideWhenUsed/>
    <w:pPr>
      <w:spacing w:after="0" w:line="240" w:lineRule="auto"/>
    </w:pPr>
    <w:rPr>
      <w:rFonts w:ascii="Courier New" w:hAnsi="Courier New" w:cs="Courier New"/>
      <w:sz w:val="21"/>
      <w:szCs w:val="21"/>
    </w:rPr>
  </w:style>
  <w:style w:type="character" w:customStyle="1" w:styleId="af7">
    <w:name w:val="Текст Знак"/>
    <w:link w:val="af6"/>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8">
    <w:name w:val="caption"/>
    <w:uiPriority w:val="35"/>
    <w:unhideWhenUsed/>
    <w:qFormat/>
    <w:pPr>
      <w:spacing w:line="240" w:lineRule="auto"/>
    </w:pPr>
    <w:rPr>
      <w:i/>
      <w:iCs/>
      <w:color w:val="1F497D" w:themeColor="text2"/>
      <w:sz w:val="18"/>
      <w:szCs w:val="18"/>
    </w:rPr>
  </w:style>
  <w:style w:type="character" w:customStyle="1" w:styleId="af9">
    <w:name w:val="Текст сноски Знак"/>
    <w:basedOn w:val="a0"/>
    <w:link w:val="afa"/>
    <w:uiPriority w:val="99"/>
    <w:semiHidden/>
    <w:rPr>
      <w:sz w:val="20"/>
      <w:szCs w:val="20"/>
    </w:rPr>
  </w:style>
  <w:style w:type="paragraph" w:styleId="afa">
    <w:name w:val="footnote text"/>
    <w:basedOn w:val="a"/>
    <w:link w:val="af9"/>
    <w:uiPriority w:val="99"/>
    <w:semiHidden/>
    <w:unhideWhenUsed/>
    <w:pPr>
      <w:spacing w:after="0" w:line="240" w:lineRule="auto"/>
    </w:pPr>
    <w:rPr>
      <w:sz w:val="20"/>
      <w:szCs w:val="20"/>
    </w:rPr>
  </w:style>
  <w:style w:type="character" w:customStyle="1" w:styleId="11">
    <w:name w:val="Текст сноски Знак1"/>
    <w:basedOn w:val="a0"/>
    <w:uiPriority w:val="99"/>
    <w:semiHidden/>
    <w:rPr>
      <w:sz w:val="20"/>
      <w:szCs w:val="20"/>
    </w:rPr>
  </w:style>
  <w:style w:type="character" w:customStyle="1" w:styleId="afb">
    <w:name w:val="Верхний колонтитул Знак"/>
    <w:basedOn w:val="a0"/>
    <w:link w:val="afc"/>
    <w:uiPriority w:val="99"/>
  </w:style>
  <w:style w:type="paragraph" w:styleId="afc">
    <w:name w:val="header"/>
    <w:basedOn w:val="a"/>
    <w:link w:val="afb"/>
    <w:uiPriority w:val="99"/>
    <w:unhideWhenUsed/>
    <w:pPr>
      <w:tabs>
        <w:tab w:val="center" w:pos="4677"/>
        <w:tab w:val="right" w:pos="9355"/>
      </w:tabs>
      <w:spacing w:after="0" w:line="240" w:lineRule="auto"/>
    </w:pPr>
  </w:style>
  <w:style w:type="character" w:customStyle="1" w:styleId="12">
    <w:name w:val="Верхний колонтитул Знак1"/>
    <w:basedOn w:val="a0"/>
    <w:uiPriority w:val="99"/>
    <w:semiHidden/>
  </w:style>
  <w:style w:type="character" w:customStyle="1" w:styleId="afd">
    <w:name w:val="Нижний колонтитул Знак"/>
    <w:basedOn w:val="a0"/>
    <w:link w:val="afe"/>
    <w:uiPriority w:val="99"/>
    <w:rPr>
      <w:rFonts w:ascii="Times New Roman" w:eastAsia="Times New Roman" w:hAnsi="Times New Roman" w:cs="Times New Roman"/>
      <w:sz w:val="24"/>
      <w:szCs w:val="24"/>
      <w:lang w:eastAsia="zh-CN"/>
    </w:rPr>
  </w:style>
  <w:style w:type="paragraph" w:styleId="afe">
    <w:name w:val="footer"/>
    <w:basedOn w:val="a"/>
    <w:link w:val="afd"/>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13">
    <w:name w:val="Нижний колонтитул Знак1"/>
    <w:basedOn w:val="a0"/>
    <w:uiPriority w:val="99"/>
    <w:semiHidden/>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paragraph" w:styleId="aff1">
    <w:name w:val="List Paragraph"/>
    <w:basedOn w:val="a"/>
    <w:uiPriority w:val="34"/>
    <w:qFormat/>
    <w:pPr>
      <w:ind w:left="720"/>
      <w:contextualSpacing/>
    </w:pPr>
  </w:style>
  <w:style w:type="character" w:customStyle="1" w:styleId="14">
    <w:name w:val="Номер страницы1"/>
    <w:basedOn w:val="a0"/>
    <w:uiPriority w:val="99"/>
  </w:style>
  <w:style w:type="character" w:customStyle="1" w:styleId="Colgreen">
    <w:name w:val="Colgreen"/>
    <w:basedOn w:val="a0"/>
    <w:uiPriority w:val="99"/>
  </w:style>
  <w:style w:type="character" w:customStyle="1" w:styleId="Dt-m">
    <w:name w:val="Dt-m"/>
    <w:basedOn w:val="a0"/>
    <w:uiPriority w:val="99"/>
  </w:style>
  <w:style w:type="paragraph" w:customStyle="1" w:styleId="Dt-p">
    <w:name w:val="Dt-p"/>
    <w:basedOn w:val="a"/>
    <w:uiPriority w:val="99"/>
    <w:pPr>
      <w:spacing w:before="100" w:after="100" w:line="240" w:lineRule="auto"/>
    </w:pPr>
    <w:rPr>
      <w:rFonts w:ascii="Times New Roman" w:eastAsia="Times New Roman" w:hAnsi="Times New Roman" w:cs="Times New Roman"/>
      <w:sz w:val="24"/>
      <w:szCs w:val="24"/>
    </w:rPr>
  </w:style>
  <w:style w:type="table" w:customStyle="1" w:styleId="Af80">
    <w:name w:val="Af8"/>
    <w:basedOn w:val="TableNormal"/>
    <w:uiPriority w:val="99"/>
    <w:tblPr>
      <w:tblStyleRowBandSize w:val="1"/>
      <w:tblStyleColBandSize w:val="1"/>
      <w:tblCellMar>
        <w:top w:w="0" w:type="dxa"/>
        <w:left w:w="115" w:type="dxa"/>
        <w:bottom w:w="0" w:type="dxa"/>
        <w:right w:w="115" w:type="dxa"/>
      </w:tblCellMar>
    </w:tblPr>
  </w:style>
  <w:style w:type="table" w:customStyle="1" w:styleId="TableNormal">
    <w:name w:val="Table Normal"/>
    <w:uiPriority w:val="99"/>
    <w:tblPr>
      <w:tblCellMar>
        <w:top w:w="0" w:type="dxa"/>
        <w:left w:w="0" w:type="dxa"/>
        <w:bottom w:w="0" w:type="dxa"/>
        <w:right w:w="0" w:type="dxa"/>
      </w:tblCellMar>
    </w:tblPr>
  </w:style>
  <w:style w:type="character" w:styleId="aff2">
    <w:name w:val="line number"/>
    <w:basedOn w:val="a0"/>
    <w:uiPriority w:val="99"/>
    <w:semiHidden/>
    <w:unhideWhenUsed/>
    <w:rsid w:val="0038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A7430-70F5-4B17-A346-35AE3C7E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6234</Words>
  <Characters>35537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Orion-Office</cp:lastModifiedBy>
  <cp:revision>6</cp:revision>
  <dcterms:created xsi:type="dcterms:W3CDTF">2024-09-26T08:08:00Z</dcterms:created>
  <dcterms:modified xsi:type="dcterms:W3CDTF">2025-04-01T08:47:00Z</dcterms:modified>
</cp:coreProperties>
</file>