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49BF7" w14:textId="39AF4322" w:rsidR="008B68FB" w:rsidRDefault="008B68FB" w:rsidP="008B6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Cs/>
          <w:szCs w:val="28"/>
        </w:rPr>
      </w:pPr>
      <w:r w:rsidRPr="00D06E21">
        <w:rPr>
          <w:bCs/>
          <w:szCs w:val="28"/>
        </w:rPr>
        <w:t>Приложение 1</w:t>
      </w:r>
      <w:r>
        <w:rPr>
          <w:bCs/>
          <w:szCs w:val="28"/>
        </w:rPr>
        <w:t>б</w:t>
      </w:r>
    </w:p>
    <w:p w14:paraId="67000947" w14:textId="5143A6E6" w:rsidR="008B68FB" w:rsidRPr="00D06E21" w:rsidRDefault="008B68FB" w:rsidP="008B68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Cs/>
          <w:szCs w:val="28"/>
        </w:rPr>
      </w:pPr>
      <w:r>
        <w:rPr>
          <w:bCs/>
          <w:szCs w:val="28"/>
        </w:rPr>
        <w:t xml:space="preserve">Макет рабочей программы </w:t>
      </w:r>
      <w:r w:rsidR="009C1644">
        <w:rPr>
          <w:bCs/>
          <w:szCs w:val="28"/>
        </w:rPr>
        <w:t>учебного</w:t>
      </w:r>
      <w:r>
        <w:rPr>
          <w:bCs/>
          <w:szCs w:val="28"/>
        </w:rPr>
        <w:t xml:space="preserve"> предмета</w:t>
      </w:r>
    </w:p>
    <w:p w14:paraId="1AA3B6B2" w14:textId="77777777" w:rsidR="008B68FB" w:rsidRDefault="008B68FB"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p>
    <w:p w14:paraId="6A5BA9AC" w14:textId="45B3B7EC"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r w:rsidRPr="00E7709E">
        <w:rPr>
          <w:b/>
          <w:caps/>
          <w:szCs w:val="28"/>
        </w:rPr>
        <w:t xml:space="preserve">министерство СЕЛЬСКОГО ХОЗЯЙСТВА, ПИЩЕВОЙ И ПЕРЕРАБАТЫВАЮЩЕЙ </w:t>
      </w:r>
      <w:proofErr w:type="gramStart"/>
      <w:r w:rsidRPr="00E7709E">
        <w:rPr>
          <w:b/>
          <w:caps/>
          <w:szCs w:val="28"/>
        </w:rPr>
        <w:t>ПРОМЫШЛЕННОСТИ  тверской</w:t>
      </w:r>
      <w:proofErr w:type="gramEnd"/>
      <w:r w:rsidRPr="00E7709E">
        <w:rPr>
          <w:b/>
          <w:caps/>
          <w:szCs w:val="28"/>
        </w:rPr>
        <w:t xml:space="preserve"> области</w:t>
      </w:r>
    </w:p>
    <w:p w14:paraId="59891EA6"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r w:rsidRPr="00E7709E">
        <w:rPr>
          <w:b/>
          <w:caps/>
          <w:szCs w:val="28"/>
        </w:rPr>
        <w:t>ГБПОУ «Ржевский колледж»</w:t>
      </w:r>
    </w:p>
    <w:p w14:paraId="7C69A71C"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Cs w:val="28"/>
        </w:rPr>
      </w:pPr>
    </w:p>
    <w:p w14:paraId="7C3CD115" w14:textId="77777777" w:rsidR="00E7709E" w:rsidRPr="00C0796A"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0"/>
          <w:szCs w:val="20"/>
        </w:rPr>
      </w:pPr>
    </w:p>
    <w:p w14:paraId="442E12D5" w14:textId="77777777" w:rsidR="00E7709E" w:rsidRPr="00C0796A"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b/>
          <w:caps/>
          <w:sz w:val="20"/>
          <w:szCs w:val="20"/>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E7709E" w:rsidRPr="00E7709E" w14:paraId="50F5FF23" w14:textId="77777777" w:rsidTr="004F26FF">
        <w:trPr>
          <w:trHeight w:val="4412"/>
        </w:trPr>
        <w:tc>
          <w:tcPr>
            <w:tcW w:w="3794" w:type="dxa"/>
          </w:tcPr>
          <w:p w14:paraId="36954720" w14:textId="77777777" w:rsidR="00E7709E" w:rsidRPr="00E7709E" w:rsidRDefault="00E7709E" w:rsidP="004F26FF">
            <w:pPr>
              <w:suppressAutoHyphens/>
              <w:snapToGrid w:val="0"/>
              <w:spacing w:after="0"/>
              <w:jc w:val="center"/>
              <w:rPr>
                <w:color w:val="000000"/>
                <w:sz w:val="24"/>
                <w:szCs w:val="24"/>
                <w:lang w:eastAsia="ar-SA"/>
              </w:rPr>
            </w:pPr>
            <w:r w:rsidRPr="00E7709E">
              <w:rPr>
                <w:color w:val="000000"/>
                <w:sz w:val="24"/>
                <w:szCs w:val="24"/>
                <w:lang w:eastAsia="ar-SA"/>
              </w:rPr>
              <w:t xml:space="preserve">ОДОБРЕНА                                                </w:t>
            </w:r>
          </w:p>
          <w:p w14:paraId="17D676FC"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цикловой комиссией _________</w:t>
            </w:r>
          </w:p>
          <w:p w14:paraId="199F6BA7"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Протокол № ____ от «_</w:t>
            </w:r>
            <w:proofErr w:type="gramStart"/>
            <w:r w:rsidRPr="00E7709E">
              <w:rPr>
                <w:color w:val="000000"/>
                <w:sz w:val="24"/>
                <w:szCs w:val="24"/>
                <w:lang w:eastAsia="ar-SA"/>
              </w:rPr>
              <w:t>_»_</w:t>
            </w:r>
            <w:proofErr w:type="gramEnd"/>
            <w:r w:rsidRPr="00E7709E">
              <w:rPr>
                <w:color w:val="000000"/>
                <w:sz w:val="24"/>
                <w:szCs w:val="24"/>
                <w:lang w:eastAsia="ar-SA"/>
              </w:rPr>
              <w:t>____________202_ г.</w:t>
            </w:r>
          </w:p>
          <w:p w14:paraId="13F1B1CC"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Председатель цикловой комиссии _________________________</w:t>
            </w:r>
          </w:p>
          <w:p w14:paraId="3A3EA791"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/Ф.И.О./</w:t>
            </w:r>
          </w:p>
        </w:tc>
        <w:tc>
          <w:tcPr>
            <w:tcW w:w="1850" w:type="dxa"/>
          </w:tcPr>
          <w:p w14:paraId="10AF31F5" w14:textId="77777777" w:rsidR="00E7709E" w:rsidRPr="00E7709E" w:rsidRDefault="00E7709E" w:rsidP="004F26FF">
            <w:pPr>
              <w:suppressAutoHyphens/>
              <w:snapToGrid w:val="0"/>
              <w:spacing w:after="120"/>
              <w:jc w:val="center"/>
              <w:rPr>
                <w:color w:val="000000"/>
                <w:sz w:val="24"/>
                <w:szCs w:val="24"/>
                <w:lang w:eastAsia="ar-SA"/>
              </w:rPr>
            </w:pPr>
          </w:p>
        </w:tc>
        <w:tc>
          <w:tcPr>
            <w:tcW w:w="4286" w:type="dxa"/>
          </w:tcPr>
          <w:p w14:paraId="2C1C3409" w14:textId="77777777" w:rsidR="00E7709E" w:rsidRPr="00E7709E" w:rsidRDefault="00E7709E" w:rsidP="004F26FF">
            <w:pPr>
              <w:autoSpaceDE w:val="0"/>
              <w:snapToGrid w:val="0"/>
              <w:spacing w:after="0"/>
              <w:rPr>
                <w:bCs/>
                <w:sz w:val="24"/>
                <w:szCs w:val="24"/>
              </w:rPr>
            </w:pPr>
            <w:r w:rsidRPr="00E7709E">
              <w:rPr>
                <w:bCs/>
                <w:sz w:val="24"/>
                <w:szCs w:val="24"/>
              </w:rPr>
              <w:t xml:space="preserve">                     УТВЕРЖДАЮ</w:t>
            </w:r>
          </w:p>
          <w:p w14:paraId="5105014E"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Старший методист:</w:t>
            </w:r>
          </w:p>
          <w:p w14:paraId="480FE47A"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___________________</w:t>
            </w:r>
          </w:p>
          <w:p w14:paraId="24BCFFAD" w14:textId="77777777" w:rsidR="00E7709E" w:rsidRPr="00E7709E" w:rsidRDefault="00E7709E" w:rsidP="004F26FF">
            <w:pPr>
              <w:suppressAutoHyphens/>
              <w:spacing w:after="0"/>
              <w:jc w:val="center"/>
              <w:rPr>
                <w:color w:val="000000"/>
                <w:sz w:val="24"/>
                <w:szCs w:val="24"/>
                <w:lang w:eastAsia="ar-SA"/>
              </w:rPr>
            </w:pPr>
            <w:r w:rsidRPr="00E7709E">
              <w:rPr>
                <w:color w:val="000000"/>
                <w:sz w:val="24"/>
                <w:szCs w:val="24"/>
                <w:lang w:eastAsia="ar-SA"/>
              </w:rPr>
              <w:t>/М.И. Безрученко/</w:t>
            </w:r>
          </w:p>
          <w:p w14:paraId="01A96425" w14:textId="77777777" w:rsidR="00E7709E" w:rsidRPr="00E7709E" w:rsidRDefault="00E7709E" w:rsidP="004F26FF">
            <w:pPr>
              <w:suppressAutoHyphens/>
              <w:autoSpaceDE w:val="0"/>
              <w:snapToGrid w:val="0"/>
              <w:spacing w:after="0"/>
              <w:jc w:val="center"/>
              <w:rPr>
                <w:color w:val="000000"/>
                <w:sz w:val="24"/>
                <w:szCs w:val="24"/>
                <w:lang w:eastAsia="ar-SA"/>
              </w:rPr>
            </w:pPr>
            <w:proofErr w:type="gramStart"/>
            <w:r w:rsidRPr="00E7709E">
              <w:rPr>
                <w:color w:val="000000"/>
                <w:sz w:val="24"/>
                <w:szCs w:val="24"/>
                <w:lang w:eastAsia="ar-SA"/>
              </w:rPr>
              <w:t>« _</w:t>
            </w:r>
            <w:proofErr w:type="gramEnd"/>
            <w:r w:rsidRPr="00E7709E">
              <w:rPr>
                <w:color w:val="000000"/>
                <w:sz w:val="24"/>
                <w:szCs w:val="24"/>
                <w:lang w:eastAsia="ar-SA"/>
              </w:rPr>
              <w:t>___ » ____________ 202_ г.</w:t>
            </w:r>
          </w:p>
          <w:p w14:paraId="5A73A02E" w14:textId="77777777" w:rsidR="00E7709E" w:rsidRPr="00E7709E" w:rsidRDefault="00E7709E" w:rsidP="004F26FF">
            <w:pPr>
              <w:autoSpaceDE w:val="0"/>
              <w:snapToGrid w:val="0"/>
              <w:spacing w:after="0"/>
              <w:jc w:val="center"/>
              <w:rPr>
                <w:bCs/>
                <w:sz w:val="24"/>
                <w:szCs w:val="24"/>
              </w:rPr>
            </w:pPr>
          </w:p>
          <w:p w14:paraId="20D4DC28" w14:textId="77777777" w:rsidR="00E7709E" w:rsidRPr="00E7709E" w:rsidRDefault="00E7709E" w:rsidP="004F26FF">
            <w:pPr>
              <w:autoSpaceDE w:val="0"/>
              <w:snapToGrid w:val="0"/>
              <w:spacing w:after="0"/>
              <w:jc w:val="center"/>
              <w:rPr>
                <w:bCs/>
                <w:sz w:val="24"/>
                <w:szCs w:val="24"/>
              </w:rPr>
            </w:pPr>
          </w:p>
          <w:p w14:paraId="210EA880" w14:textId="77777777" w:rsidR="00E7709E" w:rsidRPr="00E7709E" w:rsidRDefault="00E7709E" w:rsidP="004F26FF">
            <w:pPr>
              <w:autoSpaceDE w:val="0"/>
              <w:snapToGrid w:val="0"/>
              <w:jc w:val="center"/>
              <w:rPr>
                <w:bCs/>
                <w:sz w:val="24"/>
                <w:szCs w:val="24"/>
              </w:rPr>
            </w:pPr>
          </w:p>
          <w:p w14:paraId="4A62F24B" w14:textId="77777777" w:rsidR="00E7709E" w:rsidRPr="00E7709E" w:rsidRDefault="00E7709E" w:rsidP="004F26FF">
            <w:pPr>
              <w:autoSpaceDE w:val="0"/>
              <w:snapToGrid w:val="0"/>
              <w:spacing w:after="0"/>
              <w:ind w:left="720"/>
              <w:rPr>
                <w:sz w:val="24"/>
                <w:szCs w:val="24"/>
              </w:rPr>
            </w:pPr>
          </w:p>
        </w:tc>
      </w:tr>
    </w:tbl>
    <w:p w14:paraId="0849BE08" w14:textId="77777777" w:rsidR="00E7709E" w:rsidRPr="00C0796A"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0"/>
          <w:szCs w:val="20"/>
        </w:rPr>
      </w:pPr>
    </w:p>
    <w:p w14:paraId="100BE3FE"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Cs/>
          <w:szCs w:val="28"/>
        </w:rPr>
      </w:pPr>
      <w:r w:rsidRPr="00E7709E">
        <w:rPr>
          <w:b/>
          <w:bCs/>
          <w:szCs w:val="28"/>
        </w:rPr>
        <w:t xml:space="preserve">Название программы </w:t>
      </w:r>
      <w:r w:rsidRPr="00E7709E">
        <w:rPr>
          <w:bCs/>
          <w:szCs w:val="28"/>
        </w:rPr>
        <w:t>(</w:t>
      </w:r>
      <w:r w:rsidRPr="00E7709E">
        <w:rPr>
          <w:bCs/>
          <w:i/>
          <w:szCs w:val="28"/>
        </w:rPr>
        <w:t>по ФГОС и УП</w:t>
      </w:r>
      <w:r w:rsidRPr="00E7709E">
        <w:rPr>
          <w:bCs/>
          <w:szCs w:val="28"/>
        </w:rPr>
        <w:t>)</w:t>
      </w:r>
    </w:p>
    <w:p w14:paraId="33364BC2"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bCs/>
          <w:szCs w:val="28"/>
        </w:rPr>
      </w:pPr>
      <w:r w:rsidRPr="00E7709E">
        <w:rPr>
          <w:b/>
          <w:bCs/>
          <w:szCs w:val="28"/>
        </w:rPr>
        <w:t xml:space="preserve">Уровень программы </w:t>
      </w:r>
      <w:r w:rsidRPr="00E7709E">
        <w:rPr>
          <w:bCs/>
          <w:szCs w:val="28"/>
        </w:rPr>
        <w:t>(</w:t>
      </w:r>
      <w:r w:rsidRPr="00E7709E">
        <w:rPr>
          <w:bCs/>
          <w:i/>
          <w:szCs w:val="28"/>
        </w:rPr>
        <w:t>базовый или углубленный</w:t>
      </w:r>
      <w:r w:rsidRPr="00E7709E">
        <w:rPr>
          <w:bCs/>
          <w:szCs w:val="28"/>
        </w:rPr>
        <w:t>)</w:t>
      </w:r>
    </w:p>
    <w:p w14:paraId="45052C11"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bCs/>
          <w:szCs w:val="28"/>
        </w:rPr>
      </w:pPr>
      <w:r w:rsidRPr="00E7709E">
        <w:rPr>
          <w:b/>
          <w:bCs/>
          <w:szCs w:val="28"/>
        </w:rPr>
        <w:t xml:space="preserve">Специальность </w:t>
      </w:r>
      <w:r w:rsidRPr="00E7709E">
        <w:rPr>
          <w:bCs/>
          <w:szCs w:val="28"/>
        </w:rPr>
        <w:t>(</w:t>
      </w:r>
      <w:r w:rsidRPr="00E7709E">
        <w:rPr>
          <w:bCs/>
          <w:i/>
          <w:szCs w:val="28"/>
        </w:rPr>
        <w:t>шифр и наименование</w:t>
      </w:r>
      <w:r w:rsidRPr="00E7709E">
        <w:rPr>
          <w:bCs/>
          <w:szCs w:val="28"/>
        </w:rPr>
        <w:t>)</w:t>
      </w:r>
    </w:p>
    <w:p w14:paraId="727852CD"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b/>
          <w:bCs/>
          <w:szCs w:val="28"/>
        </w:rPr>
      </w:pPr>
    </w:p>
    <w:p w14:paraId="0D0D7F62"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b/>
          <w:bCs/>
          <w:szCs w:val="28"/>
        </w:rPr>
      </w:pPr>
      <w:r w:rsidRPr="00E7709E">
        <w:rPr>
          <w:b/>
          <w:bCs/>
          <w:szCs w:val="28"/>
        </w:rPr>
        <w:t xml:space="preserve">Объем </w:t>
      </w:r>
      <w:proofErr w:type="gramStart"/>
      <w:r w:rsidRPr="00E7709E">
        <w:rPr>
          <w:b/>
          <w:bCs/>
          <w:szCs w:val="28"/>
        </w:rPr>
        <w:t>программы: ….</w:t>
      </w:r>
      <w:proofErr w:type="gramEnd"/>
      <w:r w:rsidRPr="00E7709E">
        <w:rPr>
          <w:b/>
          <w:bCs/>
          <w:szCs w:val="28"/>
        </w:rPr>
        <w:t>часов</w:t>
      </w:r>
    </w:p>
    <w:p w14:paraId="59DC7E49"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caps/>
          <w:szCs w:val="28"/>
        </w:rPr>
      </w:pPr>
      <w:r w:rsidRPr="00E7709E">
        <w:rPr>
          <w:b/>
          <w:bCs/>
          <w:szCs w:val="28"/>
        </w:rPr>
        <w:t>Форма промежуточной аттестации: ….</w:t>
      </w:r>
    </w:p>
    <w:p w14:paraId="7AE58C62"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caps/>
          <w:szCs w:val="28"/>
        </w:rPr>
      </w:pPr>
    </w:p>
    <w:p w14:paraId="534791F2"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7BB6E4FA"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Cs w:val="28"/>
        </w:rPr>
      </w:pPr>
    </w:p>
    <w:p w14:paraId="327B3286"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Cs w:val="28"/>
        </w:rPr>
      </w:pPr>
      <w:r w:rsidRPr="00E7709E">
        <w:rPr>
          <w:szCs w:val="28"/>
        </w:rPr>
        <w:t xml:space="preserve">Разработчик: </w:t>
      </w:r>
      <w:r w:rsidRPr="00E7709E">
        <w:rPr>
          <w:i/>
          <w:szCs w:val="28"/>
        </w:rPr>
        <w:t>ФИО преподавателя</w:t>
      </w:r>
      <w:r w:rsidRPr="00E7709E">
        <w:rPr>
          <w:szCs w:val="28"/>
        </w:rPr>
        <w:t xml:space="preserve">, </w:t>
      </w:r>
    </w:p>
    <w:p w14:paraId="3B4E0124"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Cs w:val="28"/>
        </w:rPr>
      </w:pPr>
      <w:proofErr w:type="gramStart"/>
      <w:r w:rsidRPr="00E7709E">
        <w:rPr>
          <w:szCs w:val="28"/>
        </w:rPr>
        <w:t>преподаватель  ГБПОУ</w:t>
      </w:r>
      <w:proofErr w:type="gramEnd"/>
      <w:r w:rsidRPr="00E7709E">
        <w:rPr>
          <w:szCs w:val="28"/>
        </w:rPr>
        <w:t xml:space="preserve"> «Ржевский колледж»</w:t>
      </w:r>
    </w:p>
    <w:p w14:paraId="3A8EA057"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0CA9F06B"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6E78DEEF"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2E0D5B28"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516EC966"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22312CEB"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r w:rsidRPr="00E7709E">
        <w:rPr>
          <w:szCs w:val="28"/>
        </w:rPr>
        <w:t>Ржев, 202_г.</w:t>
      </w:r>
    </w:p>
    <w:p w14:paraId="5394E533"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szCs w:val="28"/>
        </w:rPr>
      </w:pPr>
    </w:p>
    <w:p w14:paraId="1229A75A" w14:textId="77777777" w:rsidR="00E7709E" w:rsidRPr="00E7709E"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b/>
          <w:szCs w:val="28"/>
        </w:rPr>
      </w:pPr>
      <w:r w:rsidRPr="00E7709E">
        <w:rPr>
          <w:b/>
          <w:bCs/>
          <w:szCs w:val="28"/>
        </w:rPr>
        <w:br w:type="page"/>
      </w:r>
      <w:r w:rsidRPr="00E7709E">
        <w:rPr>
          <w:b/>
          <w:szCs w:val="28"/>
        </w:rPr>
        <w:lastRenderedPageBreak/>
        <w:t>СОДЕРЖАНИЕ</w:t>
      </w:r>
    </w:p>
    <w:p w14:paraId="6305E8A8"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4BB6160"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sdt>
      <w:sdtPr>
        <w:rPr>
          <w:rFonts w:ascii="Times New Roman" w:eastAsiaTheme="minorHAnsi" w:hAnsi="Times New Roman" w:cstheme="minorBidi"/>
          <w:color w:val="auto"/>
          <w:sz w:val="28"/>
          <w:szCs w:val="22"/>
          <w:lang w:eastAsia="en-US"/>
        </w:rPr>
        <w:id w:val="-675796572"/>
        <w:docPartObj>
          <w:docPartGallery w:val="Table of Contents"/>
          <w:docPartUnique/>
        </w:docPartObj>
      </w:sdtPr>
      <w:sdtEndPr>
        <w:rPr>
          <w:b/>
          <w:bCs/>
        </w:rPr>
      </w:sdtEndPr>
      <w:sdtContent>
        <w:p w14:paraId="539392BD" w14:textId="77777777" w:rsidR="00E7709E" w:rsidRDefault="00E7709E">
          <w:pPr>
            <w:pStyle w:val="ab"/>
          </w:pPr>
        </w:p>
        <w:p w14:paraId="5F714808" w14:textId="77777777" w:rsidR="00E7709E" w:rsidRDefault="00E7709E">
          <w:pPr>
            <w:pStyle w:val="11"/>
            <w:tabs>
              <w:tab w:val="right" w:leader="dot" w:pos="9345"/>
            </w:tabs>
            <w:rPr>
              <w:noProof/>
            </w:rPr>
          </w:pPr>
          <w:r>
            <w:rPr>
              <w:b/>
              <w:bCs/>
            </w:rPr>
            <w:fldChar w:fldCharType="begin"/>
          </w:r>
          <w:r>
            <w:rPr>
              <w:b/>
              <w:bCs/>
            </w:rPr>
            <w:instrText xml:space="preserve"> TOC \o "1-3" \h \z \u </w:instrText>
          </w:r>
          <w:r>
            <w:rPr>
              <w:b/>
              <w:bCs/>
            </w:rPr>
            <w:fldChar w:fldCharType="separate"/>
          </w:r>
          <w:hyperlink w:anchor="_Toc156909927" w:history="1">
            <w:r w:rsidRPr="0043700B">
              <w:rPr>
                <w:rStyle w:val="a3"/>
                <w:noProof/>
              </w:rPr>
              <w:t>1. ПОЯСНИТЕЛЬНАЯ ЗАПИСКА</w:t>
            </w:r>
            <w:r>
              <w:rPr>
                <w:noProof/>
                <w:webHidden/>
              </w:rPr>
              <w:tab/>
            </w:r>
            <w:r>
              <w:rPr>
                <w:noProof/>
                <w:webHidden/>
              </w:rPr>
              <w:fldChar w:fldCharType="begin"/>
            </w:r>
            <w:r>
              <w:rPr>
                <w:noProof/>
                <w:webHidden/>
              </w:rPr>
              <w:instrText xml:space="preserve"> PAGEREF _Toc156909927 \h </w:instrText>
            </w:r>
            <w:r>
              <w:rPr>
                <w:noProof/>
                <w:webHidden/>
              </w:rPr>
            </w:r>
            <w:r>
              <w:rPr>
                <w:noProof/>
                <w:webHidden/>
              </w:rPr>
              <w:fldChar w:fldCharType="separate"/>
            </w:r>
            <w:r>
              <w:rPr>
                <w:noProof/>
                <w:webHidden/>
              </w:rPr>
              <w:t>3</w:t>
            </w:r>
            <w:r>
              <w:rPr>
                <w:noProof/>
                <w:webHidden/>
              </w:rPr>
              <w:fldChar w:fldCharType="end"/>
            </w:r>
          </w:hyperlink>
        </w:p>
        <w:p w14:paraId="17E53FEA" w14:textId="77777777" w:rsidR="00E7709E" w:rsidRDefault="00000000">
          <w:pPr>
            <w:pStyle w:val="11"/>
            <w:tabs>
              <w:tab w:val="right" w:leader="dot" w:pos="9345"/>
            </w:tabs>
            <w:rPr>
              <w:noProof/>
            </w:rPr>
          </w:pPr>
          <w:hyperlink w:anchor="_Toc156909928" w:history="1">
            <w:r w:rsidR="00E7709E" w:rsidRPr="0043700B">
              <w:rPr>
                <w:rStyle w:val="a3"/>
                <w:noProof/>
              </w:rPr>
              <w:t>2. ПЛАНИРУЕМЫЕ РЕЗУЛЬТАТЫ ОСВОЕНИЯ УЧЕБНОГО ПРЕДМЕТА</w:t>
            </w:r>
            <w:r w:rsidR="00E7709E">
              <w:rPr>
                <w:noProof/>
                <w:webHidden/>
              </w:rPr>
              <w:tab/>
            </w:r>
            <w:r w:rsidR="00E7709E">
              <w:rPr>
                <w:noProof/>
                <w:webHidden/>
              </w:rPr>
              <w:fldChar w:fldCharType="begin"/>
            </w:r>
            <w:r w:rsidR="00E7709E">
              <w:rPr>
                <w:noProof/>
                <w:webHidden/>
              </w:rPr>
              <w:instrText xml:space="preserve"> PAGEREF _Toc156909928 \h </w:instrText>
            </w:r>
            <w:r w:rsidR="00E7709E">
              <w:rPr>
                <w:noProof/>
                <w:webHidden/>
              </w:rPr>
            </w:r>
            <w:r w:rsidR="00E7709E">
              <w:rPr>
                <w:noProof/>
                <w:webHidden/>
              </w:rPr>
              <w:fldChar w:fldCharType="separate"/>
            </w:r>
            <w:r w:rsidR="00E7709E">
              <w:rPr>
                <w:noProof/>
                <w:webHidden/>
              </w:rPr>
              <w:t>5</w:t>
            </w:r>
            <w:r w:rsidR="00E7709E">
              <w:rPr>
                <w:noProof/>
                <w:webHidden/>
              </w:rPr>
              <w:fldChar w:fldCharType="end"/>
            </w:r>
          </w:hyperlink>
        </w:p>
        <w:p w14:paraId="50D1A1CA" w14:textId="77777777" w:rsidR="00E7709E" w:rsidRDefault="00000000">
          <w:pPr>
            <w:pStyle w:val="11"/>
            <w:tabs>
              <w:tab w:val="right" w:leader="dot" w:pos="9345"/>
            </w:tabs>
            <w:rPr>
              <w:noProof/>
            </w:rPr>
          </w:pPr>
          <w:hyperlink w:anchor="_Toc156909929" w:history="1">
            <w:r w:rsidR="00E7709E" w:rsidRPr="0043700B">
              <w:rPr>
                <w:rStyle w:val="a3"/>
                <w:noProof/>
              </w:rPr>
              <w:t>3. СОДЕРЖАНИЕ УЧЕБНОГО ПРЕДМЕТА ……</w:t>
            </w:r>
            <w:r w:rsidR="00E7709E">
              <w:rPr>
                <w:noProof/>
                <w:webHidden/>
              </w:rPr>
              <w:tab/>
            </w:r>
            <w:r w:rsidR="00E7709E">
              <w:rPr>
                <w:noProof/>
                <w:webHidden/>
              </w:rPr>
              <w:fldChar w:fldCharType="begin"/>
            </w:r>
            <w:r w:rsidR="00E7709E">
              <w:rPr>
                <w:noProof/>
                <w:webHidden/>
              </w:rPr>
              <w:instrText xml:space="preserve"> PAGEREF _Toc156909929 \h </w:instrText>
            </w:r>
            <w:r w:rsidR="00E7709E">
              <w:rPr>
                <w:noProof/>
                <w:webHidden/>
              </w:rPr>
            </w:r>
            <w:r w:rsidR="00E7709E">
              <w:rPr>
                <w:noProof/>
                <w:webHidden/>
              </w:rPr>
              <w:fldChar w:fldCharType="separate"/>
            </w:r>
            <w:r w:rsidR="00E7709E">
              <w:rPr>
                <w:noProof/>
                <w:webHidden/>
              </w:rPr>
              <w:t>6</w:t>
            </w:r>
            <w:r w:rsidR="00E7709E">
              <w:rPr>
                <w:noProof/>
                <w:webHidden/>
              </w:rPr>
              <w:fldChar w:fldCharType="end"/>
            </w:r>
          </w:hyperlink>
        </w:p>
        <w:p w14:paraId="15389B8D" w14:textId="77777777" w:rsidR="00E7709E" w:rsidRDefault="00000000">
          <w:pPr>
            <w:pStyle w:val="11"/>
            <w:tabs>
              <w:tab w:val="right" w:leader="dot" w:pos="9345"/>
            </w:tabs>
            <w:rPr>
              <w:noProof/>
            </w:rPr>
          </w:pPr>
          <w:hyperlink w:anchor="_Toc156909930" w:history="1">
            <w:r w:rsidR="00E7709E" w:rsidRPr="0043700B">
              <w:rPr>
                <w:rStyle w:val="a3"/>
                <w:noProof/>
              </w:rPr>
              <w:t>4. ТЕМАТИЧЕСКОЕ ПЛАНИРОВАНИЕ</w:t>
            </w:r>
            <w:r w:rsidR="00E7709E">
              <w:rPr>
                <w:noProof/>
                <w:webHidden/>
              </w:rPr>
              <w:tab/>
            </w:r>
            <w:r w:rsidR="00E7709E">
              <w:rPr>
                <w:noProof/>
                <w:webHidden/>
              </w:rPr>
              <w:fldChar w:fldCharType="begin"/>
            </w:r>
            <w:r w:rsidR="00E7709E">
              <w:rPr>
                <w:noProof/>
                <w:webHidden/>
              </w:rPr>
              <w:instrText xml:space="preserve"> PAGEREF _Toc156909930 \h </w:instrText>
            </w:r>
            <w:r w:rsidR="00E7709E">
              <w:rPr>
                <w:noProof/>
                <w:webHidden/>
              </w:rPr>
            </w:r>
            <w:r w:rsidR="00E7709E">
              <w:rPr>
                <w:noProof/>
                <w:webHidden/>
              </w:rPr>
              <w:fldChar w:fldCharType="separate"/>
            </w:r>
            <w:r w:rsidR="00E7709E">
              <w:rPr>
                <w:noProof/>
                <w:webHidden/>
              </w:rPr>
              <w:t>7</w:t>
            </w:r>
            <w:r w:rsidR="00E7709E">
              <w:rPr>
                <w:noProof/>
                <w:webHidden/>
              </w:rPr>
              <w:fldChar w:fldCharType="end"/>
            </w:r>
          </w:hyperlink>
        </w:p>
        <w:p w14:paraId="37B4298B" w14:textId="77777777" w:rsidR="00E7709E" w:rsidRDefault="00000000">
          <w:pPr>
            <w:pStyle w:val="11"/>
            <w:tabs>
              <w:tab w:val="right" w:leader="dot" w:pos="9345"/>
            </w:tabs>
            <w:rPr>
              <w:noProof/>
            </w:rPr>
          </w:pPr>
          <w:hyperlink w:anchor="_Toc156909931" w:history="1">
            <w:r w:rsidR="00E7709E" w:rsidRPr="0043700B">
              <w:rPr>
                <w:rStyle w:val="a3"/>
                <w:noProof/>
              </w:rPr>
              <w:t>5. МАТЕРИАЛЬНО-ТЕХНИЧЕСКОЕ ОБЕСПЕЧЕНИЕ</w:t>
            </w:r>
            <w:r w:rsidR="00E7709E">
              <w:rPr>
                <w:noProof/>
                <w:webHidden/>
              </w:rPr>
              <w:tab/>
            </w:r>
            <w:r w:rsidR="00E7709E">
              <w:rPr>
                <w:noProof/>
                <w:webHidden/>
              </w:rPr>
              <w:fldChar w:fldCharType="begin"/>
            </w:r>
            <w:r w:rsidR="00E7709E">
              <w:rPr>
                <w:noProof/>
                <w:webHidden/>
              </w:rPr>
              <w:instrText xml:space="preserve"> PAGEREF _Toc156909931 \h </w:instrText>
            </w:r>
            <w:r w:rsidR="00E7709E">
              <w:rPr>
                <w:noProof/>
                <w:webHidden/>
              </w:rPr>
            </w:r>
            <w:r w:rsidR="00E7709E">
              <w:rPr>
                <w:noProof/>
                <w:webHidden/>
              </w:rPr>
              <w:fldChar w:fldCharType="separate"/>
            </w:r>
            <w:r w:rsidR="00E7709E">
              <w:rPr>
                <w:noProof/>
                <w:webHidden/>
              </w:rPr>
              <w:t>8</w:t>
            </w:r>
            <w:r w:rsidR="00E7709E">
              <w:rPr>
                <w:noProof/>
                <w:webHidden/>
              </w:rPr>
              <w:fldChar w:fldCharType="end"/>
            </w:r>
          </w:hyperlink>
        </w:p>
        <w:p w14:paraId="15AA919D" w14:textId="77777777" w:rsidR="00E7709E" w:rsidRDefault="00E7709E">
          <w:r>
            <w:rPr>
              <w:b/>
              <w:bCs/>
            </w:rPr>
            <w:fldChar w:fldCharType="end"/>
          </w:r>
        </w:p>
      </w:sdtContent>
    </w:sdt>
    <w:p w14:paraId="4BA0FEE3"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A5F35E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31A4179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F2AD87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29C060A5"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544871FB"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A49946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3D02F8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4BC39B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3FEFC12"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3819092B"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33818D2A"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C11563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025E45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8B574F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455B4C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705DA5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696FCF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4973B87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778AF8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BF2C95F"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5C24411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5E2DC42"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B28D14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7F2649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909EB1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C8CC353"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F2E0545"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38CF1CB"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124EEC3"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0E8659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E8F096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0068CA2A"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4F205D4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27A7A3E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54853E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22C77D1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5A17A43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5803B44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21283A5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F533C6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57410D9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5B423D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1ACFC6D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75D96111"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bCs/>
          <w:i/>
          <w:sz w:val="20"/>
          <w:szCs w:val="20"/>
        </w:rPr>
      </w:pPr>
    </w:p>
    <w:p w14:paraId="2F6DD0CC" w14:textId="77777777" w:rsidR="00E7709E" w:rsidRPr="00E7709E" w:rsidRDefault="00E7709E" w:rsidP="00E7709E">
      <w:pPr>
        <w:pStyle w:val="1"/>
      </w:pPr>
      <w:bookmarkStart w:id="0" w:name="_Toc156909927"/>
      <w:r w:rsidRPr="00E7709E">
        <w:t>1. ПОЯСНИТЕЛЬНАЯ ЗАПИСКА</w:t>
      </w:r>
      <w:bookmarkEnd w:id="0"/>
    </w:p>
    <w:p w14:paraId="22EFF342" w14:textId="77777777" w:rsidR="00E7709E" w:rsidRPr="00C0796A" w:rsidRDefault="00E7709E" w:rsidP="00E770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b/>
          <w:caps/>
          <w:sz w:val="20"/>
          <w:szCs w:val="20"/>
        </w:rPr>
      </w:pPr>
    </w:p>
    <w:p w14:paraId="6A53F9F3"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b/>
          <w:szCs w:val="28"/>
        </w:rPr>
      </w:pPr>
      <w:r>
        <w:rPr>
          <w:b/>
          <w:sz w:val="20"/>
          <w:szCs w:val="20"/>
        </w:rPr>
        <w:tab/>
      </w:r>
      <w:r w:rsidRPr="00E7709E">
        <w:rPr>
          <w:b/>
          <w:szCs w:val="28"/>
        </w:rPr>
        <w:t>1.1. Область применения программы</w:t>
      </w:r>
    </w:p>
    <w:p w14:paraId="32A8CA5A"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rPr>
          <w:szCs w:val="28"/>
        </w:rPr>
      </w:pPr>
    </w:p>
    <w:p w14:paraId="1067A7D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20"/>
        <w:rPr>
          <w:szCs w:val="28"/>
        </w:rPr>
      </w:pPr>
      <w:r w:rsidRPr="00E7709E">
        <w:rPr>
          <w:szCs w:val="28"/>
        </w:rPr>
        <w:t>Рабочая программа учебного предмета «____________» является частью основной образовательной программы по специальности ______</w:t>
      </w:r>
      <w:proofErr w:type="gramStart"/>
      <w:r w:rsidRPr="00E7709E">
        <w:rPr>
          <w:szCs w:val="28"/>
        </w:rPr>
        <w:t>_(</w:t>
      </w:r>
      <w:proofErr w:type="gramEnd"/>
      <w:r w:rsidRPr="00E7709E">
        <w:rPr>
          <w:szCs w:val="28"/>
        </w:rPr>
        <w:t>шифр специальности) «___________»(наименование).</w:t>
      </w:r>
    </w:p>
    <w:p w14:paraId="739E2E47"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i/>
          <w:szCs w:val="28"/>
        </w:rPr>
      </w:pPr>
    </w:p>
    <w:p w14:paraId="166257D3"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r w:rsidRPr="00E7709E">
        <w:rPr>
          <w:szCs w:val="28"/>
        </w:rPr>
        <w:t xml:space="preserve">Рабочая программа по учебному предмету «_________________» (базовый или углубленный уровень - </w:t>
      </w:r>
      <w:r w:rsidRPr="00E7709E">
        <w:rPr>
          <w:i/>
          <w:color w:val="FF0000"/>
          <w:szCs w:val="28"/>
        </w:rPr>
        <w:t>указываем уровень</w:t>
      </w:r>
      <w:r w:rsidRPr="00E7709E">
        <w:rPr>
          <w:szCs w:val="28"/>
        </w:rPr>
        <w:t>)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_____________.</w:t>
      </w:r>
    </w:p>
    <w:p w14:paraId="55D00135"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r w:rsidRPr="00E7709E">
        <w:rPr>
          <w:szCs w:val="28"/>
        </w:rPr>
        <w:tab/>
      </w:r>
    </w:p>
    <w:p w14:paraId="27CB3A01"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p>
    <w:p w14:paraId="3A7CF37B"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r w:rsidRPr="00E7709E">
        <w:rPr>
          <w:rStyle w:val="a9"/>
          <w:szCs w:val="28"/>
        </w:rPr>
        <w:footnoteReference w:id="1"/>
      </w:r>
      <w:r w:rsidRPr="00E7709E">
        <w:rPr>
          <w:szCs w:val="28"/>
        </w:rPr>
        <w:t xml:space="preserve">Рабочая программа по учебному предмету </w:t>
      </w:r>
      <w:r w:rsidRPr="00E7709E">
        <w:rPr>
          <w:bCs/>
          <w:szCs w:val="28"/>
        </w:rPr>
        <w:t>«_________________» (</w:t>
      </w:r>
      <w:r w:rsidRPr="00E7709E">
        <w:rPr>
          <w:szCs w:val="28"/>
        </w:rPr>
        <w:t xml:space="preserve">базовый или углубленный уровень – </w:t>
      </w:r>
      <w:r w:rsidRPr="00E7709E">
        <w:rPr>
          <w:i/>
          <w:color w:val="FF0000"/>
          <w:szCs w:val="28"/>
        </w:rPr>
        <w:t>указываем уровень</w:t>
      </w:r>
      <w:r w:rsidRPr="00E7709E">
        <w:rPr>
          <w:szCs w:val="28"/>
        </w:rPr>
        <w:t xml:space="preserve">) разработана </w:t>
      </w:r>
      <w:r w:rsidRPr="00E7709E">
        <w:rPr>
          <w:color w:val="000000" w:themeColor="text1"/>
          <w:szCs w:val="28"/>
        </w:rPr>
        <w:t xml:space="preserve">в соответствии </w:t>
      </w:r>
      <w:r w:rsidRPr="00E7709E">
        <w:rPr>
          <w:szCs w:val="28"/>
        </w:rPr>
        <w:t xml:space="preserve">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с учетом примерной основной образовательной программы среднего общего </w:t>
      </w:r>
      <w:proofErr w:type="spellStart"/>
      <w:r w:rsidRPr="00E7709E">
        <w:rPr>
          <w:szCs w:val="28"/>
        </w:rPr>
        <w:t>образованияпо</w:t>
      </w:r>
      <w:proofErr w:type="spellEnd"/>
      <w:r w:rsidRPr="00E7709E">
        <w:rPr>
          <w:szCs w:val="28"/>
        </w:rPr>
        <w:t xml:space="preserve"> учебному предмету «Математика» базового /углублённого уровня (Одобрена решением федерального учебно-</w:t>
      </w:r>
      <w:proofErr w:type="spellStart"/>
      <w:r w:rsidRPr="00E7709E">
        <w:rPr>
          <w:szCs w:val="28"/>
        </w:rPr>
        <w:t>методическогообъединения</w:t>
      </w:r>
      <w:proofErr w:type="spellEnd"/>
      <w:r w:rsidRPr="00E7709E">
        <w:rPr>
          <w:szCs w:val="28"/>
        </w:rPr>
        <w:t xml:space="preserve"> по общему образованию, протокол 7/22 от 29.09.2022 г), </w:t>
      </w:r>
      <w:r w:rsidRPr="00E7709E">
        <w:rPr>
          <w:color w:val="FF0000"/>
          <w:szCs w:val="28"/>
        </w:rPr>
        <w:t>программы воспитания ГБПОУ «Ржевский колледж» по специальности ______</w:t>
      </w:r>
      <w:r w:rsidRPr="00E7709E">
        <w:rPr>
          <w:szCs w:val="28"/>
        </w:rPr>
        <w:t xml:space="preserve">_______. </w:t>
      </w:r>
    </w:p>
    <w:p w14:paraId="66959B96"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p>
    <w:p w14:paraId="147EA488"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r w:rsidRPr="00E7709E">
        <w:rPr>
          <w:rStyle w:val="a9"/>
          <w:szCs w:val="28"/>
        </w:rPr>
        <w:footnoteReference w:id="2"/>
      </w:r>
      <w:r w:rsidRPr="00E7709E">
        <w:rPr>
          <w:szCs w:val="28"/>
        </w:rPr>
        <w:t xml:space="preserve">Цель учебного предмета «_________»: сформировать у обучающихся знания и умения в области ____________ в практической профессиональной деятельности. </w:t>
      </w:r>
    </w:p>
    <w:p w14:paraId="597AC37B"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b/>
          <w:i/>
          <w:szCs w:val="28"/>
        </w:rPr>
      </w:pPr>
    </w:p>
    <w:p w14:paraId="55AA29DD"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b/>
          <w:szCs w:val="28"/>
        </w:rPr>
      </w:pPr>
      <w:r w:rsidRPr="00E7709E">
        <w:rPr>
          <w:b/>
          <w:szCs w:val="28"/>
        </w:rPr>
        <w:lastRenderedPageBreak/>
        <w:t>1.2. Место учебного предмета в структуре программы подготовки специалистов среднего звена</w:t>
      </w:r>
    </w:p>
    <w:p w14:paraId="7C14D780"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p>
    <w:p w14:paraId="469C4FF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r w:rsidRPr="00E7709E">
        <w:rPr>
          <w:szCs w:val="28"/>
        </w:rPr>
        <w:t>Учебный предмет «…</w:t>
      </w:r>
      <w:proofErr w:type="gramStart"/>
      <w:r w:rsidRPr="00E7709E">
        <w:rPr>
          <w:szCs w:val="28"/>
        </w:rPr>
        <w:t>…….</w:t>
      </w:r>
      <w:proofErr w:type="gramEnd"/>
      <w:r w:rsidRPr="00E7709E">
        <w:rPr>
          <w:szCs w:val="28"/>
        </w:rPr>
        <w:t>.» входит в состав общеобразовательного цикла в раздел «</w:t>
      </w:r>
      <w:r w:rsidRPr="00E7709E">
        <w:rPr>
          <w:i/>
          <w:iCs/>
          <w:szCs w:val="28"/>
        </w:rPr>
        <w:t>Общие учебные предметы</w:t>
      </w:r>
      <w:r w:rsidRPr="00E7709E">
        <w:rPr>
          <w:rStyle w:val="a9"/>
          <w:i/>
          <w:iCs/>
          <w:szCs w:val="28"/>
        </w:rPr>
        <w:footnoteReference w:id="3"/>
      </w:r>
      <w:r w:rsidRPr="00E7709E">
        <w:rPr>
          <w:szCs w:val="28"/>
        </w:rPr>
        <w:t>». Профиль обучения</w:t>
      </w:r>
      <w:r w:rsidRPr="00E7709E">
        <w:rPr>
          <w:rStyle w:val="a9"/>
          <w:szCs w:val="28"/>
        </w:rPr>
        <w:footnoteReference w:id="4"/>
      </w:r>
      <w:r w:rsidRPr="00E7709E">
        <w:rPr>
          <w:szCs w:val="28"/>
        </w:rPr>
        <w:t xml:space="preserve"> - ___________.</w:t>
      </w:r>
    </w:p>
    <w:p w14:paraId="75B5C545"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p>
    <w:p w14:paraId="595DEDE3"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rPr>
          <w:szCs w:val="28"/>
        </w:rPr>
      </w:pPr>
    </w:p>
    <w:p w14:paraId="037C0731"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b/>
          <w:szCs w:val="28"/>
        </w:rPr>
        <w:t>1.3. Аттестация предмета</w:t>
      </w:r>
    </w:p>
    <w:p w14:paraId="482CA197"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733FFFE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Реализация программы предмета</w:t>
      </w:r>
      <w:proofErr w:type="gramStart"/>
      <w:r w:rsidRPr="00E7709E">
        <w:rPr>
          <w:szCs w:val="28"/>
        </w:rPr>
        <w:t xml:space="preserve"> ….</w:t>
      </w:r>
      <w:proofErr w:type="gramEnd"/>
      <w:r w:rsidRPr="00E7709E">
        <w:rPr>
          <w:szCs w:val="28"/>
        </w:rPr>
        <w:t xml:space="preserve"> сопровождается текущей и промежуточной аттестацией.</w:t>
      </w:r>
    </w:p>
    <w:p w14:paraId="794A6B1B"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p>
    <w:p w14:paraId="36FBF19B"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b/>
          <w:szCs w:val="28"/>
        </w:rPr>
        <w:t>1.4. Количество часов на освоение программы учебного предмета:</w:t>
      </w:r>
    </w:p>
    <w:p w14:paraId="7A70987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 xml:space="preserve">Общей учебной нагрузки </w:t>
      </w:r>
      <w:proofErr w:type="spellStart"/>
      <w:r w:rsidRPr="00E7709E">
        <w:rPr>
          <w:szCs w:val="28"/>
        </w:rPr>
        <w:t>обучающегося____часов</w:t>
      </w:r>
      <w:proofErr w:type="spellEnd"/>
      <w:r w:rsidRPr="00E7709E">
        <w:rPr>
          <w:szCs w:val="28"/>
        </w:rPr>
        <w:t>, в том числе:</w:t>
      </w:r>
    </w:p>
    <w:p w14:paraId="4C958F7A"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обязательной аудиторной учебной нагрузки обучающегося ____ часов;</w:t>
      </w:r>
    </w:p>
    <w:p w14:paraId="20AE268C"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самостоятельной работы обучающегося ______ часов.</w:t>
      </w:r>
    </w:p>
    <w:p w14:paraId="54097990"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Cs w:val="28"/>
        </w:rPr>
      </w:pPr>
    </w:p>
    <w:p w14:paraId="0A8965B4"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40F5C71"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C5A41C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D9A4A41"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031F8D3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C7A06AB"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205EC01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DFC076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8B4B41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476E914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7C83B6A"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79C3D8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1FF247BB"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2CB68DE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26F9164"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3D29906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E96A36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4077F4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EAAD77A"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B1959EE"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69BEDE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702AD14"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1CB6C357"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2A70A9B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3F2C75ED"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27B4DCC4"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086129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1284C87C"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0B0C006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6787AEF"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371104E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22F60935"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3CBF053"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1CF7139"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1E378614"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531F7618"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790265D6" w14:textId="77777777" w:rsid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6C09AAE4"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49EDD940"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sz w:val="20"/>
          <w:szCs w:val="20"/>
        </w:rPr>
      </w:pPr>
    </w:p>
    <w:p w14:paraId="44B43FCC" w14:textId="77777777" w:rsidR="00E7709E" w:rsidRPr="00C0796A" w:rsidRDefault="00E7709E" w:rsidP="00E7709E">
      <w:pPr>
        <w:pStyle w:val="1"/>
      </w:pPr>
      <w:bookmarkStart w:id="1" w:name="_Toc156909928"/>
      <w:r w:rsidRPr="00C0796A">
        <w:t xml:space="preserve">2. ПЛАНИРУЕМЫЕ РЕЗУЛЬТАТЫ </w:t>
      </w:r>
      <w:r>
        <w:t>ОСВОЕНИЯ</w:t>
      </w:r>
      <w:r w:rsidRPr="00C0796A">
        <w:t xml:space="preserve"> </w:t>
      </w:r>
      <w:r>
        <w:t>УЧЕБНОГО ПРЕДМЕТА</w:t>
      </w:r>
      <w:bookmarkEnd w:id="1"/>
    </w:p>
    <w:p w14:paraId="52003CE4"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rPr>
      </w:pPr>
    </w:p>
    <w:p w14:paraId="6E2CD11D"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C0796A">
        <w:rPr>
          <w:sz w:val="20"/>
          <w:szCs w:val="20"/>
        </w:rPr>
        <w:tab/>
      </w:r>
      <w:r w:rsidRPr="00E7709E">
        <w:rPr>
          <w:szCs w:val="28"/>
        </w:rPr>
        <w:t xml:space="preserve">В результате изучения </w:t>
      </w:r>
      <w:proofErr w:type="gramStart"/>
      <w:r w:rsidRPr="00E7709E">
        <w:rPr>
          <w:szCs w:val="28"/>
        </w:rPr>
        <w:t>предмета  «</w:t>
      </w:r>
      <w:proofErr w:type="gramEnd"/>
      <w:r w:rsidRPr="00E7709E">
        <w:rPr>
          <w:szCs w:val="28"/>
        </w:rPr>
        <w:t>________»  у обучающегося должны быть сформированы личностные, метапредметные и предметные результаты.</w:t>
      </w:r>
    </w:p>
    <w:p w14:paraId="485F410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szCs w:val="28"/>
        </w:rPr>
      </w:pPr>
    </w:p>
    <w:p w14:paraId="094E1D7C"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
          <w:bCs/>
          <w:szCs w:val="28"/>
        </w:rPr>
      </w:pPr>
      <w:r w:rsidRPr="00E7709E">
        <w:rPr>
          <w:b/>
          <w:bCs/>
          <w:szCs w:val="28"/>
        </w:rPr>
        <w:t xml:space="preserve">Личностные результаты </w:t>
      </w:r>
    </w:p>
    <w:p w14:paraId="14CDC82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
          <w:bCs/>
          <w:szCs w:val="28"/>
        </w:rPr>
      </w:pPr>
    </w:p>
    <w:p w14:paraId="35848385"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szCs w:val="28"/>
        </w:rPr>
      </w:pPr>
      <w:r w:rsidRPr="00E7709E">
        <w:rPr>
          <w:szCs w:val="28"/>
        </w:rPr>
        <w:t>Личностные результаты освоения программы по учебному предмету «………» достигаются в единстве учебной и  воспитательной деятельности, которые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7B648C1"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szCs w:val="28"/>
        </w:rPr>
      </w:pPr>
    </w:p>
    <w:p w14:paraId="6711D9D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r w:rsidRPr="00E7709E">
        <w:rPr>
          <w:bCs/>
          <w:szCs w:val="28"/>
        </w:rPr>
        <w:t>…..</w:t>
      </w:r>
    </w:p>
    <w:p w14:paraId="32E01DF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r w:rsidRPr="00E7709E">
        <w:rPr>
          <w:bCs/>
          <w:szCs w:val="28"/>
        </w:rPr>
        <w:t>……..</w:t>
      </w:r>
    </w:p>
    <w:p w14:paraId="5AEAAAC1"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p>
    <w:p w14:paraId="77A58B05"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
          <w:bCs/>
          <w:szCs w:val="28"/>
        </w:rPr>
      </w:pPr>
      <w:r w:rsidRPr="00E7709E">
        <w:rPr>
          <w:b/>
          <w:bCs/>
          <w:szCs w:val="28"/>
        </w:rPr>
        <w:t>Метапредметные результаты</w:t>
      </w:r>
    </w:p>
    <w:p w14:paraId="24D34803"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r w:rsidRPr="00E7709E">
        <w:rPr>
          <w:bCs/>
          <w:szCs w:val="28"/>
        </w:rPr>
        <w:t xml:space="preserve">Метапредметные результаты должны отражать: </w:t>
      </w:r>
    </w:p>
    <w:p w14:paraId="587E650B"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
          <w:bCs/>
          <w:szCs w:val="28"/>
        </w:rPr>
      </w:pPr>
    </w:p>
    <w:p w14:paraId="03F73B8E"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r w:rsidRPr="00E7709E">
        <w:rPr>
          <w:bCs/>
          <w:szCs w:val="28"/>
        </w:rPr>
        <w:t>…..</w:t>
      </w:r>
    </w:p>
    <w:p w14:paraId="3EB460EC"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r w:rsidRPr="00E7709E">
        <w:rPr>
          <w:bCs/>
          <w:szCs w:val="28"/>
        </w:rPr>
        <w:t>…..</w:t>
      </w:r>
    </w:p>
    <w:p w14:paraId="28F7094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8"/>
        <w:rPr>
          <w:bCs/>
          <w:szCs w:val="28"/>
        </w:rPr>
      </w:pPr>
    </w:p>
    <w:p w14:paraId="282B2CC7"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8"/>
        </w:rPr>
      </w:pPr>
    </w:p>
    <w:p w14:paraId="1B61952D"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b/>
          <w:szCs w:val="28"/>
        </w:rPr>
      </w:pPr>
    </w:p>
    <w:p w14:paraId="09A4B2B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Cs w:val="28"/>
        </w:rPr>
      </w:pPr>
      <w:r w:rsidRPr="00E7709E">
        <w:rPr>
          <w:b/>
          <w:szCs w:val="28"/>
        </w:rPr>
        <w:tab/>
        <w:t>Предметные результаты</w:t>
      </w:r>
    </w:p>
    <w:p w14:paraId="0E6A033C"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140AD0F8"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7DFF681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ab/>
        <w:t>Требования к предметным результатам</w:t>
      </w:r>
      <w:r w:rsidRPr="00E7709E">
        <w:rPr>
          <w:rStyle w:val="a9"/>
          <w:szCs w:val="28"/>
        </w:rPr>
        <w:footnoteReference w:id="5"/>
      </w:r>
      <w:r w:rsidRPr="00E7709E">
        <w:rPr>
          <w:szCs w:val="28"/>
        </w:rPr>
        <w:t xml:space="preserve"> освоения базового/углубленного </w:t>
      </w:r>
      <w:proofErr w:type="gramStart"/>
      <w:r w:rsidRPr="00E7709E">
        <w:rPr>
          <w:szCs w:val="28"/>
        </w:rPr>
        <w:t>курса..</w:t>
      </w:r>
      <w:proofErr w:type="gramEnd"/>
      <w:r w:rsidRPr="00E7709E">
        <w:rPr>
          <w:szCs w:val="28"/>
        </w:rPr>
        <w:t>:</w:t>
      </w:r>
    </w:p>
    <w:p w14:paraId="4A497527"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w:t>
      </w:r>
    </w:p>
    <w:p w14:paraId="7F202C8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r w:rsidRPr="00E7709E">
        <w:rPr>
          <w:szCs w:val="28"/>
        </w:rPr>
        <w:t>……</w:t>
      </w:r>
    </w:p>
    <w:p w14:paraId="105A7086"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pPr>
    </w:p>
    <w:p w14:paraId="789B80D8"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Cs w:val="28"/>
        </w:rPr>
        <w:sectPr w:rsidR="00E7709E" w:rsidRPr="00E7709E">
          <w:footerReference w:type="even" r:id="rId7"/>
          <w:footerReference w:type="default" r:id="rId8"/>
          <w:pgSz w:w="11906" w:h="16838"/>
          <w:pgMar w:top="1134" w:right="850" w:bottom="1134" w:left="1701" w:header="708" w:footer="708" w:gutter="0"/>
          <w:cols w:space="720"/>
        </w:sectPr>
      </w:pPr>
    </w:p>
    <w:p w14:paraId="00AAD935" w14:textId="77777777" w:rsidR="00E7709E" w:rsidRPr="00C0796A" w:rsidRDefault="00E7709E" w:rsidP="00E7709E">
      <w:pPr>
        <w:pStyle w:val="1"/>
      </w:pPr>
      <w:bookmarkStart w:id="2" w:name="_Toc156909929"/>
      <w:r w:rsidRPr="00C0796A">
        <w:lastRenderedPageBreak/>
        <w:t xml:space="preserve">3. СОДЕРЖАНИЕ </w:t>
      </w:r>
      <w:r>
        <w:t>УЧЕБНОГО</w:t>
      </w:r>
      <w:r w:rsidRPr="00C0796A">
        <w:t xml:space="preserve"> </w:t>
      </w:r>
      <w:r>
        <w:t>ПРЕДМЕТА</w:t>
      </w:r>
      <w:r w:rsidRPr="00C0796A">
        <w:t xml:space="preserve"> ……</w:t>
      </w:r>
      <w:bookmarkEnd w:id="2"/>
    </w:p>
    <w:p w14:paraId="355B67BF" w14:textId="77777777" w:rsidR="00E7709E" w:rsidRPr="00C0796A"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284"/>
        <w:outlineLvl w:val="0"/>
        <w:rPr>
          <w:b/>
          <w:caps/>
          <w:sz w:val="20"/>
          <w:szCs w:val="20"/>
        </w:rPr>
      </w:pPr>
    </w:p>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437"/>
        <w:gridCol w:w="8"/>
        <w:gridCol w:w="11"/>
        <w:gridCol w:w="9032"/>
        <w:gridCol w:w="2131"/>
        <w:gridCol w:w="1574"/>
      </w:tblGrid>
      <w:tr w:rsidR="00E7709E" w:rsidRPr="00E7709E" w14:paraId="02ECE8C6" w14:textId="77777777" w:rsidTr="004F26FF">
        <w:trPr>
          <w:trHeight w:val="20"/>
        </w:trPr>
        <w:tc>
          <w:tcPr>
            <w:tcW w:w="1998" w:type="dxa"/>
          </w:tcPr>
          <w:p w14:paraId="0EA7EBA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Наименование разделов и тем</w:t>
            </w:r>
          </w:p>
        </w:tc>
        <w:tc>
          <w:tcPr>
            <w:tcW w:w="9909" w:type="dxa"/>
            <w:gridSpan w:val="4"/>
          </w:tcPr>
          <w:p w14:paraId="5B07F570"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7709E">
              <w:rPr>
                <w:bCs/>
                <w:i/>
                <w:sz w:val="24"/>
                <w:szCs w:val="24"/>
              </w:rPr>
              <w:t xml:space="preserve"> (если предусмотрены)</w:t>
            </w:r>
          </w:p>
        </w:tc>
        <w:tc>
          <w:tcPr>
            <w:tcW w:w="1812" w:type="dxa"/>
            <w:shd w:val="clear" w:color="auto" w:fill="auto"/>
          </w:tcPr>
          <w:p w14:paraId="5B5FBFBC"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Объем часов</w:t>
            </w:r>
          </w:p>
        </w:tc>
        <w:tc>
          <w:tcPr>
            <w:tcW w:w="1592" w:type="dxa"/>
          </w:tcPr>
          <w:p w14:paraId="034B82FD"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Вид занятия</w:t>
            </w:r>
          </w:p>
        </w:tc>
      </w:tr>
      <w:tr w:rsidR="00E7709E" w:rsidRPr="00E7709E" w14:paraId="1D64E756" w14:textId="77777777" w:rsidTr="004F26FF">
        <w:trPr>
          <w:trHeight w:val="20"/>
        </w:trPr>
        <w:tc>
          <w:tcPr>
            <w:tcW w:w="1998" w:type="dxa"/>
          </w:tcPr>
          <w:p w14:paraId="55AAA4A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1</w:t>
            </w:r>
          </w:p>
        </w:tc>
        <w:tc>
          <w:tcPr>
            <w:tcW w:w="9909" w:type="dxa"/>
            <w:gridSpan w:val="4"/>
          </w:tcPr>
          <w:p w14:paraId="0E7ACE3D"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2</w:t>
            </w:r>
          </w:p>
        </w:tc>
        <w:tc>
          <w:tcPr>
            <w:tcW w:w="1812" w:type="dxa"/>
            <w:shd w:val="clear" w:color="auto" w:fill="auto"/>
          </w:tcPr>
          <w:p w14:paraId="1846C1D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3</w:t>
            </w:r>
          </w:p>
        </w:tc>
        <w:tc>
          <w:tcPr>
            <w:tcW w:w="1592" w:type="dxa"/>
          </w:tcPr>
          <w:p w14:paraId="6D8834F7"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4</w:t>
            </w:r>
          </w:p>
        </w:tc>
      </w:tr>
      <w:tr w:rsidR="00E7709E" w:rsidRPr="00E7709E" w14:paraId="6A0B2041" w14:textId="77777777" w:rsidTr="004F26FF">
        <w:trPr>
          <w:trHeight w:val="20"/>
        </w:trPr>
        <w:tc>
          <w:tcPr>
            <w:tcW w:w="1998" w:type="dxa"/>
          </w:tcPr>
          <w:p w14:paraId="430B8E9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Раздел 1.</w:t>
            </w:r>
          </w:p>
          <w:p w14:paraId="2D6AAB4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w:t>
            </w:r>
          </w:p>
        </w:tc>
        <w:tc>
          <w:tcPr>
            <w:tcW w:w="9909" w:type="dxa"/>
            <w:gridSpan w:val="4"/>
          </w:tcPr>
          <w:p w14:paraId="7039638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c>
          <w:tcPr>
            <w:tcW w:w="1812" w:type="dxa"/>
            <w:shd w:val="clear" w:color="auto" w:fill="auto"/>
          </w:tcPr>
          <w:p w14:paraId="64AC671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c>
          <w:tcPr>
            <w:tcW w:w="1592" w:type="dxa"/>
          </w:tcPr>
          <w:p w14:paraId="44FAF16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39775D84" w14:textId="77777777" w:rsidTr="004F26FF">
        <w:trPr>
          <w:trHeight w:val="20"/>
        </w:trPr>
        <w:tc>
          <w:tcPr>
            <w:tcW w:w="1998" w:type="dxa"/>
            <w:vMerge w:val="restart"/>
          </w:tcPr>
          <w:p w14:paraId="47E14DC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Тема 1.1.</w:t>
            </w:r>
          </w:p>
          <w:p w14:paraId="2971C84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r w:rsidRPr="00E7709E">
              <w:rPr>
                <w:b/>
                <w:bCs/>
                <w:i/>
                <w:sz w:val="24"/>
                <w:szCs w:val="24"/>
              </w:rPr>
              <w:t>Основы технологии машиностроения</w:t>
            </w:r>
          </w:p>
        </w:tc>
        <w:tc>
          <w:tcPr>
            <w:tcW w:w="9909" w:type="dxa"/>
            <w:gridSpan w:val="4"/>
          </w:tcPr>
          <w:p w14:paraId="0D1CFE5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Содержание учебного материала</w:t>
            </w:r>
          </w:p>
        </w:tc>
        <w:tc>
          <w:tcPr>
            <w:tcW w:w="1812" w:type="dxa"/>
            <w:shd w:val="clear" w:color="auto" w:fill="auto"/>
          </w:tcPr>
          <w:p w14:paraId="2C574D4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r w:rsidRPr="00E7709E">
              <w:rPr>
                <w:b/>
                <w:bCs/>
                <w:i/>
                <w:sz w:val="24"/>
                <w:szCs w:val="24"/>
              </w:rPr>
              <w:t>6</w:t>
            </w:r>
          </w:p>
        </w:tc>
        <w:tc>
          <w:tcPr>
            <w:tcW w:w="1592" w:type="dxa"/>
          </w:tcPr>
          <w:p w14:paraId="2C3CF45D"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5587C58D" w14:textId="77777777" w:rsidTr="004F26FF">
        <w:trPr>
          <w:trHeight w:val="20"/>
        </w:trPr>
        <w:tc>
          <w:tcPr>
            <w:tcW w:w="1998" w:type="dxa"/>
            <w:vMerge/>
          </w:tcPr>
          <w:p w14:paraId="334B609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06" w:type="dxa"/>
            <w:gridSpan w:val="2"/>
          </w:tcPr>
          <w:p w14:paraId="6DC5D10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1</w:t>
            </w:r>
          </w:p>
        </w:tc>
        <w:tc>
          <w:tcPr>
            <w:tcW w:w="9503" w:type="dxa"/>
            <w:gridSpan w:val="2"/>
          </w:tcPr>
          <w:p w14:paraId="58F0042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sz w:val="24"/>
                <w:szCs w:val="24"/>
              </w:rPr>
            </w:pPr>
            <w:r w:rsidRPr="00E7709E">
              <w:rPr>
                <w:bCs/>
                <w:i/>
                <w:sz w:val="24"/>
                <w:szCs w:val="24"/>
              </w:rPr>
              <w:t>Основные положения и понятия в технологии машиностроения. Роль и задачи технолога на предприятии.</w:t>
            </w:r>
          </w:p>
        </w:tc>
        <w:tc>
          <w:tcPr>
            <w:tcW w:w="1812" w:type="dxa"/>
            <w:shd w:val="clear" w:color="auto" w:fill="auto"/>
          </w:tcPr>
          <w:p w14:paraId="0ADB4E1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4"/>
                <w:szCs w:val="24"/>
              </w:rPr>
            </w:pPr>
            <w:r w:rsidRPr="00E7709E">
              <w:rPr>
                <w:bCs/>
                <w:i/>
                <w:sz w:val="24"/>
                <w:szCs w:val="24"/>
              </w:rPr>
              <w:t>2</w:t>
            </w:r>
          </w:p>
        </w:tc>
        <w:tc>
          <w:tcPr>
            <w:tcW w:w="1592" w:type="dxa"/>
          </w:tcPr>
          <w:p w14:paraId="1A4EA11E"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лекция</w:t>
            </w:r>
          </w:p>
        </w:tc>
      </w:tr>
      <w:tr w:rsidR="00E7709E" w:rsidRPr="00E7709E" w14:paraId="316F5657" w14:textId="77777777" w:rsidTr="004F26FF">
        <w:trPr>
          <w:trHeight w:val="20"/>
        </w:trPr>
        <w:tc>
          <w:tcPr>
            <w:tcW w:w="1998" w:type="dxa"/>
            <w:vMerge/>
          </w:tcPr>
          <w:p w14:paraId="54B2A14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p>
        </w:tc>
        <w:tc>
          <w:tcPr>
            <w:tcW w:w="398" w:type="dxa"/>
          </w:tcPr>
          <w:p w14:paraId="63E18EE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2</w:t>
            </w:r>
          </w:p>
        </w:tc>
        <w:tc>
          <w:tcPr>
            <w:tcW w:w="9511" w:type="dxa"/>
            <w:gridSpan w:val="3"/>
          </w:tcPr>
          <w:p w14:paraId="5F33647E"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sz w:val="24"/>
                <w:szCs w:val="24"/>
              </w:rPr>
            </w:pPr>
            <w:r w:rsidRPr="00E7709E">
              <w:rPr>
                <w:i/>
                <w:sz w:val="24"/>
                <w:szCs w:val="24"/>
              </w:rPr>
              <w:t>Типы производства</w:t>
            </w:r>
          </w:p>
        </w:tc>
        <w:tc>
          <w:tcPr>
            <w:tcW w:w="1812" w:type="dxa"/>
            <w:shd w:val="clear" w:color="auto" w:fill="auto"/>
          </w:tcPr>
          <w:p w14:paraId="51A3214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7A412D2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комбин.ур</w:t>
            </w:r>
            <w:proofErr w:type="spellEnd"/>
            <w:r w:rsidRPr="00E7709E">
              <w:rPr>
                <w:bCs/>
                <w:i/>
                <w:sz w:val="24"/>
                <w:szCs w:val="24"/>
              </w:rPr>
              <w:t>.</w:t>
            </w:r>
          </w:p>
        </w:tc>
      </w:tr>
      <w:tr w:rsidR="00E7709E" w:rsidRPr="00E7709E" w14:paraId="77A9933F" w14:textId="77777777" w:rsidTr="004F26FF">
        <w:trPr>
          <w:trHeight w:val="20"/>
        </w:trPr>
        <w:tc>
          <w:tcPr>
            <w:tcW w:w="1998" w:type="dxa"/>
            <w:vMerge/>
          </w:tcPr>
          <w:p w14:paraId="1750219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p>
        </w:tc>
        <w:tc>
          <w:tcPr>
            <w:tcW w:w="398" w:type="dxa"/>
          </w:tcPr>
          <w:p w14:paraId="7825A3D3"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3</w:t>
            </w:r>
          </w:p>
        </w:tc>
        <w:tc>
          <w:tcPr>
            <w:tcW w:w="9511" w:type="dxa"/>
            <w:gridSpan w:val="3"/>
          </w:tcPr>
          <w:p w14:paraId="570ACD2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i/>
                <w:sz w:val="24"/>
                <w:szCs w:val="24"/>
              </w:rPr>
              <w:t>ПР1. Определение типа производства по массе детали и программе выпуска</w:t>
            </w:r>
          </w:p>
        </w:tc>
        <w:tc>
          <w:tcPr>
            <w:tcW w:w="1812" w:type="dxa"/>
            <w:shd w:val="clear" w:color="auto" w:fill="auto"/>
          </w:tcPr>
          <w:p w14:paraId="546D934E"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0AB9096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Прак</w:t>
            </w:r>
            <w:proofErr w:type="spellEnd"/>
            <w:r w:rsidRPr="00E7709E">
              <w:rPr>
                <w:bCs/>
                <w:i/>
                <w:sz w:val="24"/>
                <w:szCs w:val="24"/>
              </w:rPr>
              <w:t>. занятие</w:t>
            </w:r>
          </w:p>
        </w:tc>
      </w:tr>
      <w:tr w:rsidR="00E7709E" w:rsidRPr="00E7709E" w14:paraId="4DD00742" w14:textId="77777777" w:rsidTr="004F26FF">
        <w:trPr>
          <w:trHeight w:val="20"/>
        </w:trPr>
        <w:tc>
          <w:tcPr>
            <w:tcW w:w="1998" w:type="dxa"/>
            <w:vMerge/>
          </w:tcPr>
          <w:p w14:paraId="3F82BCE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p>
        </w:tc>
        <w:tc>
          <w:tcPr>
            <w:tcW w:w="9909" w:type="dxa"/>
            <w:gridSpan w:val="4"/>
          </w:tcPr>
          <w:p w14:paraId="15954AF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Самостоятельная работа обучающихся</w:t>
            </w:r>
          </w:p>
          <w:p w14:paraId="1B6A0BA0"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color w:val="FF0000"/>
                <w:sz w:val="24"/>
                <w:szCs w:val="24"/>
              </w:rPr>
            </w:pPr>
            <w:r w:rsidRPr="00E7709E">
              <w:rPr>
                <w:rStyle w:val="c17"/>
                <w:i/>
                <w:sz w:val="24"/>
                <w:szCs w:val="24"/>
              </w:rPr>
              <w:t>Виды технологической документации</w:t>
            </w:r>
          </w:p>
        </w:tc>
        <w:tc>
          <w:tcPr>
            <w:tcW w:w="1812" w:type="dxa"/>
            <w:shd w:val="clear" w:color="auto" w:fill="auto"/>
          </w:tcPr>
          <w:p w14:paraId="4E4CB27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6F669787"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3A23886A" w14:textId="77777777" w:rsidTr="004F26FF">
        <w:trPr>
          <w:trHeight w:val="20"/>
        </w:trPr>
        <w:tc>
          <w:tcPr>
            <w:tcW w:w="1998" w:type="dxa"/>
            <w:vMerge w:val="restart"/>
          </w:tcPr>
          <w:p w14:paraId="40B35A80"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r w:rsidRPr="00E7709E">
              <w:rPr>
                <w:b/>
                <w:bCs/>
                <w:sz w:val="24"/>
                <w:szCs w:val="24"/>
              </w:rPr>
              <w:t>Тема 2.</w:t>
            </w:r>
          </w:p>
          <w:p w14:paraId="3BA3AD1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i/>
                <w:sz w:val="24"/>
                <w:szCs w:val="24"/>
              </w:rPr>
            </w:pPr>
            <w:r w:rsidRPr="00E7709E">
              <w:rPr>
                <w:b/>
                <w:i/>
                <w:sz w:val="24"/>
                <w:szCs w:val="24"/>
              </w:rPr>
              <w:t>Качество и точность деталей и машин</w:t>
            </w:r>
          </w:p>
        </w:tc>
        <w:tc>
          <w:tcPr>
            <w:tcW w:w="9909" w:type="dxa"/>
            <w:gridSpan w:val="4"/>
          </w:tcPr>
          <w:p w14:paraId="1133A42C"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Содержание учебного материала</w:t>
            </w:r>
          </w:p>
        </w:tc>
        <w:tc>
          <w:tcPr>
            <w:tcW w:w="1812" w:type="dxa"/>
            <w:shd w:val="clear" w:color="auto" w:fill="auto"/>
          </w:tcPr>
          <w:p w14:paraId="052DDF8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w:t>
            </w:r>
          </w:p>
        </w:tc>
        <w:tc>
          <w:tcPr>
            <w:tcW w:w="1592" w:type="dxa"/>
          </w:tcPr>
          <w:p w14:paraId="4BE5636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10142BCF" w14:textId="77777777" w:rsidTr="004F26FF">
        <w:trPr>
          <w:trHeight w:val="205"/>
        </w:trPr>
        <w:tc>
          <w:tcPr>
            <w:tcW w:w="1998" w:type="dxa"/>
            <w:vMerge/>
          </w:tcPr>
          <w:p w14:paraId="0035191D"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06" w:type="dxa"/>
            <w:gridSpan w:val="2"/>
          </w:tcPr>
          <w:p w14:paraId="10110F6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4</w:t>
            </w:r>
          </w:p>
        </w:tc>
        <w:tc>
          <w:tcPr>
            <w:tcW w:w="9503" w:type="dxa"/>
            <w:gridSpan w:val="2"/>
          </w:tcPr>
          <w:p w14:paraId="7988C027"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i/>
                <w:sz w:val="24"/>
                <w:szCs w:val="24"/>
              </w:rPr>
            </w:pPr>
            <w:r w:rsidRPr="00E7709E">
              <w:rPr>
                <w:i/>
                <w:sz w:val="24"/>
                <w:szCs w:val="24"/>
              </w:rPr>
              <w:t>Качество деталей и машин</w:t>
            </w:r>
          </w:p>
        </w:tc>
        <w:tc>
          <w:tcPr>
            <w:tcW w:w="1812" w:type="dxa"/>
            <w:shd w:val="clear" w:color="auto" w:fill="auto"/>
          </w:tcPr>
          <w:p w14:paraId="0E40894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5CDFC84D"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комбин.ур</w:t>
            </w:r>
            <w:proofErr w:type="spellEnd"/>
            <w:r w:rsidRPr="00E7709E">
              <w:rPr>
                <w:bCs/>
                <w:i/>
                <w:sz w:val="24"/>
                <w:szCs w:val="24"/>
              </w:rPr>
              <w:t>.</w:t>
            </w:r>
          </w:p>
        </w:tc>
      </w:tr>
      <w:tr w:rsidR="00E7709E" w:rsidRPr="00E7709E" w14:paraId="360DB183" w14:textId="77777777" w:rsidTr="004F26FF">
        <w:trPr>
          <w:trHeight w:val="176"/>
        </w:trPr>
        <w:tc>
          <w:tcPr>
            <w:tcW w:w="1998" w:type="dxa"/>
            <w:vMerge/>
          </w:tcPr>
          <w:p w14:paraId="70E1650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06" w:type="dxa"/>
            <w:gridSpan w:val="2"/>
          </w:tcPr>
          <w:p w14:paraId="11ED028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5</w:t>
            </w:r>
          </w:p>
        </w:tc>
        <w:tc>
          <w:tcPr>
            <w:tcW w:w="9503" w:type="dxa"/>
            <w:gridSpan w:val="2"/>
          </w:tcPr>
          <w:p w14:paraId="4C85BD3E"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sz w:val="24"/>
                <w:szCs w:val="24"/>
              </w:rPr>
            </w:pPr>
            <w:r w:rsidRPr="00E7709E">
              <w:rPr>
                <w:i/>
                <w:sz w:val="24"/>
                <w:szCs w:val="24"/>
              </w:rPr>
              <w:t>Точность деталей и машин</w:t>
            </w:r>
          </w:p>
        </w:tc>
        <w:tc>
          <w:tcPr>
            <w:tcW w:w="1812" w:type="dxa"/>
            <w:shd w:val="clear" w:color="auto" w:fill="auto"/>
          </w:tcPr>
          <w:p w14:paraId="41B9DE1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12893D9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комбин.ур</w:t>
            </w:r>
            <w:proofErr w:type="spellEnd"/>
            <w:r w:rsidRPr="00E7709E">
              <w:rPr>
                <w:bCs/>
                <w:i/>
                <w:sz w:val="24"/>
                <w:szCs w:val="24"/>
              </w:rPr>
              <w:t>.</w:t>
            </w:r>
          </w:p>
        </w:tc>
      </w:tr>
      <w:tr w:rsidR="00E7709E" w:rsidRPr="00E7709E" w14:paraId="6A6C90D3" w14:textId="77777777" w:rsidTr="004F26FF">
        <w:trPr>
          <w:trHeight w:val="229"/>
        </w:trPr>
        <w:tc>
          <w:tcPr>
            <w:tcW w:w="1998" w:type="dxa"/>
            <w:vMerge/>
          </w:tcPr>
          <w:p w14:paraId="465FC3A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17" w:type="dxa"/>
            <w:gridSpan w:val="3"/>
          </w:tcPr>
          <w:p w14:paraId="62E0FDE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6</w:t>
            </w:r>
          </w:p>
        </w:tc>
        <w:tc>
          <w:tcPr>
            <w:tcW w:w="9492" w:type="dxa"/>
          </w:tcPr>
          <w:p w14:paraId="6C79A83C"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sz w:val="24"/>
                <w:szCs w:val="24"/>
              </w:rPr>
            </w:pPr>
            <w:r w:rsidRPr="00E7709E">
              <w:rPr>
                <w:bCs/>
                <w:i/>
                <w:sz w:val="24"/>
                <w:szCs w:val="24"/>
              </w:rPr>
              <w:t>ПР2. Определение точности формы поверхностей детали при обработке</w:t>
            </w:r>
          </w:p>
        </w:tc>
        <w:tc>
          <w:tcPr>
            <w:tcW w:w="1812" w:type="dxa"/>
            <w:shd w:val="clear" w:color="auto" w:fill="auto"/>
          </w:tcPr>
          <w:p w14:paraId="123808C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0AB55AE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Прак</w:t>
            </w:r>
            <w:proofErr w:type="spellEnd"/>
            <w:r w:rsidRPr="00E7709E">
              <w:rPr>
                <w:bCs/>
                <w:i/>
                <w:sz w:val="24"/>
                <w:szCs w:val="24"/>
              </w:rPr>
              <w:t>. занятие</w:t>
            </w:r>
          </w:p>
        </w:tc>
      </w:tr>
      <w:tr w:rsidR="00E7709E" w:rsidRPr="00E7709E" w14:paraId="43C3C0F2" w14:textId="77777777" w:rsidTr="004F26FF">
        <w:trPr>
          <w:trHeight w:val="20"/>
        </w:trPr>
        <w:tc>
          <w:tcPr>
            <w:tcW w:w="1998" w:type="dxa"/>
            <w:vMerge/>
          </w:tcPr>
          <w:p w14:paraId="61FCF11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17" w:type="dxa"/>
            <w:gridSpan w:val="3"/>
          </w:tcPr>
          <w:p w14:paraId="3FBA555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7*</w:t>
            </w:r>
          </w:p>
        </w:tc>
        <w:tc>
          <w:tcPr>
            <w:tcW w:w="9492" w:type="dxa"/>
          </w:tcPr>
          <w:p w14:paraId="6A692E8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i/>
                <w:sz w:val="24"/>
                <w:szCs w:val="24"/>
              </w:rPr>
            </w:pPr>
            <w:r w:rsidRPr="00E7709E">
              <w:rPr>
                <w:rStyle w:val="c17"/>
                <w:i/>
                <w:sz w:val="24"/>
                <w:szCs w:val="24"/>
              </w:rPr>
              <w:t>Методы оценки погрешностей обработки</w:t>
            </w:r>
          </w:p>
        </w:tc>
        <w:tc>
          <w:tcPr>
            <w:tcW w:w="1812" w:type="dxa"/>
            <w:shd w:val="clear" w:color="auto" w:fill="auto"/>
          </w:tcPr>
          <w:p w14:paraId="602B63F5"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2</w:t>
            </w:r>
          </w:p>
        </w:tc>
        <w:tc>
          <w:tcPr>
            <w:tcW w:w="1592" w:type="dxa"/>
          </w:tcPr>
          <w:p w14:paraId="7BA6A98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roofErr w:type="spellStart"/>
            <w:r w:rsidRPr="00E7709E">
              <w:rPr>
                <w:bCs/>
                <w:i/>
                <w:sz w:val="24"/>
                <w:szCs w:val="24"/>
              </w:rPr>
              <w:t>Сам.изуч</w:t>
            </w:r>
            <w:proofErr w:type="spellEnd"/>
            <w:r w:rsidRPr="00E7709E">
              <w:rPr>
                <w:bCs/>
                <w:i/>
                <w:sz w:val="24"/>
                <w:szCs w:val="24"/>
              </w:rPr>
              <w:t>.</w:t>
            </w:r>
          </w:p>
        </w:tc>
      </w:tr>
      <w:tr w:rsidR="00E7709E" w:rsidRPr="00E7709E" w14:paraId="5812F185" w14:textId="77777777" w:rsidTr="004F26FF">
        <w:trPr>
          <w:trHeight w:val="20"/>
        </w:trPr>
        <w:tc>
          <w:tcPr>
            <w:tcW w:w="1998" w:type="dxa"/>
            <w:vMerge/>
          </w:tcPr>
          <w:p w14:paraId="47CDD04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417" w:type="dxa"/>
            <w:gridSpan w:val="3"/>
          </w:tcPr>
          <w:p w14:paraId="3DBB9E10"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lang w:val="en-US"/>
              </w:rPr>
              <w:t>n</w:t>
            </w:r>
          </w:p>
        </w:tc>
        <w:tc>
          <w:tcPr>
            <w:tcW w:w="9492" w:type="dxa"/>
          </w:tcPr>
          <w:p w14:paraId="61ABB21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p>
        </w:tc>
        <w:tc>
          <w:tcPr>
            <w:tcW w:w="1812" w:type="dxa"/>
            <w:shd w:val="clear" w:color="auto" w:fill="auto"/>
          </w:tcPr>
          <w:p w14:paraId="12DBF3E0"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c>
          <w:tcPr>
            <w:tcW w:w="1592" w:type="dxa"/>
          </w:tcPr>
          <w:p w14:paraId="1B2791D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143CF624" w14:textId="77777777" w:rsidTr="004F26FF">
        <w:trPr>
          <w:trHeight w:val="20"/>
        </w:trPr>
        <w:tc>
          <w:tcPr>
            <w:tcW w:w="1998" w:type="dxa"/>
            <w:vMerge/>
          </w:tcPr>
          <w:p w14:paraId="69C8644A"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
                <w:bCs/>
                <w:sz w:val="24"/>
                <w:szCs w:val="24"/>
              </w:rPr>
            </w:pPr>
          </w:p>
        </w:tc>
        <w:tc>
          <w:tcPr>
            <w:tcW w:w="9909" w:type="dxa"/>
            <w:gridSpan w:val="4"/>
          </w:tcPr>
          <w:p w14:paraId="47BC571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Самостоятельная работа обучающихся</w:t>
            </w:r>
          </w:p>
          <w:p w14:paraId="1F657F3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color w:val="FF0000"/>
                <w:sz w:val="24"/>
                <w:szCs w:val="24"/>
              </w:rPr>
              <w:t>Указываются виды самостоятельной работы в отглагольном существительном</w:t>
            </w:r>
          </w:p>
        </w:tc>
        <w:tc>
          <w:tcPr>
            <w:tcW w:w="1812" w:type="dxa"/>
            <w:shd w:val="clear" w:color="auto" w:fill="auto"/>
          </w:tcPr>
          <w:p w14:paraId="13CD6E5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w:t>
            </w:r>
          </w:p>
        </w:tc>
        <w:tc>
          <w:tcPr>
            <w:tcW w:w="1592" w:type="dxa"/>
          </w:tcPr>
          <w:p w14:paraId="4B0EDCE4"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01A7183F" w14:textId="77777777" w:rsidTr="004F26FF">
        <w:trPr>
          <w:trHeight w:val="20"/>
        </w:trPr>
        <w:tc>
          <w:tcPr>
            <w:tcW w:w="11907" w:type="dxa"/>
            <w:gridSpan w:val="5"/>
          </w:tcPr>
          <w:p w14:paraId="01BB785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Самостоятельная работа обучающихся над курсовой работой (проектом)</w:t>
            </w:r>
            <w:r w:rsidRPr="00E7709E">
              <w:rPr>
                <w:bCs/>
                <w:i/>
                <w:sz w:val="24"/>
                <w:szCs w:val="24"/>
              </w:rPr>
              <w:t xml:space="preserve"> (если предусмотрены)</w:t>
            </w:r>
          </w:p>
        </w:tc>
        <w:tc>
          <w:tcPr>
            <w:tcW w:w="1812" w:type="dxa"/>
            <w:shd w:val="clear" w:color="auto" w:fill="auto"/>
          </w:tcPr>
          <w:p w14:paraId="1004F42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w:t>
            </w:r>
          </w:p>
        </w:tc>
        <w:tc>
          <w:tcPr>
            <w:tcW w:w="1592" w:type="dxa"/>
          </w:tcPr>
          <w:p w14:paraId="291765BF"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5AFA5AAC" w14:textId="77777777" w:rsidTr="004F26FF">
        <w:trPr>
          <w:trHeight w:val="20"/>
        </w:trPr>
        <w:tc>
          <w:tcPr>
            <w:tcW w:w="11907" w:type="dxa"/>
            <w:gridSpan w:val="5"/>
          </w:tcPr>
          <w:p w14:paraId="0259E3C9"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rPr>
                <w:bCs/>
                <w:sz w:val="24"/>
                <w:szCs w:val="24"/>
              </w:rPr>
            </w:pPr>
            <w:r w:rsidRPr="00E7709E">
              <w:rPr>
                <w:bCs/>
                <w:sz w:val="24"/>
                <w:szCs w:val="24"/>
              </w:rPr>
              <w:t>Примерная тематика индивидуальных проектов</w:t>
            </w:r>
          </w:p>
        </w:tc>
        <w:tc>
          <w:tcPr>
            <w:tcW w:w="1812" w:type="dxa"/>
            <w:shd w:val="clear" w:color="auto" w:fill="auto"/>
          </w:tcPr>
          <w:p w14:paraId="4D8440A8"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c>
          <w:tcPr>
            <w:tcW w:w="1592" w:type="dxa"/>
          </w:tcPr>
          <w:p w14:paraId="65B13991"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r w:rsidR="00E7709E" w:rsidRPr="00E7709E" w14:paraId="2440CDC9" w14:textId="77777777" w:rsidTr="004F26FF">
        <w:trPr>
          <w:trHeight w:val="20"/>
        </w:trPr>
        <w:tc>
          <w:tcPr>
            <w:tcW w:w="11907" w:type="dxa"/>
            <w:gridSpan w:val="5"/>
          </w:tcPr>
          <w:p w14:paraId="51756102"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right"/>
              <w:rPr>
                <w:b/>
                <w:bCs/>
                <w:sz w:val="24"/>
                <w:szCs w:val="24"/>
              </w:rPr>
            </w:pPr>
            <w:r w:rsidRPr="00E7709E">
              <w:rPr>
                <w:b/>
                <w:bCs/>
                <w:sz w:val="24"/>
                <w:szCs w:val="24"/>
              </w:rPr>
              <w:t>Всего:</w:t>
            </w:r>
          </w:p>
        </w:tc>
        <w:tc>
          <w:tcPr>
            <w:tcW w:w="1812" w:type="dxa"/>
            <w:shd w:val="clear" w:color="auto" w:fill="auto"/>
          </w:tcPr>
          <w:p w14:paraId="1F17727B"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bCs/>
                <w:i/>
                <w:sz w:val="24"/>
                <w:szCs w:val="24"/>
              </w:rPr>
              <w:t>*</w:t>
            </w:r>
          </w:p>
          <w:p w14:paraId="618F899C"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r w:rsidRPr="00E7709E">
              <w:rPr>
                <w:i/>
                <w:sz w:val="24"/>
                <w:szCs w:val="24"/>
              </w:rPr>
              <w:t>(должно соответствовать указанному количеству часов в пункте 1.4 паспорта программы)</w:t>
            </w:r>
          </w:p>
        </w:tc>
        <w:tc>
          <w:tcPr>
            <w:tcW w:w="1592" w:type="dxa"/>
          </w:tcPr>
          <w:p w14:paraId="5A9F16F6" w14:textId="77777777" w:rsidR="00E7709E" w:rsidRPr="00E7709E" w:rsidRDefault="00E7709E" w:rsidP="004F2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bCs/>
                <w:i/>
                <w:sz w:val="24"/>
                <w:szCs w:val="24"/>
              </w:rPr>
            </w:pPr>
          </w:p>
        </w:tc>
      </w:tr>
    </w:tbl>
    <w:p w14:paraId="65235981" w14:textId="77777777" w:rsidR="00E7709E" w:rsidRPr="00C0796A"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284"/>
        <w:outlineLvl w:val="0"/>
        <w:rPr>
          <w:b/>
          <w:caps/>
          <w:sz w:val="20"/>
          <w:szCs w:val="20"/>
        </w:rPr>
      </w:pPr>
    </w:p>
    <w:p w14:paraId="182DA0A1"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bCs/>
          <w:i/>
          <w:sz w:val="20"/>
          <w:szCs w:val="20"/>
        </w:rPr>
      </w:pPr>
      <w:r w:rsidRPr="00C0796A">
        <w:rPr>
          <w:bCs/>
          <w:i/>
          <w:sz w:val="20"/>
          <w:szCs w:val="20"/>
        </w:rPr>
        <w:t>наименование</w:t>
      </w:r>
      <w:r w:rsidRPr="00C0796A">
        <w:rPr>
          <w:bCs/>
          <w:i/>
          <w:sz w:val="20"/>
          <w:szCs w:val="20"/>
        </w:rPr>
        <w:tab/>
      </w:r>
      <w:r w:rsidRPr="00C0796A">
        <w:rPr>
          <w:bCs/>
          <w:i/>
          <w:sz w:val="20"/>
          <w:szCs w:val="20"/>
        </w:rPr>
        <w:tab/>
      </w:r>
      <w:r w:rsidRPr="00C0796A">
        <w:rPr>
          <w:bCs/>
          <w:i/>
          <w:sz w:val="20"/>
          <w:szCs w:val="20"/>
        </w:rPr>
        <w:tab/>
      </w:r>
    </w:p>
    <w:p w14:paraId="2977F025"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rPr>
          <w:bCs/>
          <w:i/>
          <w:sz w:val="20"/>
          <w:szCs w:val="20"/>
        </w:rPr>
      </w:pPr>
      <w:r w:rsidRPr="00C0796A">
        <w:rPr>
          <w:bCs/>
          <w:i/>
          <w:sz w:val="20"/>
          <w:szCs w:val="20"/>
        </w:rPr>
        <w:t>Внутри каждого раздела указываются соответствующие темы. По каждой теме описывается содержание учебного материала (в дидактических единицах</w:t>
      </w:r>
      <w:proofErr w:type="gramStart"/>
      <w:r w:rsidRPr="00C0796A">
        <w:rPr>
          <w:bCs/>
          <w:i/>
          <w:sz w:val="20"/>
          <w:szCs w:val="20"/>
        </w:rPr>
        <w:t>),наименования</w:t>
      </w:r>
      <w:proofErr w:type="gramEnd"/>
      <w:r w:rsidRPr="00C0796A">
        <w:rPr>
          <w:bCs/>
          <w:i/>
          <w:sz w:val="20"/>
          <w:szCs w:val="20"/>
        </w:rPr>
        <w:t xml:space="preserve"> необходимых лабораторных работ и практических занятий (отдельно по каждому виду), контрольных работ, а также тематика самостоятельной работы. Если предусмотрены курсовые работы (проекты) по дисциплине, описывается тематика. Объем часов определяется по каждой позиции столбца 3 (отмечено звездочкой *). </w:t>
      </w:r>
    </w:p>
    <w:p w14:paraId="794482FF"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0"/>
          <w:szCs w:val="20"/>
        </w:rPr>
      </w:pPr>
    </w:p>
    <w:p w14:paraId="54625C62"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sz w:val="20"/>
          <w:szCs w:val="20"/>
        </w:rPr>
      </w:pPr>
      <w:r w:rsidRPr="00C0796A">
        <w:rPr>
          <w:b/>
          <w:i/>
          <w:sz w:val="20"/>
          <w:szCs w:val="20"/>
        </w:rPr>
        <w:t>Нумерация содержания учебного материала сквозная (соответствует номеру записи в журнале)</w:t>
      </w:r>
    </w:p>
    <w:p w14:paraId="5C7EFD3B"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i/>
          <w:sz w:val="20"/>
          <w:szCs w:val="20"/>
        </w:rPr>
      </w:pPr>
      <w:r w:rsidRPr="00C0796A">
        <w:rPr>
          <w:b/>
          <w:i/>
          <w:sz w:val="20"/>
          <w:szCs w:val="20"/>
        </w:rPr>
        <w:t xml:space="preserve">В графе 4 указывается вид занятия. Практические и лабораторные работы имеют порядковый номер с условным обозначением (ПР*, ЛР*) </w:t>
      </w:r>
    </w:p>
    <w:p w14:paraId="0EC5B447" w14:textId="77777777" w:rsidR="00E7709E" w:rsidRPr="00C0796A"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b/>
          <w:sz w:val="20"/>
          <w:szCs w:val="20"/>
        </w:rPr>
        <w:sectPr w:rsidR="00E7709E" w:rsidRPr="00C0796A">
          <w:pgSz w:w="16840" w:h="11907" w:orient="landscape"/>
          <w:pgMar w:top="851" w:right="1134" w:bottom="851" w:left="992" w:header="709" w:footer="709" w:gutter="0"/>
          <w:cols w:space="720"/>
        </w:sectPr>
      </w:pPr>
    </w:p>
    <w:p w14:paraId="51A1B43A" w14:textId="77777777" w:rsidR="00E7709E" w:rsidRPr="00C0796A" w:rsidRDefault="00E7709E" w:rsidP="00E7709E">
      <w:pPr>
        <w:pStyle w:val="1"/>
      </w:pPr>
      <w:bookmarkStart w:id="3" w:name="_Toc156909930"/>
      <w:r w:rsidRPr="00C0796A">
        <w:lastRenderedPageBreak/>
        <w:t>4. ТЕМАТИЧЕСКОЕ ПЛАНИРОВАНИЕ</w:t>
      </w:r>
      <w:bookmarkEnd w:id="3"/>
    </w:p>
    <w:p w14:paraId="438BE3E5" w14:textId="77777777" w:rsidR="00E7709E" w:rsidRPr="00C0796A"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4930"/>
        <w:gridCol w:w="1529"/>
        <w:gridCol w:w="1651"/>
      </w:tblGrid>
      <w:tr w:rsidR="00E7709E" w:rsidRPr="00E7709E" w14:paraId="6DF66EAD" w14:textId="77777777" w:rsidTr="004F26FF">
        <w:trPr>
          <w:trHeight w:val="315"/>
        </w:trPr>
        <w:tc>
          <w:tcPr>
            <w:tcW w:w="1242" w:type="dxa"/>
            <w:vMerge w:val="restart"/>
            <w:shd w:val="clear" w:color="auto" w:fill="auto"/>
          </w:tcPr>
          <w:p w14:paraId="68B2A553"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 п/п</w:t>
            </w:r>
          </w:p>
        </w:tc>
        <w:tc>
          <w:tcPr>
            <w:tcW w:w="4962" w:type="dxa"/>
            <w:vMerge w:val="restart"/>
            <w:shd w:val="clear" w:color="auto" w:fill="auto"/>
          </w:tcPr>
          <w:p w14:paraId="287D58E4"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Наименование раздела, темы</w:t>
            </w:r>
          </w:p>
        </w:tc>
        <w:tc>
          <w:tcPr>
            <w:tcW w:w="3191" w:type="dxa"/>
            <w:gridSpan w:val="2"/>
            <w:shd w:val="clear" w:color="auto" w:fill="auto"/>
          </w:tcPr>
          <w:p w14:paraId="6BC7E058" w14:textId="77777777" w:rsidR="00E7709E" w:rsidRPr="00E7709E" w:rsidRDefault="00E7709E" w:rsidP="004F26FF">
            <w:pPr>
              <w:pStyle w:val="aa"/>
              <w:jc w:val="center"/>
              <w:rPr>
                <w:rFonts w:ascii="Times New Roman" w:hAnsi="Times New Roman"/>
                <w:sz w:val="24"/>
                <w:szCs w:val="24"/>
                <w:lang w:val="en-US"/>
              </w:rPr>
            </w:pPr>
            <w:r w:rsidRPr="00E7709E">
              <w:rPr>
                <w:rFonts w:ascii="Times New Roman" w:hAnsi="Times New Roman"/>
                <w:sz w:val="24"/>
                <w:szCs w:val="24"/>
              </w:rPr>
              <w:t>Количество часов</w:t>
            </w:r>
          </w:p>
        </w:tc>
      </w:tr>
      <w:tr w:rsidR="00E7709E" w:rsidRPr="00E7709E" w14:paraId="7F253AC2" w14:textId="77777777" w:rsidTr="004F26FF">
        <w:trPr>
          <w:trHeight w:val="225"/>
        </w:trPr>
        <w:tc>
          <w:tcPr>
            <w:tcW w:w="1242" w:type="dxa"/>
            <w:vMerge/>
            <w:shd w:val="clear" w:color="auto" w:fill="auto"/>
          </w:tcPr>
          <w:p w14:paraId="2200D378" w14:textId="77777777" w:rsidR="00E7709E" w:rsidRPr="00E7709E" w:rsidRDefault="00E7709E" w:rsidP="004F26FF">
            <w:pPr>
              <w:pStyle w:val="aa"/>
              <w:rPr>
                <w:rFonts w:ascii="Times New Roman" w:hAnsi="Times New Roman"/>
                <w:sz w:val="24"/>
                <w:szCs w:val="24"/>
              </w:rPr>
            </w:pPr>
          </w:p>
        </w:tc>
        <w:tc>
          <w:tcPr>
            <w:tcW w:w="4962" w:type="dxa"/>
            <w:vMerge/>
            <w:shd w:val="clear" w:color="auto" w:fill="auto"/>
          </w:tcPr>
          <w:p w14:paraId="14BD565F" w14:textId="77777777" w:rsidR="00E7709E" w:rsidRPr="00E7709E" w:rsidRDefault="00E7709E" w:rsidP="004F26FF">
            <w:pPr>
              <w:pStyle w:val="aa"/>
              <w:rPr>
                <w:rFonts w:ascii="Times New Roman" w:hAnsi="Times New Roman"/>
                <w:sz w:val="24"/>
                <w:szCs w:val="24"/>
              </w:rPr>
            </w:pPr>
          </w:p>
        </w:tc>
        <w:tc>
          <w:tcPr>
            <w:tcW w:w="1530" w:type="dxa"/>
            <w:shd w:val="clear" w:color="auto" w:fill="auto"/>
          </w:tcPr>
          <w:p w14:paraId="3EA741B2"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аудиторных</w:t>
            </w:r>
          </w:p>
        </w:tc>
        <w:tc>
          <w:tcPr>
            <w:tcW w:w="1661" w:type="dxa"/>
            <w:shd w:val="clear" w:color="auto" w:fill="auto"/>
          </w:tcPr>
          <w:p w14:paraId="31901292"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 xml:space="preserve">из </w:t>
            </w:r>
            <w:proofErr w:type="gramStart"/>
            <w:r w:rsidRPr="00E7709E">
              <w:rPr>
                <w:rFonts w:ascii="Times New Roman" w:hAnsi="Times New Roman"/>
                <w:sz w:val="24"/>
                <w:szCs w:val="24"/>
              </w:rPr>
              <w:t>них  ЛПЗ</w:t>
            </w:r>
            <w:proofErr w:type="gramEnd"/>
          </w:p>
        </w:tc>
      </w:tr>
      <w:tr w:rsidR="00E7709E" w:rsidRPr="00E7709E" w14:paraId="38BEFD24" w14:textId="77777777" w:rsidTr="004F26FF">
        <w:tc>
          <w:tcPr>
            <w:tcW w:w="1242" w:type="dxa"/>
            <w:shd w:val="clear" w:color="auto" w:fill="auto"/>
          </w:tcPr>
          <w:p w14:paraId="524C2EDE" w14:textId="77777777" w:rsidR="00E7709E" w:rsidRPr="00E7709E" w:rsidRDefault="00E7709E" w:rsidP="004F26FF">
            <w:pPr>
              <w:pStyle w:val="aa"/>
              <w:rPr>
                <w:rFonts w:ascii="Times New Roman" w:hAnsi="Times New Roman"/>
                <w:sz w:val="24"/>
                <w:szCs w:val="24"/>
              </w:rPr>
            </w:pPr>
          </w:p>
        </w:tc>
        <w:tc>
          <w:tcPr>
            <w:tcW w:w="4962" w:type="dxa"/>
            <w:shd w:val="clear" w:color="auto" w:fill="auto"/>
          </w:tcPr>
          <w:p w14:paraId="4FAEE75E"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 xml:space="preserve">Раздел </w:t>
            </w:r>
            <w:proofErr w:type="gramStart"/>
            <w:r w:rsidRPr="00E7709E">
              <w:rPr>
                <w:rFonts w:ascii="Times New Roman" w:hAnsi="Times New Roman"/>
                <w:sz w:val="24"/>
                <w:szCs w:val="24"/>
              </w:rPr>
              <w:t>1….</w:t>
            </w:r>
            <w:proofErr w:type="gramEnd"/>
          </w:p>
        </w:tc>
        <w:tc>
          <w:tcPr>
            <w:tcW w:w="1530" w:type="dxa"/>
            <w:shd w:val="clear" w:color="auto" w:fill="auto"/>
          </w:tcPr>
          <w:p w14:paraId="03EEF07F" w14:textId="77777777" w:rsidR="00E7709E" w:rsidRPr="00E7709E" w:rsidRDefault="00E7709E" w:rsidP="004F26FF">
            <w:pPr>
              <w:pStyle w:val="aa"/>
              <w:rPr>
                <w:rFonts w:ascii="Times New Roman" w:hAnsi="Times New Roman"/>
                <w:sz w:val="24"/>
                <w:szCs w:val="24"/>
              </w:rPr>
            </w:pPr>
          </w:p>
        </w:tc>
        <w:tc>
          <w:tcPr>
            <w:tcW w:w="1661" w:type="dxa"/>
            <w:shd w:val="clear" w:color="auto" w:fill="auto"/>
          </w:tcPr>
          <w:p w14:paraId="008CE878" w14:textId="77777777" w:rsidR="00E7709E" w:rsidRPr="00E7709E" w:rsidRDefault="00E7709E" w:rsidP="004F26FF">
            <w:pPr>
              <w:pStyle w:val="aa"/>
              <w:rPr>
                <w:rFonts w:ascii="Times New Roman" w:hAnsi="Times New Roman"/>
                <w:sz w:val="24"/>
                <w:szCs w:val="24"/>
              </w:rPr>
            </w:pPr>
          </w:p>
        </w:tc>
      </w:tr>
      <w:tr w:rsidR="00E7709E" w:rsidRPr="00E7709E" w14:paraId="04D0C2DC" w14:textId="77777777" w:rsidTr="004F26FF">
        <w:tc>
          <w:tcPr>
            <w:tcW w:w="1242" w:type="dxa"/>
            <w:shd w:val="clear" w:color="auto" w:fill="auto"/>
          </w:tcPr>
          <w:p w14:paraId="120214BD" w14:textId="77777777" w:rsidR="00E7709E" w:rsidRPr="00E7709E" w:rsidRDefault="00E7709E" w:rsidP="004F26FF">
            <w:pPr>
              <w:pStyle w:val="aa"/>
              <w:rPr>
                <w:rFonts w:ascii="Times New Roman" w:hAnsi="Times New Roman"/>
                <w:sz w:val="24"/>
                <w:szCs w:val="24"/>
              </w:rPr>
            </w:pPr>
          </w:p>
        </w:tc>
        <w:tc>
          <w:tcPr>
            <w:tcW w:w="4962" w:type="dxa"/>
            <w:shd w:val="clear" w:color="auto" w:fill="auto"/>
          </w:tcPr>
          <w:p w14:paraId="74E2609D"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Тема 1.1</w:t>
            </w:r>
            <w:proofErr w:type="gramStart"/>
            <w:r w:rsidRPr="00E7709E">
              <w:rPr>
                <w:rFonts w:ascii="Times New Roman" w:hAnsi="Times New Roman"/>
                <w:sz w:val="24"/>
                <w:szCs w:val="24"/>
              </w:rPr>
              <w:t xml:space="preserve"> ….</w:t>
            </w:r>
            <w:proofErr w:type="gramEnd"/>
          </w:p>
        </w:tc>
        <w:tc>
          <w:tcPr>
            <w:tcW w:w="1530" w:type="dxa"/>
            <w:shd w:val="clear" w:color="auto" w:fill="auto"/>
          </w:tcPr>
          <w:p w14:paraId="2BA14B97" w14:textId="77777777" w:rsidR="00E7709E" w:rsidRPr="00E7709E" w:rsidRDefault="00E7709E" w:rsidP="004F26FF">
            <w:pPr>
              <w:pStyle w:val="aa"/>
              <w:rPr>
                <w:rFonts w:ascii="Times New Roman" w:hAnsi="Times New Roman"/>
                <w:sz w:val="24"/>
                <w:szCs w:val="24"/>
              </w:rPr>
            </w:pPr>
          </w:p>
        </w:tc>
        <w:tc>
          <w:tcPr>
            <w:tcW w:w="1661" w:type="dxa"/>
            <w:shd w:val="clear" w:color="auto" w:fill="auto"/>
          </w:tcPr>
          <w:p w14:paraId="65DDB0B3" w14:textId="77777777" w:rsidR="00E7709E" w:rsidRPr="00E7709E" w:rsidRDefault="00E7709E" w:rsidP="004F26FF">
            <w:pPr>
              <w:pStyle w:val="aa"/>
              <w:rPr>
                <w:rFonts w:ascii="Times New Roman" w:hAnsi="Times New Roman"/>
                <w:sz w:val="24"/>
                <w:szCs w:val="24"/>
              </w:rPr>
            </w:pPr>
          </w:p>
        </w:tc>
      </w:tr>
      <w:tr w:rsidR="00E7709E" w:rsidRPr="00E7709E" w14:paraId="651AB817" w14:textId="77777777" w:rsidTr="004F26FF">
        <w:tc>
          <w:tcPr>
            <w:tcW w:w="1242" w:type="dxa"/>
            <w:shd w:val="clear" w:color="auto" w:fill="auto"/>
          </w:tcPr>
          <w:p w14:paraId="57D020C0" w14:textId="77777777" w:rsidR="00E7709E" w:rsidRPr="00E7709E" w:rsidRDefault="00E7709E" w:rsidP="004F26FF">
            <w:pPr>
              <w:pStyle w:val="aa"/>
              <w:rPr>
                <w:rFonts w:ascii="Times New Roman" w:hAnsi="Times New Roman"/>
                <w:sz w:val="24"/>
                <w:szCs w:val="24"/>
              </w:rPr>
            </w:pPr>
          </w:p>
        </w:tc>
        <w:tc>
          <w:tcPr>
            <w:tcW w:w="4962" w:type="dxa"/>
            <w:shd w:val="clear" w:color="auto" w:fill="auto"/>
          </w:tcPr>
          <w:p w14:paraId="668553BE" w14:textId="77777777" w:rsidR="00E7709E" w:rsidRPr="00E7709E" w:rsidRDefault="00E7709E" w:rsidP="004F26FF">
            <w:pPr>
              <w:pStyle w:val="aa"/>
              <w:rPr>
                <w:rFonts w:ascii="Times New Roman" w:hAnsi="Times New Roman"/>
                <w:sz w:val="24"/>
                <w:szCs w:val="24"/>
              </w:rPr>
            </w:pPr>
          </w:p>
        </w:tc>
        <w:tc>
          <w:tcPr>
            <w:tcW w:w="1530" w:type="dxa"/>
            <w:shd w:val="clear" w:color="auto" w:fill="auto"/>
          </w:tcPr>
          <w:p w14:paraId="23EA92BE" w14:textId="77777777" w:rsidR="00E7709E" w:rsidRPr="00E7709E" w:rsidRDefault="00E7709E" w:rsidP="004F26FF">
            <w:pPr>
              <w:pStyle w:val="aa"/>
              <w:rPr>
                <w:rFonts w:ascii="Times New Roman" w:hAnsi="Times New Roman"/>
                <w:sz w:val="24"/>
                <w:szCs w:val="24"/>
              </w:rPr>
            </w:pPr>
          </w:p>
        </w:tc>
        <w:tc>
          <w:tcPr>
            <w:tcW w:w="1661" w:type="dxa"/>
            <w:shd w:val="clear" w:color="auto" w:fill="auto"/>
          </w:tcPr>
          <w:p w14:paraId="790C3A05" w14:textId="77777777" w:rsidR="00E7709E" w:rsidRPr="00E7709E" w:rsidRDefault="00E7709E" w:rsidP="004F26FF">
            <w:pPr>
              <w:pStyle w:val="aa"/>
              <w:rPr>
                <w:rFonts w:ascii="Times New Roman" w:hAnsi="Times New Roman"/>
                <w:sz w:val="24"/>
                <w:szCs w:val="24"/>
              </w:rPr>
            </w:pPr>
          </w:p>
        </w:tc>
      </w:tr>
      <w:tr w:rsidR="00E7709E" w:rsidRPr="00E7709E" w14:paraId="5A3C795F" w14:textId="77777777" w:rsidTr="004F26FF">
        <w:tc>
          <w:tcPr>
            <w:tcW w:w="1242" w:type="dxa"/>
            <w:shd w:val="clear" w:color="auto" w:fill="auto"/>
          </w:tcPr>
          <w:p w14:paraId="4D15484F" w14:textId="77777777" w:rsidR="00E7709E" w:rsidRPr="00E7709E" w:rsidRDefault="00E7709E" w:rsidP="004F26FF">
            <w:pPr>
              <w:pStyle w:val="aa"/>
              <w:rPr>
                <w:rFonts w:ascii="Times New Roman" w:hAnsi="Times New Roman"/>
                <w:sz w:val="24"/>
                <w:szCs w:val="24"/>
              </w:rPr>
            </w:pPr>
          </w:p>
        </w:tc>
        <w:tc>
          <w:tcPr>
            <w:tcW w:w="4962" w:type="dxa"/>
            <w:shd w:val="clear" w:color="auto" w:fill="auto"/>
          </w:tcPr>
          <w:p w14:paraId="4483E580" w14:textId="77777777" w:rsidR="00E7709E" w:rsidRPr="00E7709E" w:rsidRDefault="00E7709E" w:rsidP="004F26FF">
            <w:pPr>
              <w:pStyle w:val="aa"/>
              <w:rPr>
                <w:rFonts w:ascii="Times New Roman" w:hAnsi="Times New Roman"/>
                <w:sz w:val="24"/>
                <w:szCs w:val="24"/>
              </w:rPr>
            </w:pPr>
            <w:r w:rsidRPr="00E7709E">
              <w:rPr>
                <w:rFonts w:ascii="Times New Roman" w:hAnsi="Times New Roman"/>
                <w:sz w:val="24"/>
                <w:szCs w:val="24"/>
              </w:rPr>
              <w:t xml:space="preserve">Раздел </w:t>
            </w:r>
            <w:proofErr w:type="gramStart"/>
            <w:r w:rsidRPr="00E7709E">
              <w:rPr>
                <w:rFonts w:ascii="Times New Roman" w:hAnsi="Times New Roman"/>
                <w:sz w:val="24"/>
                <w:szCs w:val="24"/>
              </w:rPr>
              <w:t>2….</w:t>
            </w:r>
            <w:proofErr w:type="gramEnd"/>
          </w:p>
        </w:tc>
        <w:tc>
          <w:tcPr>
            <w:tcW w:w="1530" w:type="dxa"/>
            <w:shd w:val="clear" w:color="auto" w:fill="auto"/>
          </w:tcPr>
          <w:p w14:paraId="1308416F" w14:textId="77777777" w:rsidR="00E7709E" w:rsidRPr="00E7709E" w:rsidRDefault="00E7709E" w:rsidP="004F26FF">
            <w:pPr>
              <w:pStyle w:val="aa"/>
              <w:rPr>
                <w:rFonts w:ascii="Times New Roman" w:hAnsi="Times New Roman"/>
                <w:sz w:val="24"/>
                <w:szCs w:val="24"/>
              </w:rPr>
            </w:pPr>
          </w:p>
        </w:tc>
        <w:tc>
          <w:tcPr>
            <w:tcW w:w="1661" w:type="dxa"/>
            <w:shd w:val="clear" w:color="auto" w:fill="auto"/>
          </w:tcPr>
          <w:p w14:paraId="3EC3024F" w14:textId="77777777" w:rsidR="00E7709E" w:rsidRPr="00E7709E" w:rsidRDefault="00E7709E" w:rsidP="004F26FF">
            <w:pPr>
              <w:pStyle w:val="aa"/>
              <w:rPr>
                <w:rFonts w:ascii="Times New Roman" w:hAnsi="Times New Roman"/>
                <w:sz w:val="24"/>
                <w:szCs w:val="24"/>
              </w:rPr>
            </w:pPr>
          </w:p>
        </w:tc>
      </w:tr>
    </w:tbl>
    <w:p w14:paraId="5D092832" w14:textId="77777777" w:rsidR="00E7709E"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 w:val="20"/>
          <w:szCs w:val="20"/>
        </w:rPr>
      </w:pPr>
    </w:p>
    <w:p w14:paraId="4357FB94" w14:textId="77777777" w:rsidR="00E7709E"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 w:val="20"/>
          <w:szCs w:val="20"/>
        </w:rPr>
      </w:pPr>
    </w:p>
    <w:p w14:paraId="215B2872" w14:textId="77777777" w:rsidR="00E7709E"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 w:val="20"/>
          <w:szCs w:val="20"/>
        </w:rPr>
      </w:pPr>
    </w:p>
    <w:p w14:paraId="412B626C" w14:textId="77777777" w:rsidR="00E7709E" w:rsidRDefault="00E7709E" w:rsidP="00E7709E"/>
    <w:p w14:paraId="386BAE3D" w14:textId="77777777" w:rsidR="00E7709E" w:rsidRDefault="00E7709E" w:rsidP="00E7709E"/>
    <w:p w14:paraId="16082E4F" w14:textId="77777777" w:rsidR="00E7709E" w:rsidRDefault="00E7709E" w:rsidP="00E7709E"/>
    <w:p w14:paraId="52E53F80" w14:textId="77777777" w:rsidR="00E7709E" w:rsidRDefault="00E7709E" w:rsidP="00E7709E"/>
    <w:p w14:paraId="3FC1F12F" w14:textId="77777777" w:rsidR="00E7709E" w:rsidRDefault="00E7709E" w:rsidP="00E7709E"/>
    <w:p w14:paraId="0E4E7031" w14:textId="77777777" w:rsidR="00E7709E" w:rsidRDefault="00E7709E" w:rsidP="00E7709E"/>
    <w:p w14:paraId="7232D2A7" w14:textId="77777777" w:rsidR="00E7709E" w:rsidRDefault="00E7709E" w:rsidP="00E7709E"/>
    <w:p w14:paraId="22C83C1E" w14:textId="77777777" w:rsidR="00E7709E" w:rsidRDefault="00E7709E" w:rsidP="00E7709E"/>
    <w:p w14:paraId="76B710A7" w14:textId="77777777" w:rsidR="00E7709E" w:rsidRDefault="00E7709E" w:rsidP="00E7709E"/>
    <w:p w14:paraId="6806DAFD" w14:textId="77777777" w:rsidR="00E7709E" w:rsidRDefault="00E7709E" w:rsidP="00E7709E"/>
    <w:p w14:paraId="6A0C13B8" w14:textId="77777777" w:rsidR="00E7709E" w:rsidRDefault="00E7709E" w:rsidP="00E7709E"/>
    <w:p w14:paraId="6C5D64B0" w14:textId="77777777" w:rsidR="00E7709E" w:rsidRDefault="00E7709E" w:rsidP="00E7709E"/>
    <w:p w14:paraId="55ECB4E3" w14:textId="77777777" w:rsidR="00E7709E" w:rsidRDefault="00E7709E" w:rsidP="00E7709E"/>
    <w:p w14:paraId="74E45987" w14:textId="77777777" w:rsidR="00E7709E" w:rsidRDefault="00E7709E" w:rsidP="00E7709E"/>
    <w:p w14:paraId="774B93EA" w14:textId="77777777" w:rsidR="00E7709E" w:rsidRDefault="00E7709E" w:rsidP="00E7709E"/>
    <w:p w14:paraId="29766C39" w14:textId="77777777" w:rsidR="00E7709E" w:rsidRDefault="00E7709E" w:rsidP="00E7709E"/>
    <w:p w14:paraId="3F22960E" w14:textId="77777777" w:rsidR="00E7709E" w:rsidRDefault="00E7709E" w:rsidP="00E7709E"/>
    <w:p w14:paraId="2CE37EA3" w14:textId="77777777" w:rsidR="00E7709E" w:rsidRDefault="00E7709E" w:rsidP="00E7709E"/>
    <w:p w14:paraId="2E7E0E1B" w14:textId="77777777" w:rsidR="00E7709E" w:rsidRDefault="00E7709E" w:rsidP="00E7709E"/>
    <w:p w14:paraId="34EFE1F3" w14:textId="77777777" w:rsidR="00E7709E" w:rsidRDefault="00E7709E" w:rsidP="00E7709E"/>
    <w:p w14:paraId="71BBED55" w14:textId="77777777" w:rsidR="00E7709E" w:rsidRDefault="00E7709E" w:rsidP="00E7709E"/>
    <w:p w14:paraId="518CCFB6" w14:textId="77777777" w:rsidR="00E7709E" w:rsidRDefault="00E7709E" w:rsidP="00E7709E"/>
    <w:p w14:paraId="22096072" w14:textId="77777777" w:rsidR="00E7709E" w:rsidRPr="00C0796A" w:rsidRDefault="00E7709E" w:rsidP="00E7709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b/>
          <w:caps/>
          <w:sz w:val="20"/>
          <w:szCs w:val="20"/>
        </w:rPr>
      </w:pPr>
    </w:p>
    <w:p w14:paraId="5CC5BB65" w14:textId="77777777" w:rsidR="00E7709E" w:rsidRDefault="00E7709E" w:rsidP="00E7709E">
      <w:pPr>
        <w:pStyle w:val="1"/>
      </w:pPr>
      <w:bookmarkStart w:id="4" w:name="_Toc156909931"/>
      <w:r w:rsidRPr="00C0796A">
        <w:t xml:space="preserve">5. </w:t>
      </w:r>
      <w:r>
        <w:t>МАТЕРИАЛЬНО-ТЕХНИЧЕСКОЕ ОБЕСПЕЧЕНИЕ</w:t>
      </w:r>
      <w:bookmarkEnd w:id="4"/>
    </w:p>
    <w:p w14:paraId="28B3048F" w14:textId="77777777" w:rsidR="00E7709E" w:rsidRPr="00E7709E" w:rsidRDefault="00E7709E" w:rsidP="00E7709E"/>
    <w:p w14:paraId="76C2A6E1" w14:textId="77777777" w:rsidR="00E7709E" w:rsidRPr="00E7709E" w:rsidRDefault="00E7709E" w:rsidP="00E7709E">
      <w:pPr>
        <w:rPr>
          <w:b/>
        </w:rPr>
      </w:pPr>
      <w:r>
        <w:rPr>
          <w:sz w:val="20"/>
          <w:szCs w:val="20"/>
        </w:rPr>
        <w:tab/>
      </w:r>
      <w:r w:rsidRPr="00E7709E">
        <w:rPr>
          <w:b/>
        </w:rPr>
        <w:t>5.1. Требования к минимальному материально-техническому обеспечению</w:t>
      </w:r>
    </w:p>
    <w:p w14:paraId="24890A23"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Реализация программы предмета</w:t>
      </w:r>
      <w:proofErr w:type="gramStart"/>
      <w:r w:rsidRPr="00E7709E">
        <w:rPr>
          <w:bCs/>
          <w:szCs w:val="28"/>
        </w:rPr>
        <w:t xml:space="preserve"> ….</w:t>
      </w:r>
      <w:proofErr w:type="gramEnd"/>
      <w:r w:rsidRPr="00E7709E">
        <w:rPr>
          <w:bCs/>
          <w:szCs w:val="28"/>
        </w:rPr>
        <w:t xml:space="preserve"> требует наличия учебного кабинета _____________; мастерских ____________________; лабораторий__________.</w:t>
      </w:r>
    </w:p>
    <w:p w14:paraId="3856B90E"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i/>
          <w:szCs w:val="28"/>
        </w:rPr>
      </w:pPr>
      <w:r w:rsidRPr="00E7709E">
        <w:rPr>
          <w:bCs/>
          <w:i/>
          <w:szCs w:val="28"/>
        </w:rPr>
        <w:t xml:space="preserve">указывается наименование </w:t>
      </w:r>
      <w:r w:rsidRPr="00E7709E">
        <w:rPr>
          <w:bCs/>
          <w:i/>
          <w:szCs w:val="28"/>
        </w:rPr>
        <w:tab/>
        <w:t xml:space="preserve">                указываются при наличии                        указываются при наличии</w:t>
      </w:r>
    </w:p>
    <w:p w14:paraId="72062DD7"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7219968D"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Оборудование учебного кабинета: __________________________________</w:t>
      </w:r>
    </w:p>
    <w:p w14:paraId="5AB18C6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Технические средства обучения: ________________________________</w:t>
      </w:r>
    </w:p>
    <w:p w14:paraId="6863CB31"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5777021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Оборудование мастерской и рабочих мест мастерской: __________________:</w:t>
      </w:r>
    </w:p>
    <w:p w14:paraId="0B98571F"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__________________________________________________________________</w:t>
      </w:r>
    </w:p>
    <w:p w14:paraId="6E52F22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p>
    <w:p w14:paraId="7F210E0B" w14:textId="77777777" w:rsidR="00E7709E" w:rsidRPr="00E7709E" w:rsidRDefault="00E7709E" w:rsidP="00E7709E">
      <w:pPr>
        <w:spacing w:after="0"/>
        <w:rPr>
          <w:szCs w:val="28"/>
        </w:rPr>
      </w:pPr>
      <w:r w:rsidRPr="00E7709E">
        <w:rPr>
          <w:bCs/>
          <w:szCs w:val="28"/>
        </w:rPr>
        <w:t xml:space="preserve">Оборудование </w:t>
      </w:r>
      <w:r w:rsidRPr="00E7709E">
        <w:rPr>
          <w:szCs w:val="28"/>
        </w:rPr>
        <w:t xml:space="preserve">лаборатории </w:t>
      </w:r>
      <w:r w:rsidRPr="00E7709E">
        <w:rPr>
          <w:bCs/>
          <w:szCs w:val="28"/>
        </w:rPr>
        <w:t>и рабочих мест лаборатории: __________________________________________________________________</w:t>
      </w:r>
    </w:p>
    <w:p w14:paraId="3224C5A4" w14:textId="77777777" w:rsidR="00E7709E" w:rsidRPr="00E7709E" w:rsidRDefault="00E7709E" w:rsidP="00E7709E">
      <w:pPr>
        <w:spacing w:after="0"/>
        <w:rPr>
          <w:bCs/>
          <w:i/>
          <w:szCs w:val="28"/>
        </w:rPr>
      </w:pPr>
    </w:p>
    <w:p w14:paraId="47BEF1FB" w14:textId="77777777" w:rsidR="00E7709E" w:rsidRPr="00E7709E" w:rsidRDefault="00E7709E" w:rsidP="00E7709E">
      <w:pPr>
        <w:spacing w:after="0"/>
        <w:rPr>
          <w:bCs/>
          <w:i/>
          <w:szCs w:val="28"/>
        </w:rPr>
      </w:pPr>
      <w:r w:rsidRPr="00E7709E">
        <w:rPr>
          <w:bCs/>
          <w:i/>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14:paraId="0355F604"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Cs w:val="28"/>
        </w:rPr>
      </w:pPr>
    </w:p>
    <w:p w14:paraId="13CBA40A" w14:textId="77777777" w:rsidR="00E7709E" w:rsidRPr="00E7709E" w:rsidRDefault="00E7709E" w:rsidP="00E7709E">
      <w:pPr>
        <w:rPr>
          <w:b/>
        </w:rPr>
      </w:pPr>
      <w:r w:rsidRPr="00E7709E">
        <w:tab/>
      </w:r>
      <w:r w:rsidRPr="00E7709E">
        <w:rPr>
          <w:b/>
        </w:rPr>
        <w:t>5.2. Информационное обеспечение обучения</w:t>
      </w:r>
    </w:p>
    <w:p w14:paraId="0660CA09"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bCs/>
          <w:szCs w:val="28"/>
        </w:rPr>
      </w:pPr>
      <w:r w:rsidRPr="00E7709E">
        <w:rPr>
          <w:b/>
          <w:bCs/>
          <w:szCs w:val="28"/>
        </w:rPr>
        <w:t>Перечень рекомендуемых учебных изданий, Интернет-ресурсов, дополнительной литературы</w:t>
      </w:r>
    </w:p>
    <w:p w14:paraId="4A3369CD"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Основные источники: _______________________________________________</w:t>
      </w:r>
    </w:p>
    <w:p w14:paraId="316EAF98" w14:textId="77777777" w:rsidR="00E7709E" w:rsidRPr="00E7709E" w:rsidRDefault="00E7709E" w:rsidP="00E7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Cs w:val="28"/>
        </w:rPr>
      </w:pPr>
      <w:r w:rsidRPr="00E7709E">
        <w:rPr>
          <w:bCs/>
          <w:szCs w:val="28"/>
        </w:rPr>
        <w:t>Дополнительные источники: _________________________________________</w:t>
      </w:r>
    </w:p>
    <w:p w14:paraId="7E53370D" w14:textId="77777777" w:rsidR="00E7709E" w:rsidRPr="00E7709E" w:rsidRDefault="00E7709E" w:rsidP="00E7709E">
      <w:pPr>
        <w:spacing w:after="0"/>
        <w:rPr>
          <w:bCs/>
          <w:i/>
          <w:szCs w:val="28"/>
        </w:rPr>
      </w:pPr>
      <w:r w:rsidRPr="00E7709E">
        <w:rPr>
          <w:bCs/>
          <w:i/>
          <w:szCs w:val="28"/>
        </w:rPr>
        <w:t xml:space="preserve">После каждого наименования печатного издания обязательно указываются издательство и год издания (в соответствии с ГОСТом). В основные источники могут быть включены только учебники из Федерального перечня </w:t>
      </w:r>
      <w:hyperlink r:id="rId9" w:history="1">
        <w:r w:rsidRPr="00E7709E">
          <w:rPr>
            <w:rStyle w:val="a3"/>
            <w:bCs/>
            <w:i/>
            <w:szCs w:val="28"/>
          </w:rPr>
          <w:t>https://fpu.edu.ru/</w:t>
        </w:r>
      </w:hyperlink>
    </w:p>
    <w:p w14:paraId="5973EFF2" w14:textId="77777777" w:rsidR="00E7709E" w:rsidRPr="00E7709E" w:rsidRDefault="00E7709E" w:rsidP="00E7709E">
      <w:pPr>
        <w:spacing w:after="0"/>
        <w:rPr>
          <w:bCs/>
          <w:i/>
          <w:szCs w:val="28"/>
        </w:rPr>
      </w:pPr>
    </w:p>
    <w:p w14:paraId="4FC90B6D" w14:textId="77777777" w:rsidR="00E7709E" w:rsidRPr="00E7709E" w:rsidRDefault="00E7709E" w:rsidP="00E7709E">
      <w:pPr>
        <w:spacing w:after="0"/>
        <w:ind w:left="720"/>
        <w:rPr>
          <w:bCs/>
          <w:i/>
          <w:color w:val="FF0000"/>
          <w:szCs w:val="28"/>
        </w:rPr>
      </w:pPr>
      <w:r w:rsidRPr="00E7709E">
        <w:rPr>
          <w:bCs/>
          <w:i/>
          <w:color w:val="FF0000"/>
          <w:szCs w:val="28"/>
        </w:rPr>
        <w:t>Актуализация учебно-методического обеспечения общеобразовательного цикла (Федеральный перечень учебников)</w:t>
      </w:r>
      <w:proofErr w:type="gramStart"/>
      <w:r w:rsidRPr="00E7709E">
        <w:rPr>
          <w:bCs/>
          <w:i/>
          <w:color w:val="FF0000"/>
          <w:szCs w:val="28"/>
        </w:rPr>
        <w:t>, !!!</w:t>
      </w:r>
      <w:proofErr w:type="gramEnd"/>
      <w:r w:rsidRPr="00E7709E">
        <w:rPr>
          <w:bCs/>
          <w:i/>
          <w:color w:val="FF0000"/>
          <w:szCs w:val="28"/>
        </w:rPr>
        <w:t xml:space="preserve"> Новая ЭБС </w:t>
      </w:r>
      <w:hyperlink r:id="rId10" w:history="1">
        <w:r w:rsidRPr="00E7709E">
          <w:rPr>
            <w:rStyle w:val="a3"/>
            <w:bCs/>
            <w:i/>
            <w:szCs w:val="28"/>
          </w:rPr>
          <w:t>https://ibooks.ru/</w:t>
        </w:r>
      </w:hyperlink>
      <w:r w:rsidRPr="00E7709E">
        <w:rPr>
          <w:bCs/>
          <w:i/>
          <w:color w:val="FF0000"/>
          <w:szCs w:val="28"/>
        </w:rPr>
        <w:t xml:space="preserve"> (</w:t>
      </w:r>
      <w:proofErr w:type="spellStart"/>
      <w:r w:rsidRPr="00E7709E">
        <w:rPr>
          <w:bCs/>
          <w:i/>
          <w:color w:val="FF0000"/>
          <w:szCs w:val="28"/>
        </w:rPr>
        <w:t>Айбукс.ру</w:t>
      </w:r>
      <w:proofErr w:type="spellEnd"/>
      <w:r w:rsidRPr="00E7709E">
        <w:rPr>
          <w:bCs/>
          <w:i/>
          <w:color w:val="FF0000"/>
          <w:szCs w:val="28"/>
        </w:rPr>
        <w:t>), которая предоставляет доступ к общеобразовательным учебникам для 10-11 классов из федерального перечня в соответствии с Приказом Министерства просвещения РФ от 20.052020 № 254.</w:t>
      </w:r>
    </w:p>
    <w:p w14:paraId="6EC83FBE" w14:textId="77777777" w:rsidR="00E7709E" w:rsidRPr="00E7709E" w:rsidRDefault="00E7709E" w:rsidP="00E7709E">
      <w:pPr>
        <w:spacing w:after="0"/>
        <w:rPr>
          <w:bCs/>
          <w:i/>
          <w:szCs w:val="28"/>
        </w:rPr>
      </w:pPr>
    </w:p>
    <w:p w14:paraId="1342527D" w14:textId="77777777" w:rsidR="00E7709E" w:rsidRPr="00E7709E" w:rsidRDefault="00E7709E" w:rsidP="00E7709E">
      <w:pPr>
        <w:numPr>
          <w:ilvl w:val="1"/>
          <w:numId w:val="1"/>
        </w:numPr>
        <w:tabs>
          <w:tab w:val="clear" w:pos="1364"/>
        </w:tabs>
        <w:spacing w:after="0"/>
        <w:ind w:left="734" w:hanging="450"/>
        <w:rPr>
          <w:b/>
          <w:bCs/>
          <w:szCs w:val="28"/>
        </w:rPr>
      </w:pPr>
      <w:r w:rsidRPr="00E7709E">
        <w:rPr>
          <w:b/>
          <w:bCs/>
          <w:szCs w:val="28"/>
        </w:rPr>
        <w:t>Кадровое обеспечение</w:t>
      </w:r>
    </w:p>
    <w:p w14:paraId="72633FA0" w14:textId="77777777" w:rsidR="00E7709E" w:rsidRPr="00E7709E" w:rsidRDefault="00E7709E" w:rsidP="00E7709E">
      <w:pPr>
        <w:spacing w:after="0"/>
        <w:ind w:left="284"/>
        <w:rPr>
          <w:szCs w:val="28"/>
        </w:rPr>
      </w:pPr>
      <w:r w:rsidRPr="00E7709E">
        <w:rPr>
          <w:szCs w:val="28"/>
        </w:rPr>
        <w:lastRenderedPageBreak/>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p>
    <w:p w14:paraId="648CE27F" w14:textId="77777777" w:rsidR="00E7709E" w:rsidRPr="00E7709E" w:rsidRDefault="00E7709E" w:rsidP="00E7709E">
      <w:pPr>
        <w:spacing w:after="0"/>
        <w:ind w:left="284"/>
        <w:rPr>
          <w:bCs/>
          <w:i/>
          <w:szCs w:val="28"/>
        </w:rPr>
      </w:pPr>
    </w:p>
    <w:p w14:paraId="0BDA0844" w14:textId="77777777" w:rsidR="00E7709E" w:rsidRPr="00E7709E" w:rsidRDefault="00E7709E" w:rsidP="00E7709E">
      <w:pPr>
        <w:spacing w:after="0"/>
        <w:ind w:left="284"/>
        <w:rPr>
          <w:bCs/>
          <w:szCs w:val="28"/>
        </w:rPr>
      </w:pPr>
      <w:r w:rsidRPr="00E7709E">
        <w:rPr>
          <w:bCs/>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467BE248" w14:textId="77777777" w:rsidR="00E7709E" w:rsidRPr="00E7709E" w:rsidRDefault="00E7709E" w:rsidP="00E7709E">
      <w:pPr>
        <w:spacing w:after="0"/>
        <w:ind w:left="284"/>
        <w:rPr>
          <w:bCs/>
          <w:szCs w:val="28"/>
        </w:rPr>
      </w:pPr>
    </w:p>
    <w:p w14:paraId="19A4CC3C" w14:textId="77777777" w:rsidR="00770CD6" w:rsidRPr="00E7709E" w:rsidRDefault="00770CD6">
      <w:pPr>
        <w:rPr>
          <w:szCs w:val="28"/>
        </w:rPr>
      </w:pPr>
    </w:p>
    <w:sectPr w:rsidR="00770CD6" w:rsidRPr="00E770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41A2" w14:textId="77777777" w:rsidR="00EF13A2" w:rsidRDefault="00EF13A2" w:rsidP="00E7709E">
      <w:pPr>
        <w:spacing w:after="0"/>
      </w:pPr>
      <w:r>
        <w:separator/>
      </w:r>
    </w:p>
  </w:endnote>
  <w:endnote w:type="continuationSeparator" w:id="0">
    <w:p w14:paraId="3414A7F6" w14:textId="77777777" w:rsidR="00EF13A2" w:rsidRDefault="00EF13A2" w:rsidP="00E77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5497" w14:textId="77777777" w:rsidR="00E7709E" w:rsidRDefault="00E7709E" w:rsidP="00C0796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44207D" w14:textId="77777777" w:rsidR="00E7709E" w:rsidRDefault="00E7709E" w:rsidP="00C0796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3D0F" w14:textId="77777777" w:rsidR="00E7709E" w:rsidRDefault="00E7709E" w:rsidP="00C0796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3B30644E" w14:textId="77777777" w:rsidR="00E7709E" w:rsidRDefault="00E7709E" w:rsidP="00C0796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91AF" w14:textId="77777777" w:rsidR="00EF13A2" w:rsidRDefault="00EF13A2" w:rsidP="00E7709E">
      <w:pPr>
        <w:spacing w:after="0"/>
      </w:pPr>
      <w:r>
        <w:separator/>
      </w:r>
    </w:p>
  </w:footnote>
  <w:footnote w:type="continuationSeparator" w:id="0">
    <w:p w14:paraId="6536946C" w14:textId="77777777" w:rsidR="00EF13A2" w:rsidRDefault="00EF13A2" w:rsidP="00E7709E">
      <w:pPr>
        <w:spacing w:after="0"/>
      </w:pPr>
      <w:r>
        <w:continuationSeparator/>
      </w:r>
    </w:p>
  </w:footnote>
  <w:footnote w:id="1">
    <w:p w14:paraId="263C931A" w14:textId="77777777" w:rsidR="00E7709E" w:rsidRPr="008C7764" w:rsidRDefault="00E7709E" w:rsidP="00E7709E">
      <w:pPr>
        <w:pStyle w:val="a7"/>
      </w:pPr>
      <w:r>
        <w:rPr>
          <w:rStyle w:val="a9"/>
        </w:rPr>
        <w:footnoteRef/>
      </w:r>
      <w:r>
        <w:t xml:space="preserve"> Данная формулировка вносится в рабочие программы учебных предметов, для которых не разработаны и не утверждены Федеральные образовательные программы</w:t>
      </w:r>
    </w:p>
  </w:footnote>
  <w:footnote w:id="2">
    <w:p w14:paraId="7CE424A2" w14:textId="77777777" w:rsidR="00E7709E" w:rsidRPr="00F174FB" w:rsidRDefault="00E7709E" w:rsidP="00E7709E">
      <w:pPr>
        <w:pStyle w:val="a7"/>
      </w:pPr>
      <w:r>
        <w:rPr>
          <w:rStyle w:val="a9"/>
        </w:rPr>
        <w:footnoteRef/>
      </w:r>
      <w:r>
        <w:t xml:space="preserve"> Цель должна быть сформирована с учетом профессиональной направленности</w:t>
      </w:r>
    </w:p>
  </w:footnote>
  <w:footnote w:id="3">
    <w:p w14:paraId="575E5309" w14:textId="77777777" w:rsidR="00E7709E" w:rsidRPr="00F174FB" w:rsidRDefault="00E7709E" w:rsidP="00E7709E">
      <w:pPr>
        <w:pStyle w:val="a7"/>
      </w:pPr>
      <w:r>
        <w:rPr>
          <w:rStyle w:val="a9"/>
        </w:rPr>
        <w:footnoteRef/>
      </w:r>
      <w:r>
        <w:t xml:space="preserve"> Для «Введения в специальность» раздел «Дополнительный учебный предмет по выбору»</w:t>
      </w:r>
    </w:p>
  </w:footnote>
  <w:footnote w:id="4">
    <w:p w14:paraId="58A46798" w14:textId="77777777" w:rsidR="00E7709E" w:rsidRPr="00F174FB" w:rsidRDefault="00E7709E" w:rsidP="00E7709E">
      <w:pPr>
        <w:pStyle w:val="a7"/>
      </w:pPr>
      <w:r>
        <w:rPr>
          <w:rStyle w:val="a9"/>
        </w:rPr>
        <w:footnoteRef/>
      </w:r>
      <w:r>
        <w:t xml:space="preserve"> 35.02.16, 35.02.12 – «Естественнонаучный»; 15.02.16, 09.02.01, 23.02.05 «Технологический»; 38.02.01, 40.02.01 – «Социально-экономический»</w:t>
      </w:r>
    </w:p>
  </w:footnote>
  <w:footnote w:id="5">
    <w:p w14:paraId="36271E91" w14:textId="77777777" w:rsidR="00E7709E" w:rsidRPr="00237EA0" w:rsidRDefault="00E7709E" w:rsidP="00E7709E">
      <w:pPr>
        <w:pStyle w:val="a7"/>
      </w:pPr>
      <w:r>
        <w:rPr>
          <w:rStyle w:val="a9"/>
        </w:rPr>
        <w:footnoteRef/>
      </w:r>
      <w:r>
        <w:t xml:space="preserve"> Должны для всех предметов прописываться из ФГОС СОО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C3063"/>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16cid:durableId="186019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9E"/>
    <w:rsid w:val="001B278F"/>
    <w:rsid w:val="003F0EAB"/>
    <w:rsid w:val="005F3956"/>
    <w:rsid w:val="00770CD6"/>
    <w:rsid w:val="00861D3E"/>
    <w:rsid w:val="008B68FB"/>
    <w:rsid w:val="009C1644"/>
    <w:rsid w:val="009C3BAC"/>
    <w:rsid w:val="00B02AE1"/>
    <w:rsid w:val="00BC361E"/>
    <w:rsid w:val="00C0484A"/>
    <w:rsid w:val="00E7709E"/>
    <w:rsid w:val="00ED69B3"/>
    <w:rsid w:val="00EF1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91FA"/>
  <w15:chartTrackingRefBased/>
  <w15:docId w15:val="{7C4CD911-764D-4E0D-BD74-579C17A1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709E"/>
    <w:pPr>
      <w:spacing w:after="200" w:line="240" w:lineRule="auto"/>
      <w:jc w:val="both"/>
    </w:pPr>
    <w:rPr>
      <w:rFonts w:ascii="Times New Roman" w:hAnsi="Times New Roman"/>
      <w:sz w:val="28"/>
    </w:rPr>
  </w:style>
  <w:style w:type="paragraph" w:styleId="1">
    <w:name w:val="heading 1"/>
    <w:basedOn w:val="a"/>
    <w:next w:val="a"/>
    <w:link w:val="10"/>
    <w:uiPriority w:val="9"/>
    <w:qFormat/>
    <w:rsid w:val="00E7709E"/>
    <w:pPr>
      <w:keepNext/>
      <w:keepLines/>
      <w:spacing w:before="240" w:after="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709E"/>
    <w:rPr>
      <w:color w:val="0563C1" w:themeColor="hyperlink"/>
      <w:u w:val="single"/>
    </w:rPr>
  </w:style>
  <w:style w:type="paragraph" w:styleId="a4">
    <w:name w:val="footer"/>
    <w:basedOn w:val="a"/>
    <w:link w:val="a5"/>
    <w:rsid w:val="00E7709E"/>
    <w:pPr>
      <w:tabs>
        <w:tab w:val="center" w:pos="4677"/>
        <w:tab w:val="right" w:pos="9355"/>
      </w:tabs>
      <w:spacing w:after="0"/>
      <w:jc w:val="left"/>
    </w:pPr>
    <w:rPr>
      <w:rFonts w:eastAsia="Times New Roman" w:cs="Times New Roman"/>
      <w:sz w:val="24"/>
      <w:szCs w:val="24"/>
    </w:rPr>
  </w:style>
  <w:style w:type="character" w:customStyle="1" w:styleId="a5">
    <w:name w:val="Нижний колонтитул Знак"/>
    <w:basedOn w:val="a0"/>
    <w:link w:val="a4"/>
    <w:rsid w:val="00E7709E"/>
    <w:rPr>
      <w:rFonts w:ascii="Times New Roman" w:eastAsia="Times New Roman" w:hAnsi="Times New Roman" w:cs="Times New Roman"/>
      <w:sz w:val="24"/>
      <w:szCs w:val="24"/>
    </w:rPr>
  </w:style>
  <w:style w:type="character" w:styleId="a6">
    <w:name w:val="page number"/>
    <w:basedOn w:val="a0"/>
    <w:rsid w:val="00E7709E"/>
  </w:style>
  <w:style w:type="character" w:customStyle="1" w:styleId="c17">
    <w:name w:val="c17"/>
    <w:rsid w:val="00E7709E"/>
  </w:style>
  <w:style w:type="paragraph" w:styleId="a7">
    <w:name w:val="footnote text"/>
    <w:basedOn w:val="a"/>
    <w:link w:val="a8"/>
    <w:semiHidden/>
    <w:rsid w:val="00E7709E"/>
    <w:pPr>
      <w:spacing w:after="0"/>
      <w:jc w:val="left"/>
    </w:pPr>
    <w:rPr>
      <w:rFonts w:eastAsia="Times New Roman" w:cs="Times New Roman"/>
      <w:sz w:val="20"/>
      <w:szCs w:val="20"/>
    </w:rPr>
  </w:style>
  <w:style w:type="character" w:customStyle="1" w:styleId="a8">
    <w:name w:val="Текст сноски Знак"/>
    <w:basedOn w:val="a0"/>
    <w:link w:val="a7"/>
    <w:semiHidden/>
    <w:rsid w:val="00E7709E"/>
    <w:rPr>
      <w:rFonts w:ascii="Times New Roman" w:eastAsia="Times New Roman" w:hAnsi="Times New Roman" w:cs="Times New Roman"/>
      <w:sz w:val="20"/>
      <w:szCs w:val="20"/>
    </w:rPr>
  </w:style>
  <w:style w:type="character" w:styleId="a9">
    <w:name w:val="footnote reference"/>
    <w:semiHidden/>
    <w:rsid w:val="00E7709E"/>
    <w:rPr>
      <w:vertAlign w:val="superscript"/>
    </w:rPr>
  </w:style>
  <w:style w:type="paragraph" w:styleId="aa">
    <w:name w:val="No Spacing"/>
    <w:uiPriority w:val="1"/>
    <w:qFormat/>
    <w:rsid w:val="00E7709E"/>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E7709E"/>
    <w:rPr>
      <w:rFonts w:ascii="Times New Roman" w:eastAsiaTheme="majorEastAsia" w:hAnsi="Times New Roman" w:cstheme="majorBidi"/>
      <w:b/>
      <w:sz w:val="28"/>
      <w:szCs w:val="32"/>
    </w:rPr>
  </w:style>
  <w:style w:type="paragraph" w:styleId="ab">
    <w:name w:val="TOC Heading"/>
    <w:basedOn w:val="1"/>
    <w:next w:val="a"/>
    <w:uiPriority w:val="39"/>
    <w:unhideWhenUsed/>
    <w:qFormat/>
    <w:rsid w:val="00E7709E"/>
    <w:pPr>
      <w:spacing w:line="259" w:lineRule="auto"/>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E7709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books.ru/" TargetMode="External"/><Relationship Id="rId4" Type="http://schemas.openxmlformats.org/officeDocument/2006/relationships/webSettings" Target="webSettings.xml"/><Relationship Id="rId9" Type="http://schemas.openxmlformats.org/officeDocument/2006/relationships/hyperlink" Target="https://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1430</Words>
  <Characters>8157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dc:creator>
  <cp:keywords/>
  <dc:description/>
  <cp:lastModifiedBy>Марина Безрученко</cp:lastModifiedBy>
  <cp:revision>5</cp:revision>
  <dcterms:created xsi:type="dcterms:W3CDTF">2024-01-23T10:40:00Z</dcterms:created>
  <dcterms:modified xsi:type="dcterms:W3CDTF">2026-02-12T07:33:00Z</dcterms:modified>
</cp:coreProperties>
</file>