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461" w:rsidRDefault="00963461" w:rsidP="00963461">
      <w:pPr>
        <w:tabs>
          <w:tab w:val="center" w:pos="4677"/>
          <w:tab w:val="left" w:pos="5850"/>
          <w:tab w:val="left" w:pos="6030"/>
          <w:tab w:val="left" w:pos="6270"/>
        </w:tabs>
        <w:spacing w:after="200" w:line="276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Договор №</w:t>
      </w:r>
    </w:p>
    <w:p w:rsidR="00963461" w:rsidRDefault="00963461" w:rsidP="00963461">
      <w:pPr>
        <w:tabs>
          <w:tab w:val="center" w:pos="4677"/>
          <w:tab w:val="left" w:pos="5850"/>
          <w:tab w:val="left" w:pos="6030"/>
          <w:tab w:val="left" w:pos="6270"/>
        </w:tabs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об оказании платных образовательных услуг</w:t>
      </w: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20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Ржев                                                                                      « </w:t>
      </w:r>
      <w:r w:rsidR="00C96DC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CF456F">
        <w:rPr>
          <w:rFonts w:ascii="Times New Roman" w:eastAsia="Times New Roman" w:hAnsi="Times New Roman"/>
          <w:sz w:val="24"/>
          <w:szCs w:val="24"/>
          <w:lang w:eastAsia="ru-RU"/>
        </w:rPr>
        <w:t xml:space="preserve"> »  ___________ _______ </w:t>
      </w:r>
      <w:proofErr w:type="gramStart"/>
      <w:r w:rsidR="00CF456F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End"/>
      <w:r w:rsidR="00CF456F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Государственное бюджетное профессиональное образовательное учреждение «Ржевский колледж», осуществляющее образовательную деятельность на основании лицензии от «25»июня 2015 г. Регистрационный номер Л035-01257-69/00374780, выданной Министерством образования Тверской области, именуемое в дальнейшем «Исполнитель», в лице исполняющего обязанности руководителя Безрученко Марины Ивановны, действующего на основании Устава, утвержденного приказом Министерства образования Тверской области от 27.04.2015 года № 41-К и именуемая </w:t>
      </w:r>
      <w:r w:rsidR="00CC1290">
        <w:rPr>
          <w:rFonts w:ascii="Times New Roman" w:eastAsia="Times New Roman" w:hAnsi="Times New Roman"/>
          <w:sz w:val="24"/>
          <w:szCs w:val="24"/>
          <w:lang w:eastAsia="ru-RU"/>
        </w:rPr>
        <w:t>в дальнейшем «Заказчик», в лице</w:t>
      </w:r>
      <w:proofErr w:type="gramEnd"/>
      <w:r w:rsidR="00CC129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_____________________________________________________________,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действующей на основании паспорта серия</w:t>
      </w:r>
      <w:r w:rsidR="00CC1290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номер</w:t>
      </w:r>
      <w:r w:rsidR="00CC1290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ыдан </w:t>
      </w:r>
      <w:r w:rsidR="00CC1290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____________________________________________________________д</w:t>
      </w:r>
      <w:r w:rsidR="00C96DC4">
        <w:rPr>
          <w:rFonts w:ascii="Times New Roman" w:eastAsia="Times New Roman" w:hAnsi="Times New Roman"/>
          <w:sz w:val="24"/>
          <w:szCs w:val="24"/>
          <w:lang w:eastAsia="ru-RU"/>
        </w:rPr>
        <w:t>ата</w:t>
      </w:r>
      <w:r w:rsidR="00CC1290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CC1290">
        <w:rPr>
          <w:rFonts w:ascii="Times New Roman" w:eastAsia="Times New Roman" w:hAnsi="Times New Roman"/>
          <w:sz w:val="24"/>
          <w:szCs w:val="24"/>
          <w:lang w:eastAsia="ru-RU"/>
        </w:rPr>
        <w:t>в интересах несовершеннолетнего ______________________________________________</w:t>
      </w:r>
      <w:r w:rsidR="003F074B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CC129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bookmarkStart w:id="0" w:name="_GoBack"/>
      <w:bookmarkEnd w:id="0"/>
      <w:r w:rsidR="00CC1290">
        <w:rPr>
          <w:rFonts w:ascii="Times New Roman" w:eastAsia="Times New Roman" w:hAnsi="Times New Roman"/>
          <w:sz w:val="24"/>
          <w:szCs w:val="24"/>
          <w:lang w:eastAsia="ru-RU"/>
        </w:rPr>
        <w:t>дата рождения 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именуемый в дальнейшем «Обучающийся», с другой стороны, а совместно именуемые «Стороны», заключили настоящий Договор (далее – Договор) о нижеследующем:</w:t>
      </w:r>
      <w:proofErr w:type="gramEnd"/>
    </w:p>
    <w:p w:rsidR="00963461" w:rsidRDefault="00963461" w:rsidP="00963461">
      <w:pPr>
        <w:tabs>
          <w:tab w:val="left" w:pos="40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0" w:line="240" w:lineRule="auto"/>
        <w:ind w:left="10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I. Предмет договора</w:t>
      </w: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Исполнитель обязуется предоставить образовательную услугу, а обучающийся обязуется оплатить обучение по образовательной программе: </w:t>
      </w: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Очная    </w:t>
      </w: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4363B6F" wp14:editId="07956E65">
                <wp:simplePos x="0" y="0"/>
                <wp:positionH relativeFrom="column">
                  <wp:posOffset>8890</wp:posOffset>
                </wp:positionH>
                <wp:positionV relativeFrom="paragraph">
                  <wp:posOffset>-3175</wp:posOffset>
                </wp:positionV>
                <wp:extent cx="5963920" cy="0"/>
                <wp:effectExtent l="0" t="0" r="36830" b="19050"/>
                <wp:wrapNone/>
                <wp:docPr id="5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549E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.7pt;margin-top:-.25pt;width:469.6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"/>
            </w:pict>
          </mc:Fallback>
        </mc:AlternateContent>
      </w:r>
      <w:r>
        <w:rPr>
          <w:rFonts w:ascii="Times New Roman" w:eastAsia="Times New Roman" w:hAnsi="Times New Roman"/>
          <w:b/>
          <w:sz w:val="12"/>
          <w:szCs w:val="12"/>
          <w:lang w:eastAsia="ru-RU"/>
        </w:rPr>
        <w:t xml:space="preserve">                                              (форма обучения, код, наименование профессии, специальности или направления подготовки)</w:t>
      </w: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переделах федерального государственного образовательного стандарта в соответствии с учебными планами, в том числе индивидуальными и образовательными программами исполнителя. </w:t>
      </w: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Срок освоения образовательной программы (продолжительность обучения) на момент подписания Договора составляет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b/>
          <w:sz w:val="12"/>
          <w:szCs w:val="12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6DC4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10 мес. </w:t>
      </w:r>
      <w:r w:rsidR="00CF456F">
        <w:rPr>
          <w:rFonts w:ascii="Times New Roman" w:eastAsia="Times New Roman" w:hAnsi="Times New Roman"/>
          <w:sz w:val="24"/>
          <w:szCs w:val="24"/>
          <w:lang w:eastAsia="ru-RU"/>
        </w:rPr>
        <w:t>(с 01.09.20____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по </w:t>
      </w:r>
      <w:r w:rsidR="00C96DC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CF456F">
        <w:rPr>
          <w:rFonts w:ascii="Times New Roman" w:eastAsia="Times New Roman" w:hAnsi="Times New Roman"/>
          <w:sz w:val="24"/>
          <w:szCs w:val="24"/>
          <w:lang w:eastAsia="ru-RU"/>
        </w:rPr>
        <w:t>_.06.20__</w:t>
      </w:r>
      <w:r w:rsidR="00C96DC4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г.)</w:t>
      </w: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/>
          <w:sz w:val="12"/>
          <w:szCs w:val="12"/>
          <w:lang w:eastAsia="ru-RU"/>
        </w:rPr>
        <w:t xml:space="preserve">                                                                                                                         (количество месяцев, лет)</w:t>
      </w: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После освоения Обучающимся образовательной программы и успешного прохождения государственной итоговой аттестации ему выдается:</w:t>
      </w: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F930516" wp14:editId="4A6B409A">
                <wp:simplePos x="0" y="0"/>
                <wp:positionH relativeFrom="column">
                  <wp:posOffset>8890</wp:posOffset>
                </wp:positionH>
                <wp:positionV relativeFrom="paragraph">
                  <wp:posOffset>176530</wp:posOffset>
                </wp:positionV>
                <wp:extent cx="5963920" cy="0"/>
                <wp:effectExtent l="0" t="0" r="36830" b="19050"/>
                <wp:wrapNone/>
                <wp:docPr id="4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3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F0BAE2" id="Прямая со стрелкой 20" o:spid="_x0000_s1026" type="#_x0000_t32" style="position:absolute;margin-left:.7pt;margin-top:13.9pt;width:469.6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"/>
            </w:pict>
          </mc:Fallback>
        </mc:AlternateConten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Диплом государственного образца</w:t>
      </w: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12"/>
          <w:szCs w:val="12"/>
          <w:lang w:eastAsia="ru-RU"/>
        </w:rPr>
        <w:t xml:space="preserve">                                                                                       (документ об образовании и (или) о квалификации)</w:t>
      </w: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0" w:line="240" w:lineRule="auto"/>
        <w:jc w:val="both"/>
        <w:rPr>
          <w:rFonts w:ascii="Times New Roman" w:eastAsia="Times New Roman" w:hAnsi="Times New Roman"/>
          <w:b/>
          <w:sz w:val="12"/>
          <w:szCs w:val="12"/>
          <w:lang w:eastAsia="ru-RU"/>
        </w:rPr>
      </w:pP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0" w:line="240" w:lineRule="auto"/>
        <w:ind w:left="108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II. Взаимодействие сторон</w:t>
      </w: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Исполнитель вправе:</w:t>
      </w: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2.1.1.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2.1.2.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Обучающемуся предоставляются академические права в соответствии с частью 1 статьи 34 Федерального закона от 29 декабря 2012 г. № 273- ФЗ «Об образовании в Российской Федерации». Обучающийся так же вправе:</w:t>
      </w:r>
    </w:p>
    <w:p w:rsidR="00963461" w:rsidRDefault="00963461" w:rsidP="00963461">
      <w:pPr>
        <w:tabs>
          <w:tab w:val="center" w:pos="4677"/>
          <w:tab w:val="left" w:pos="6030"/>
          <w:tab w:val="left" w:pos="6270"/>
          <w:tab w:val="left" w:pos="768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2.3.1.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5" w:anchor="p67" w:tooltip="Ссылка на текущий документ" w:history="1">
        <w:r w:rsidRPr="00C96DC4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разделом I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настоящего Договора;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2.3.2.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2.3.3.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2.3.4.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2.4.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Исполнитель обязан:</w:t>
      </w:r>
    </w:p>
    <w:p w:rsidR="00963461" w:rsidRDefault="00963461" w:rsidP="00963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2.4.1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Зачислить Обучающегося, выполнившего установленные законодательством   Российской   Федерации учредительными   документами, локальными нормативными актам Исполнителя, условиями приема, в качестве: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студента</w:t>
      </w:r>
      <w:r w:rsidR="00C96DC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(</w:t>
      </w:r>
      <w:proofErr w:type="spellStart"/>
      <w:r w:rsidR="00C96DC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ки</w:t>
      </w:r>
      <w:proofErr w:type="spellEnd"/>
      <w:r w:rsidR="00C96DC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)</w:t>
      </w:r>
    </w:p>
    <w:p w:rsidR="00963461" w:rsidRDefault="00963461" w:rsidP="009634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категория Обучающегося)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2.4.2.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hyperlink r:id="rId6" w:history="1">
        <w:r w:rsidRPr="00C96DC4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Российской Федерации от 7 февраля 1992 г. N 2300-1 "О защите прав потребителей" и Федеральным </w:t>
      </w:r>
      <w:hyperlink r:id="rId7" w:history="1">
        <w:r w:rsidRPr="00C96DC4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от 29 декабря 2012 г. N 273-ФЗ "Об образовании в Российской Федерации";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2.4.3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.Организовать и обеспечить надлежащее предоставление образовательных услуг, предусмотренных </w:t>
      </w:r>
      <w:hyperlink r:id="rId8" w:anchor="p67" w:tooltip="Ссылка на текущий документ" w:history="1">
        <w:r w:rsidRPr="00C96DC4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разделом I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2.4.4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Обеспечить Обучающемуся предусмотренные выбранной образовательной программой условия ее освоения;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2.4.5.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Принимать от Обучающегося и (или) Заказчика плату за образовательные услуги;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2.4.6.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Заказчик и (или) Обучающийся обязан(-ы) своевременно вносить плату за предоставляемые Обучающемуся образовательные услуги, указанные</w:t>
      </w:r>
      <w:r w:rsidR="00C96D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 </w:t>
      </w:r>
      <w:hyperlink r:id="rId9" w:anchor="p67" w:tooltip="Ссылка на текущий документ" w:history="1">
        <w:r w:rsidRPr="00C96DC4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разделе I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III. Стоимость образовательных услуг, сроки и порядок их оплаты 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2"/>
          <w:szCs w:val="12"/>
          <w:vertAlign w:val="subscript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3.1.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Заказчик оплачивает подготовку специалиста: </w:t>
      </w:r>
      <w:r w:rsidR="00C96D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 И 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96DC4" w:rsidRDefault="00963461" w:rsidP="00963461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Полная стоимость образовательных услуг за весь период обучения Обучающегося составляет </w:t>
      </w:r>
      <w:r w:rsidR="00C96DC4">
        <w:rPr>
          <w:rFonts w:ascii="Times New Roman" w:eastAsia="Times New Roman" w:hAnsi="Times New Roman"/>
          <w:noProof/>
          <w:sz w:val="24"/>
          <w:szCs w:val="24"/>
          <w:lang w:eastAsia="ru-RU"/>
        </w:rPr>
        <w:t>_____</w:t>
      </w:r>
      <w:r w:rsidR="00EC3207">
        <w:rPr>
          <w:rFonts w:ascii="Times New Roman" w:eastAsia="Times New Roman" w:hAnsi="Times New Roman"/>
          <w:noProof/>
          <w:sz w:val="24"/>
          <w:szCs w:val="24"/>
          <w:lang w:eastAsia="ru-RU"/>
        </w:rPr>
        <w:t>________________________________</w:t>
      </w: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рублей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C32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C96D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руб. </w:t>
      </w:r>
      <w:r w:rsidR="00C96D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коп.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963461" w:rsidRDefault="00963461" w:rsidP="0096346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</w:rPr>
        <w:t xml:space="preserve">Источником оплаты за подготовку специалиста по СПО могут являться </w:t>
      </w:r>
      <w:r>
        <w:rPr>
          <w:rFonts w:ascii="Times New Roman" w:eastAsia="Times New Roman" w:hAnsi="Times New Roman"/>
          <w:b/>
          <w:color w:val="000000"/>
        </w:rPr>
        <w:t>средства материнского капитала</w:t>
      </w:r>
      <w:r>
        <w:rPr>
          <w:rFonts w:ascii="Times New Roman" w:eastAsia="Times New Roman" w:hAnsi="Times New Roman"/>
          <w:color w:val="000000"/>
        </w:rPr>
        <w:t>, перечисленные в срок до 31 декабря</w:t>
      </w:r>
      <w:r>
        <w:rPr>
          <w:rFonts w:ascii="Times New Roman" w:eastAsia="Times New Roman" w:hAnsi="Times New Roman"/>
          <w:b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каждого учебного года на счёт Исполнителя.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3.3.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Оплата производится по семестрам пропорционально количеству месяцев в семестре: за первый семестр (4 месяца) до 01 октября, за второй семестр (6 месяцев) до 01 февраля в безналичном порядке на счет, указанный в разделе VIII настоящего Договора.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IV. Порядок изменения и расторжения Договора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4.1.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4.2.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Настоящий Договор может быть расторгнут по соглашению Сторон.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4.3.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Настоящий Договор может быть расторгнут по инициативе Исполнителя в одностороннем порядке в случаях, предусмотренных </w:t>
      </w:r>
      <w:hyperlink r:id="rId10" w:history="1">
        <w:r w:rsidRPr="00C96DC4">
          <w:rPr>
            <w:rStyle w:val="a3"/>
            <w:rFonts w:ascii="Times New Roman" w:eastAsia="Times New Roman" w:hAnsi="Times New Roman"/>
            <w:sz w:val="24"/>
            <w:szCs w:val="24"/>
            <w:u w:val="none"/>
            <w:lang w:eastAsia="ru-RU"/>
          </w:rPr>
          <w:t>пунктом 21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4.4.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Действие настоящего Договора прекращается досрочно: 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4.5.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4.6.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="00C96D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V. Ответственность Исполнителя, Заказчика и Обучающегося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5.2.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5.2.1.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Безвозмездного оказания образовательной услуги.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5.2.2.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Соразмерного уменьшения стоимости оказанной образовательной услуги.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5.2.3.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Заказчик вправе отказаться от исполнения Договора и потребовать полного возмещения убытков, если в 10-тидневный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5.4.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5.4.1.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5.4.2.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5.4.3.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Потребовать уменьшения стоимости образовательной услуги;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5.4.4.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Расторгнуть Договор.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инициативе исполнителя договор может быть расторгнут в одностороннем порядке в следующем случае: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5.5.1.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Применение к обучающемуся, достигшему возраста 15 лет, отчисления как меры дисциплинарного взыскания;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5.5.2.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программы) и выполнению учебного плана;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5.5.3.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Установление нарушения порядка приема в колледж, повлекшего по вине обучающегося его незаконное зачисление в эту образовательную организацию;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5.5.4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Просрочка оплаты стоимости платных образовательных услуг;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5.5.5.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Невозможность надлежащего исполнения обязательств по оказанию платных образовательных услуг вследствие действий(бездействия) обучающегося.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VI. Срок действия Договора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VII. Заключительные положения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7.1.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7.2.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7.3.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7.4.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Настоящий Договор составлен в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2-х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63461" w:rsidRDefault="00963461" w:rsidP="0096346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7.5.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Изменения Договора оформляются дополнительными соглашениями к Договору.</w:t>
      </w:r>
    </w:p>
    <w:p w:rsidR="00C96DC4" w:rsidRDefault="00C96DC4" w:rsidP="00963461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63461" w:rsidRDefault="00963461" w:rsidP="0096346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VIII. Адреса и реквизиты Сторон</w:t>
      </w:r>
    </w:p>
    <w:tbl>
      <w:tblPr>
        <w:tblStyle w:val="1"/>
        <w:tblW w:w="0" w:type="auto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688"/>
        <w:gridCol w:w="4657"/>
      </w:tblGrid>
      <w:tr w:rsidR="00963461" w:rsidTr="00963461">
        <w:tc>
          <w:tcPr>
            <w:tcW w:w="4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63461" w:rsidRDefault="00963461">
            <w:pPr>
              <w:spacing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Исполнитель: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ГБПОУ «Ржевский колледж»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ИНН/КПП 6914016565/691401001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Юридический адрес: 172385, Тверская область, г. Ржев, 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Торопецкий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тракт, д. 1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Почтовый адрес: 172385, Тверская область, г. Ржев, ул.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Торопецкий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тракт, д. 1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л/с 20083034770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/с  03224643280000003600 в ОТДЕЛЕНИИ ТВЕРЬ Г. ТВЕРЬ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БИК 012809106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к/с 40102810545370000029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ОКТМО 28548000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КБК 0830000000000000013</w:t>
            </w:r>
            <w:r w:rsidR="00C96DC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C96DC4" w:rsidRDefault="00C96DC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КОСГУ 131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ДК 4.0704.0000000000.42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И.о.Руководителя</w:t>
            </w:r>
            <w:proofErr w:type="spellEnd"/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ГБПОУ «Ржевский колледж»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М.И.Безрученко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</w:p>
          <w:p w:rsidR="00C964DB" w:rsidRDefault="00963461" w:rsidP="00C96DC4">
            <w:pPr>
              <w:spacing w:line="240" w:lineRule="auto"/>
              <w:rPr>
                <w:rFonts w:ascii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6370F42" wp14:editId="19DA34D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17780</wp:posOffset>
                      </wp:positionV>
                      <wp:extent cx="1087120" cy="0"/>
                      <wp:effectExtent l="0" t="0" r="36830" b="19050"/>
                      <wp:wrapNone/>
                      <wp:docPr id="3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71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13D1526D" id="Прямая со стрелкой 22" o:spid="_x0000_s1026" type="#_x0000_t32" style="position:absolute;margin-left:-.15pt;margin-top:1.4pt;width:85.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ru-RU"/>
              </w:rPr>
              <w:t>(подпись)</w:t>
            </w:r>
            <w:r w:rsidR="00C964DB">
              <w:rPr>
                <w:rFonts w:ascii="Times New Roman" w:hAnsi="Times New Roman"/>
                <w:b/>
                <w:color w:val="000000"/>
                <w:sz w:val="12"/>
                <w:szCs w:val="12"/>
                <w:lang w:eastAsia="ru-RU"/>
              </w:rPr>
              <w:t xml:space="preserve">                    </w:t>
            </w:r>
          </w:p>
          <w:p w:rsidR="00C964DB" w:rsidRDefault="00C964DB" w:rsidP="00C96DC4">
            <w:pPr>
              <w:spacing w:line="240" w:lineRule="auto"/>
              <w:rPr>
                <w:rFonts w:ascii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</w:p>
          <w:p w:rsidR="00C964DB" w:rsidRDefault="00C964DB" w:rsidP="00C96DC4">
            <w:pPr>
              <w:spacing w:line="240" w:lineRule="auto"/>
              <w:rPr>
                <w:rFonts w:ascii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</w:p>
          <w:p w:rsidR="00963461" w:rsidRDefault="00963461" w:rsidP="00C96DC4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2"/>
                <w:szCs w:val="12"/>
                <w:lang w:eastAsia="ru-RU"/>
              </w:rPr>
              <w:t xml:space="preserve"> М.П</w:t>
            </w:r>
          </w:p>
        </w:tc>
        <w:tc>
          <w:tcPr>
            <w:tcW w:w="46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Заказчик: </w:t>
            </w:r>
            <w:r w:rsidR="00C96DC4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Ф И О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Адрес проживания: 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Паспортные данные: </w:t>
            </w:r>
          </w:p>
          <w:p w:rsidR="00C96DC4" w:rsidRDefault="00963461">
            <w:pPr>
              <w:spacing w:line="24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 xml:space="preserve">Выдан: </w:t>
            </w:r>
          </w:p>
          <w:p w:rsidR="00963461" w:rsidRDefault="00C96DC4">
            <w:pPr>
              <w:spacing w:line="24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Дата выдачи: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2336" behindDoc="0" locked="0" layoutInCell="1" allowOverlap="1" wp14:anchorId="295130E4" wp14:editId="7355FE0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74295</wp:posOffset>
                      </wp:positionV>
                      <wp:extent cx="1932305" cy="0"/>
                      <wp:effectExtent l="0" t="0" r="29845" b="19050"/>
                      <wp:wrapNone/>
                      <wp:docPr id="2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2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19AA591" id="Прямая со стрелкой 23" o:spid="_x0000_s1026" type="#_x0000_t32" style="position:absolute;margin-left:-.3pt;margin-top:5.85pt;width:152.15pt;height:0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"/>
                  </w:pict>
                </mc:Fallback>
              </mc:AlternateConten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 xml:space="preserve">                                         (Подпись) 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Обучающийся: </w:t>
            </w:r>
            <w:r w:rsidR="00C96DC4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Ф И О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Адрес проживания: 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Паспортные данные: </w:t>
            </w:r>
          </w:p>
          <w:p w:rsidR="00C96DC4" w:rsidRDefault="00963461">
            <w:pPr>
              <w:spacing w:line="240" w:lineRule="auto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 xml:space="preserve">Выдан: </w:t>
            </w:r>
          </w:p>
          <w:p w:rsidR="00963461" w:rsidRDefault="00C96DC4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 xml:space="preserve">Дата выдачи: </w:t>
            </w:r>
            <w:r w:rsidR="00963461"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  <w:t>11.07.2019г.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4" distB="4294967294" distL="114300" distR="114300" simplePos="0" relativeHeight="251663360" behindDoc="0" locked="0" layoutInCell="1" allowOverlap="1" wp14:anchorId="2ACD7378" wp14:editId="4BDE3F5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74295</wp:posOffset>
                      </wp:positionV>
                      <wp:extent cx="1932305" cy="0"/>
                      <wp:effectExtent l="0" t="0" r="29845" b="19050"/>
                      <wp:wrapNone/>
                      <wp:docPr id="1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23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5A98E23" id="Прямая со стрелкой 24" o:spid="_x0000_s1026" type="#_x0000_t32" style="position:absolute;margin-left:-.3pt;margin-top:5.85pt;width:152.1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"/>
                  </w:pict>
                </mc:Fallback>
              </mc:AlternateConten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2"/>
                <w:szCs w:val="12"/>
                <w:lang w:eastAsia="ru-RU"/>
              </w:rPr>
              <w:t xml:space="preserve">                                         (Подпись) </w:t>
            </w:r>
          </w:p>
          <w:p w:rsidR="00963461" w:rsidRDefault="00963461">
            <w:pPr>
              <w:spacing w:line="240" w:lineRule="auto"/>
              <w:rPr>
                <w:rFonts w:ascii="Times New Roman" w:hAnsi="Times New Roman"/>
                <w:b/>
                <w:color w:val="000000"/>
                <w:sz w:val="12"/>
                <w:szCs w:val="12"/>
                <w:lang w:eastAsia="ru-RU"/>
              </w:rPr>
            </w:pPr>
          </w:p>
        </w:tc>
      </w:tr>
    </w:tbl>
    <w:p w:rsidR="00660CE5" w:rsidRDefault="00660CE5" w:rsidP="00C96DC4"/>
    <w:sectPr w:rsidR="00660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461"/>
    <w:rsid w:val="00237EEA"/>
    <w:rsid w:val="003F074B"/>
    <w:rsid w:val="00660CE5"/>
    <w:rsid w:val="00963461"/>
    <w:rsid w:val="00C964DB"/>
    <w:rsid w:val="00C96DC4"/>
    <w:rsid w:val="00CC1290"/>
    <w:rsid w:val="00CF456F"/>
    <w:rsid w:val="00EC3207"/>
    <w:rsid w:val="00FA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6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346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semiHidden/>
    <w:unhideWhenUsed/>
    <w:rsid w:val="009634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46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3461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3">
    <w:name w:val="Hyperlink"/>
    <w:basedOn w:val="a0"/>
    <w:uiPriority w:val="99"/>
    <w:semiHidden/>
    <w:unhideWhenUsed/>
    <w:rsid w:val="009634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944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8429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4887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159448/" TargetMode="External"/><Relationship Id="rId10" Type="http://schemas.openxmlformats.org/officeDocument/2006/relationships/hyperlink" Target="http://www.consultant.ru/document/cons_doc_LAW_150870/?dst=1000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94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2069</Words>
  <Characters>11798</Characters>
  <Application>Microsoft Office Word</Application>
  <DocSecurity>0</DocSecurity>
  <Lines>98</Lines>
  <Paragraphs>27</Paragraphs>
  <ScaleCrop>false</ScaleCrop>
  <Company/>
  <LinksUpToDate>false</LinksUpToDate>
  <CharactersWithSpaces>13840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Priemnaya</cp:lastModifiedBy>
  <cp:revision>11</cp:revision>
  <dcterms:created xsi:type="dcterms:W3CDTF">2023-02-16T12:40:00Z</dcterms:created>
  <dcterms:modified xsi:type="dcterms:W3CDTF">2023-03-13T13:09:00Z</dcterms:modified>
</cp:coreProperties>
</file>