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B06E0B" w:rsidRPr="00ED4B06" w:rsidRDefault="007B15FB" w:rsidP="007B15F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4957EE" wp14:editId="49BF309C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7B15FB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B06E0B" w:rsidRPr="00ED4B06" w:rsidRDefault="00B06E0B" w:rsidP="00B06E0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B06E0B" w:rsidRPr="00ED4B06" w:rsidRDefault="00B06E0B" w:rsidP="00B06E0B">
      <w:pPr>
        <w:jc w:val="center"/>
        <w:rPr>
          <w:rFonts w:eastAsia="Calibri" w:cs="Times New Roman"/>
          <w:b/>
          <w:lang w:eastAsia="en-US"/>
        </w:rPr>
      </w:pPr>
      <w:r w:rsidRPr="00ED4B06">
        <w:rPr>
          <w:rFonts w:eastAsia="Calibri" w:cs="Times New Roman"/>
          <w:b/>
          <w:sz w:val="28"/>
          <w:szCs w:val="28"/>
          <w:lang w:eastAsia="en-US"/>
        </w:rPr>
        <w:t>ОГСЭ.0</w:t>
      </w:r>
      <w:r>
        <w:rPr>
          <w:rFonts w:eastAsia="Calibri" w:cs="Times New Roman"/>
          <w:b/>
          <w:sz w:val="28"/>
          <w:szCs w:val="28"/>
          <w:lang w:eastAsia="en-US"/>
        </w:rPr>
        <w:t xml:space="preserve">1 </w:t>
      </w:r>
      <w:r w:rsidRPr="00ED4B06">
        <w:rPr>
          <w:rFonts w:eastAsia="Calibri" w:cs="Times New Roman"/>
          <w:b/>
          <w:lang w:eastAsia="en-US"/>
        </w:rPr>
        <w:t xml:space="preserve"> </w:t>
      </w:r>
      <w:r>
        <w:rPr>
          <w:rFonts w:eastAsia="Calibri" w:cs="Times New Roman"/>
          <w:b/>
          <w:sz w:val="28"/>
          <w:szCs w:val="28"/>
          <w:lang w:eastAsia="en-US"/>
        </w:rPr>
        <w:t>ОСНОВЫ ФИЛОСОФИИ</w:t>
      </w:r>
    </w:p>
    <w:p w:rsidR="00B06E0B" w:rsidRPr="00ED4B06" w:rsidRDefault="00B06E0B" w:rsidP="00B06E0B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B06E0B" w:rsidRPr="00ED4B06" w:rsidRDefault="00B06E0B" w:rsidP="00B06E0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 w:rsidR="007B0420"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="00F44ED2">
        <w:rPr>
          <w:rFonts w:eastAsia="Calibri" w:cs="Times New Roman"/>
          <w:b/>
          <w:sz w:val="28"/>
          <w:szCs w:val="28"/>
          <w:lang w:eastAsia="en-US"/>
        </w:rPr>
        <w:t>3</w:t>
      </w:r>
      <w:r w:rsidR="00D54306">
        <w:rPr>
          <w:rFonts w:eastAsia="Calibri" w:cs="Times New Roman"/>
          <w:b/>
          <w:sz w:val="28"/>
          <w:szCs w:val="28"/>
          <w:lang w:eastAsia="en-US"/>
        </w:rPr>
        <w:t>8</w:t>
      </w:r>
      <w:r w:rsidRPr="007B0420">
        <w:rPr>
          <w:rFonts w:eastAsia="Calibri" w:cs="Times New Roman"/>
          <w:b/>
          <w:sz w:val="28"/>
          <w:szCs w:val="28"/>
          <w:lang w:eastAsia="en-US"/>
        </w:rPr>
        <w:t>.02.0</w:t>
      </w:r>
      <w:r w:rsidR="00D54306">
        <w:rPr>
          <w:rFonts w:eastAsia="Calibri" w:cs="Times New Roman"/>
          <w:b/>
          <w:sz w:val="28"/>
          <w:szCs w:val="28"/>
          <w:lang w:eastAsia="en-US"/>
        </w:rPr>
        <w:t>2</w:t>
      </w:r>
      <w:r w:rsidR="00F44ED2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Pr="007B0420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D54306">
        <w:rPr>
          <w:rFonts w:eastAsia="Calibri" w:cs="Times New Roman"/>
          <w:b/>
          <w:sz w:val="28"/>
          <w:szCs w:val="28"/>
          <w:lang w:eastAsia="en-US"/>
        </w:rPr>
        <w:t>Страховое дело</w:t>
      </w:r>
      <w:r w:rsidR="00F44ED2">
        <w:rPr>
          <w:rFonts w:eastAsia="Calibri" w:cs="Times New Roman"/>
          <w:b/>
          <w:sz w:val="28"/>
          <w:szCs w:val="28"/>
          <w:lang w:eastAsia="en-US"/>
        </w:rPr>
        <w:t xml:space="preserve"> (по отраслям)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06E0B" w:rsidRPr="00ED4B06" w:rsidRDefault="00F44ED2" w:rsidP="00B06E0B">
      <w:pPr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социально-экономического </w:t>
      </w:r>
      <w:r w:rsidR="00B06E0B" w:rsidRPr="00ED4B06">
        <w:rPr>
          <w:rFonts w:eastAsia="Calibri" w:cs="Times New Roman"/>
          <w:sz w:val="28"/>
          <w:szCs w:val="28"/>
          <w:lang w:eastAsia="en-US"/>
        </w:rPr>
        <w:t>профиля</w:t>
      </w:r>
    </w:p>
    <w:p w:rsidR="00B06E0B" w:rsidRPr="00ED4B06" w:rsidRDefault="00B06E0B" w:rsidP="00B06E0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B06E0B" w:rsidRPr="00ED4B06" w:rsidRDefault="00B06E0B" w:rsidP="00B06E0B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B06E0B" w:rsidRPr="00ED4B06" w:rsidRDefault="00B06E0B" w:rsidP="00B06E0B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7B15FB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B15FB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Маркс, </w:t>
      </w:r>
    </w:p>
    <w:p w:rsidR="00B06E0B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2018 г.</w:t>
      </w:r>
    </w:p>
    <w:p w:rsidR="00B06E0B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B06E0B" w:rsidRPr="00ED4B06" w:rsidRDefault="00B06E0B" w:rsidP="00B06E0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B06E0B" w:rsidRPr="00ED4B06" w:rsidRDefault="00B06E0B" w:rsidP="00B06E0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6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B06E0B" w:rsidRPr="00ED4B06" w:rsidTr="006B6F1F">
        <w:tc>
          <w:tcPr>
            <w:tcW w:w="5529" w:type="dxa"/>
          </w:tcPr>
          <w:p w:rsidR="00B06E0B" w:rsidRPr="00ED4B06" w:rsidRDefault="00B06E0B" w:rsidP="006B6F1F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D4B06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</w:t>
            </w:r>
            <w:r w:rsidR="00D54306">
              <w:rPr>
                <w:rFonts w:eastAsia="Times New Roman" w:cs="Times New Roman"/>
                <w:sz w:val="22"/>
                <w:szCs w:val="22"/>
              </w:rPr>
              <w:t>4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, от  «</w:t>
            </w:r>
            <w:r w:rsidR="00D54306">
              <w:rPr>
                <w:rFonts w:eastAsia="Times New Roman" w:cs="Times New Roman"/>
                <w:sz w:val="22"/>
                <w:szCs w:val="22"/>
              </w:rPr>
              <w:t>23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B06E0B" w:rsidRPr="00ED4B06" w:rsidRDefault="00B06E0B" w:rsidP="006B6F1F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B06E0B" w:rsidRPr="00ED4B06" w:rsidRDefault="00B06E0B" w:rsidP="006B6F1F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F75E30" w:rsidRDefault="00B06E0B" w:rsidP="00F75E30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1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Основы философия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среднего профессионального образования по специальности </w:t>
            </w:r>
            <w:r w:rsidR="005978BD">
              <w:rPr>
                <w:rFonts w:eastAsia="Times New Roman" w:cs="Times New Roman"/>
                <w:bCs/>
                <w:sz w:val="22"/>
                <w:szCs w:val="22"/>
              </w:rPr>
              <w:t>технического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профиля </w:t>
            </w:r>
            <w:r w:rsidR="00F44ED2">
              <w:rPr>
                <w:rFonts w:eastAsia="Times New Roman" w:cs="Times New Roman"/>
                <w:bCs/>
                <w:sz w:val="22"/>
                <w:szCs w:val="22"/>
              </w:rPr>
              <w:t>38.02.0</w:t>
            </w:r>
            <w:r w:rsidR="00D54306">
              <w:rPr>
                <w:rFonts w:eastAsia="Times New Roman" w:cs="Times New Roman"/>
                <w:bCs/>
                <w:sz w:val="22"/>
                <w:szCs w:val="22"/>
              </w:rPr>
              <w:t>2 Страховое дело</w:t>
            </w:r>
            <w:r w:rsidR="00F44ED2">
              <w:rPr>
                <w:rFonts w:eastAsia="Times New Roman" w:cs="Times New Roman"/>
                <w:bCs/>
                <w:sz w:val="22"/>
                <w:szCs w:val="22"/>
              </w:rPr>
              <w:t xml:space="preserve"> (по отраслям)</w:t>
            </w:r>
            <w:r w:rsidR="005978BD">
              <w:rPr>
                <w:rFonts w:eastAsia="Times New Roman" w:cs="Times New Roman"/>
                <w:bCs/>
                <w:sz w:val="22"/>
                <w:szCs w:val="22"/>
              </w:rPr>
              <w:t xml:space="preserve">,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утвержденного приказом Министерства образования и науки РФ </w:t>
            </w:r>
            <w:r w:rsidR="00F75E30"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="005978BD" w:rsidRPr="005978BD">
              <w:rPr>
                <w:rFonts w:eastAsia="Times New Roman" w:cs="Times New Roman"/>
              </w:rPr>
              <w:t xml:space="preserve">от </w:t>
            </w:r>
            <w:r w:rsidR="00D54306">
              <w:rPr>
                <w:rFonts w:eastAsia="Times New Roman" w:cs="Times New Roman"/>
              </w:rPr>
              <w:t>28 июля</w:t>
            </w:r>
            <w:r w:rsidR="005978BD" w:rsidRPr="005978BD">
              <w:rPr>
                <w:rFonts w:eastAsia="Times New Roman" w:cs="Times New Roman"/>
              </w:rPr>
              <w:t xml:space="preserve"> 2014 г. N </w:t>
            </w:r>
            <w:r w:rsidR="00D54306">
              <w:rPr>
                <w:rFonts w:eastAsia="Times New Roman" w:cs="Times New Roman"/>
              </w:rPr>
              <w:t>833</w:t>
            </w:r>
          </w:p>
          <w:p w:rsidR="00B06E0B" w:rsidRPr="00F75E30" w:rsidRDefault="00B06E0B" w:rsidP="00F75E30">
            <w:pPr>
              <w:rPr>
                <w:rFonts w:eastAsia="Times New Roman" w:cs="Times New Roman"/>
                <w:sz w:val="22"/>
                <w:szCs w:val="22"/>
                <w:lang w:eastAsia="x-none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Default="00B06E0B" w:rsidP="006B6F1F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B06E0B" w:rsidRDefault="00B06E0B" w:rsidP="006B6F1F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B06E0B" w:rsidRPr="00ED4B06" w:rsidRDefault="00B06E0B" w:rsidP="006B6F1F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B06E0B" w:rsidRPr="00ED4B06" w:rsidRDefault="00B06E0B" w:rsidP="006B6F1F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B06E0B" w:rsidRPr="00ED4B06" w:rsidRDefault="00B06E0B" w:rsidP="00B06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Клюшина</w:t>
            </w:r>
            <w:proofErr w:type="spellEnd"/>
            <w:r>
              <w:rPr>
                <w:rFonts w:eastAsia="Times New Roman" w:cs="Times New Roman"/>
              </w:rPr>
              <w:t xml:space="preserve"> О.М.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</w:p>
        </w:tc>
      </w:tr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B06E0B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E0B" w:rsidRPr="00ED4B06" w:rsidRDefault="00B06E0B" w:rsidP="006B6F1F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7B0420">
              <w:rPr>
                <w:rFonts w:eastAsia="Times New Roman" w:cs="Times New Roman"/>
              </w:rPr>
              <w:t>Самохина С.Е. преподаватель высшей квалификационной категории</w:t>
            </w:r>
          </w:p>
        </w:tc>
      </w:tr>
    </w:tbl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B06E0B" w:rsidRDefault="00B06E0B" w:rsidP="00B06E0B">
      <w:pPr>
        <w:jc w:val="both"/>
        <w:rPr>
          <w:rFonts w:eastAsia="Times New Roman" w:cs="Times New Roman"/>
          <w:b/>
        </w:rPr>
      </w:pPr>
    </w:p>
    <w:p w:rsidR="00234D0A" w:rsidRPr="00234D0A" w:rsidRDefault="00234D0A" w:rsidP="00234D0A">
      <w:pPr>
        <w:spacing w:after="200" w:line="276" w:lineRule="auto"/>
        <w:jc w:val="center"/>
        <w:rPr>
          <w:rFonts w:eastAsia="Times New Roman" w:cs="Times New Roman"/>
          <w:b/>
        </w:rPr>
      </w:pPr>
      <w:r w:rsidRPr="00234D0A">
        <w:rPr>
          <w:rFonts w:eastAsia="Times New Roman" w:cs="Times New Roman"/>
          <w:b/>
        </w:rPr>
        <w:t>СОДЕРЖАНИЕ</w:t>
      </w:r>
    </w:p>
    <w:p w:rsidR="00234D0A" w:rsidRPr="00234D0A" w:rsidRDefault="00234D0A" w:rsidP="00234D0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1559"/>
      </w:tblGrid>
      <w:tr w:rsidR="00234D0A" w:rsidRPr="00234D0A" w:rsidTr="006B6F1F">
        <w:tc>
          <w:tcPr>
            <w:tcW w:w="8472" w:type="dxa"/>
          </w:tcPr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559" w:type="dxa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</w:rPr>
            </w:pPr>
          </w:p>
        </w:tc>
      </w:tr>
      <w:tr w:rsidR="00234D0A" w:rsidRPr="00234D0A" w:rsidTr="006B6F1F">
        <w:tc>
          <w:tcPr>
            <w:tcW w:w="8472" w:type="dxa"/>
          </w:tcPr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  <w:tc>
          <w:tcPr>
            <w:tcW w:w="1559" w:type="dxa"/>
          </w:tcPr>
          <w:p w:rsidR="00234D0A" w:rsidRPr="00234D0A" w:rsidRDefault="00234D0A" w:rsidP="00234D0A">
            <w:pPr>
              <w:ind w:left="644"/>
              <w:jc w:val="both"/>
              <w:rPr>
                <w:rFonts w:eastAsia="Times New Roman" w:cs="Times New Roman"/>
              </w:rPr>
            </w:pPr>
          </w:p>
        </w:tc>
      </w:tr>
      <w:tr w:rsidR="00234D0A" w:rsidRPr="00234D0A" w:rsidTr="006B6F1F">
        <w:trPr>
          <w:trHeight w:val="666"/>
        </w:trPr>
        <w:tc>
          <w:tcPr>
            <w:tcW w:w="8472" w:type="dxa"/>
          </w:tcPr>
          <w:p w:rsidR="00234D0A" w:rsidRPr="00234D0A" w:rsidRDefault="00234D0A" w:rsidP="00234D0A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234D0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234D0A" w:rsidRPr="00234D0A" w:rsidRDefault="00234D0A" w:rsidP="00234D0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559" w:type="dxa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i/>
          <w:sz w:val="28"/>
          <w:szCs w:val="28"/>
          <w:u w:val="single"/>
        </w:rPr>
        <w:br w:type="page"/>
      </w:r>
      <w:r w:rsidRPr="00234D0A">
        <w:rPr>
          <w:rFonts w:eastAsia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  <w:r>
        <w:rPr>
          <w:rFonts w:eastAsia="Times New Roman" w:cs="Times New Roman"/>
          <w:b/>
          <w:sz w:val="28"/>
          <w:szCs w:val="28"/>
        </w:rPr>
        <w:t xml:space="preserve"> ОГСЭ.01 </w:t>
      </w:r>
      <w:r w:rsidRPr="00234D0A">
        <w:rPr>
          <w:rFonts w:eastAsia="Times New Roman" w:cs="Times New Roman"/>
          <w:b/>
          <w:sz w:val="28"/>
          <w:szCs w:val="28"/>
        </w:rPr>
        <w:t>ОСНОВЫ ФИЛОСОФИИ</w:t>
      </w:r>
    </w:p>
    <w:p w:rsidR="00234D0A" w:rsidRPr="00234D0A" w:rsidRDefault="00234D0A" w:rsidP="00234D0A">
      <w:pPr>
        <w:jc w:val="both"/>
        <w:rPr>
          <w:rFonts w:eastAsia="Times New Roman" w:cs="Times New Roman"/>
          <w:i/>
          <w:sz w:val="28"/>
          <w:szCs w:val="28"/>
        </w:rPr>
      </w:pPr>
    </w:p>
    <w:p w:rsidR="00234D0A" w:rsidRPr="00234D0A" w:rsidRDefault="00234D0A" w:rsidP="00234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234D0A">
        <w:rPr>
          <w:rFonts w:eastAsia="Times New Roman" w:cs="Times New Roman"/>
          <w:color w:val="000000"/>
          <w:sz w:val="28"/>
          <w:szCs w:val="28"/>
        </w:rPr>
        <w:tab/>
      </w:r>
    </w:p>
    <w:p w:rsidR="00234D0A" w:rsidRPr="00234D0A" w:rsidRDefault="00234D0A" w:rsidP="00234D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color w:val="000000"/>
          <w:sz w:val="28"/>
          <w:szCs w:val="28"/>
        </w:rPr>
        <w:tab/>
      </w:r>
      <w:r w:rsidRPr="00234D0A">
        <w:rPr>
          <w:rFonts w:eastAsia="Times New Roman" w:cs="Times New Roman"/>
          <w:sz w:val="28"/>
          <w:szCs w:val="28"/>
        </w:rPr>
        <w:t xml:space="preserve">Учебная дисциплина «Основы философии» является обязательной частью гуманитарного и социально–экономического цикла основной образовательной программы в соответствии с ФГОС по специальности СПО </w:t>
      </w:r>
      <w:r w:rsidR="00F44ED2">
        <w:rPr>
          <w:rFonts w:eastAsia="Calibri" w:cs="Times New Roman"/>
          <w:b/>
          <w:sz w:val="28"/>
          <w:szCs w:val="28"/>
          <w:lang w:eastAsia="en-US"/>
        </w:rPr>
        <w:t>38</w:t>
      </w:r>
      <w:r w:rsidR="005978BD" w:rsidRPr="007B0420">
        <w:rPr>
          <w:rFonts w:eastAsia="Calibri" w:cs="Times New Roman"/>
          <w:b/>
          <w:sz w:val="28"/>
          <w:szCs w:val="28"/>
          <w:lang w:eastAsia="en-US"/>
        </w:rPr>
        <w:t>.02.0</w:t>
      </w:r>
      <w:r w:rsidR="00D54306">
        <w:rPr>
          <w:rFonts w:eastAsia="Calibri" w:cs="Times New Roman"/>
          <w:b/>
          <w:sz w:val="28"/>
          <w:szCs w:val="28"/>
          <w:lang w:eastAsia="en-US"/>
        </w:rPr>
        <w:t>2</w:t>
      </w:r>
      <w:r w:rsidR="005978BD" w:rsidRPr="007B0420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D54306">
        <w:rPr>
          <w:rFonts w:eastAsia="Calibri" w:cs="Times New Roman"/>
          <w:b/>
          <w:sz w:val="28"/>
          <w:szCs w:val="28"/>
          <w:lang w:eastAsia="en-US"/>
        </w:rPr>
        <w:t xml:space="preserve">Страховое дело </w:t>
      </w:r>
      <w:r w:rsidR="00F44ED2">
        <w:rPr>
          <w:rFonts w:eastAsia="Calibri" w:cs="Times New Roman"/>
          <w:b/>
          <w:sz w:val="28"/>
          <w:szCs w:val="28"/>
          <w:lang w:eastAsia="en-US"/>
        </w:rPr>
        <w:t>(по отраслям).</w:t>
      </w:r>
    </w:p>
    <w:p w:rsidR="00234D0A" w:rsidRPr="00234D0A" w:rsidRDefault="00234D0A" w:rsidP="00234D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sz w:val="28"/>
          <w:szCs w:val="28"/>
        </w:rPr>
        <w:tab/>
        <w:t xml:space="preserve">Учебная дисциплина «Основы философии» обеспечивает формирование общих компетенций по всем видам деятельности ФГОС по специальности  </w:t>
      </w:r>
      <w:r w:rsidR="00D54306">
        <w:rPr>
          <w:rFonts w:eastAsia="Calibri" w:cs="Times New Roman"/>
          <w:b/>
          <w:sz w:val="28"/>
          <w:szCs w:val="28"/>
          <w:lang w:eastAsia="en-US"/>
        </w:rPr>
        <w:t>38</w:t>
      </w:r>
      <w:r w:rsidR="00D54306" w:rsidRPr="007B0420">
        <w:rPr>
          <w:rFonts w:eastAsia="Calibri" w:cs="Times New Roman"/>
          <w:b/>
          <w:sz w:val="28"/>
          <w:szCs w:val="28"/>
          <w:lang w:eastAsia="en-US"/>
        </w:rPr>
        <w:t>.02.0</w:t>
      </w:r>
      <w:r w:rsidR="00D54306">
        <w:rPr>
          <w:rFonts w:eastAsia="Calibri" w:cs="Times New Roman"/>
          <w:b/>
          <w:sz w:val="28"/>
          <w:szCs w:val="28"/>
          <w:lang w:eastAsia="en-US"/>
        </w:rPr>
        <w:t>2</w:t>
      </w:r>
      <w:r w:rsidR="00D54306" w:rsidRPr="007B0420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D54306">
        <w:rPr>
          <w:rFonts w:eastAsia="Calibri" w:cs="Times New Roman"/>
          <w:b/>
          <w:sz w:val="28"/>
          <w:szCs w:val="28"/>
          <w:lang w:eastAsia="en-US"/>
        </w:rPr>
        <w:t xml:space="preserve">Страховое дело </w:t>
      </w:r>
      <w:r w:rsidR="00F44ED2">
        <w:rPr>
          <w:rFonts w:eastAsia="Calibri" w:cs="Times New Roman"/>
          <w:b/>
          <w:sz w:val="28"/>
          <w:szCs w:val="28"/>
          <w:lang w:eastAsia="en-US"/>
        </w:rPr>
        <w:t>(по отраслям).</w:t>
      </w:r>
    </w:p>
    <w:p w:rsidR="00F44ED2" w:rsidRDefault="00234D0A" w:rsidP="00F44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MT" w:hAnsi="ArialMT" w:cs="ArialMT"/>
          <w:sz w:val="20"/>
          <w:szCs w:val="20"/>
          <w:lang w:eastAsia="en-US"/>
        </w:rPr>
      </w:pPr>
      <w:r w:rsidRPr="00234D0A">
        <w:rPr>
          <w:rFonts w:eastAsia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5978BD">
        <w:rPr>
          <w:rFonts w:eastAsia="Times New Roman" w:cs="Times New Roman"/>
          <w:sz w:val="28"/>
          <w:szCs w:val="28"/>
        </w:rPr>
        <w:t xml:space="preserve">общих компетенций: </w:t>
      </w:r>
      <w:r w:rsidRPr="00234D0A">
        <w:rPr>
          <w:rFonts w:eastAsia="Times New Roman" w:cs="Times New Roman"/>
          <w:sz w:val="28"/>
          <w:szCs w:val="28"/>
        </w:rPr>
        <w:t xml:space="preserve"> 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1. Понимать сущность и социальную значимость своей будущей профессии, проявлять к ней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Pr="00D54306">
        <w:rPr>
          <w:rFonts w:cs="Times New Roman"/>
          <w:sz w:val="28"/>
          <w:szCs w:val="28"/>
          <w:lang w:eastAsia="en-US"/>
        </w:rPr>
        <w:t>устойчивый интерес.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2. Организовывать собственную деятельность, вы</w:t>
      </w:r>
      <w:r>
        <w:rPr>
          <w:rFonts w:cs="Times New Roman"/>
          <w:sz w:val="28"/>
          <w:szCs w:val="28"/>
          <w:lang w:eastAsia="en-US"/>
        </w:rPr>
        <w:t xml:space="preserve">бирать типовые методы и способы </w:t>
      </w:r>
      <w:r w:rsidRPr="00D54306">
        <w:rPr>
          <w:rFonts w:cs="Times New Roman"/>
          <w:sz w:val="28"/>
          <w:szCs w:val="28"/>
          <w:lang w:eastAsia="en-US"/>
        </w:rPr>
        <w:t>выполнения профессиональных задач, оценивать их эффективность и качество.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3. Принимать решения в стандартных и нестанд</w:t>
      </w:r>
      <w:r>
        <w:rPr>
          <w:rFonts w:cs="Times New Roman"/>
          <w:sz w:val="28"/>
          <w:szCs w:val="28"/>
          <w:lang w:eastAsia="en-US"/>
        </w:rPr>
        <w:t xml:space="preserve">артных ситуациях и нести за них </w:t>
      </w:r>
      <w:r w:rsidRPr="00D54306">
        <w:rPr>
          <w:rFonts w:cs="Times New Roman"/>
          <w:sz w:val="28"/>
          <w:szCs w:val="28"/>
          <w:lang w:eastAsia="en-US"/>
        </w:rPr>
        <w:t>ответственность.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4. Осуществлять поиск и использование информаци</w:t>
      </w:r>
      <w:r>
        <w:rPr>
          <w:rFonts w:cs="Times New Roman"/>
          <w:sz w:val="28"/>
          <w:szCs w:val="28"/>
          <w:lang w:eastAsia="en-US"/>
        </w:rPr>
        <w:t xml:space="preserve">и, необходимой для эффективного </w:t>
      </w:r>
      <w:r w:rsidRPr="00D54306">
        <w:rPr>
          <w:rFonts w:cs="Times New Roman"/>
          <w:sz w:val="28"/>
          <w:szCs w:val="28"/>
          <w:lang w:eastAsia="en-US"/>
        </w:rPr>
        <w:t>выполнения профессиональных задач, профессионального и личностного развития.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5. Использовать информационно-коммуникационны</w:t>
      </w:r>
      <w:r>
        <w:rPr>
          <w:rFonts w:cs="Times New Roman"/>
          <w:sz w:val="28"/>
          <w:szCs w:val="28"/>
          <w:lang w:eastAsia="en-US"/>
        </w:rPr>
        <w:t xml:space="preserve">е технологии в профессиональной </w:t>
      </w:r>
      <w:r w:rsidRPr="00D54306">
        <w:rPr>
          <w:rFonts w:cs="Times New Roman"/>
          <w:sz w:val="28"/>
          <w:szCs w:val="28"/>
          <w:lang w:eastAsia="en-US"/>
        </w:rPr>
        <w:t>деятельности.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6. Работать в коллективе и команде, эффективно обща</w:t>
      </w:r>
      <w:r>
        <w:rPr>
          <w:rFonts w:cs="Times New Roman"/>
          <w:sz w:val="28"/>
          <w:szCs w:val="28"/>
          <w:lang w:eastAsia="en-US"/>
        </w:rPr>
        <w:t xml:space="preserve">ться с коллегами, руководством, </w:t>
      </w:r>
      <w:r w:rsidRPr="00D54306">
        <w:rPr>
          <w:rFonts w:cs="Times New Roman"/>
          <w:sz w:val="28"/>
          <w:szCs w:val="28"/>
          <w:lang w:eastAsia="en-US"/>
        </w:rPr>
        <w:t>потребителями.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7. Брать на себя ответственность за работу членов к</w:t>
      </w:r>
      <w:r>
        <w:rPr>
          <w:rFonts w:cs="Times New Roman"/>
          <w:sz w:val="28"/>
          <w:szCs w:val="28"/>
          <w:lang w:eastAsia="en-US"/>
        </w:rPr>
        <w:t xml:space="preserve">оманды (подчиненных), результат </w:t>
      </w:r>
      <w:r w:rsidRPr="00D54306">
        <w:rPr>
          <w:rFonts w:cs="Times New Roman"/>
          <w:sz w:val="28"/>
          <w:szCs w:val="28"/>
          <w:lang w:eastAsia="en-US"/>
        </w:rPr>
        <w:t>выполнения заданий.</w:t>
      </w:r>
    </w:p>
    <w:p w:rsidR="00D54306" w:rsidRPr="00D54306" w:rsidRDefault="00D54306" w:rsidP="00D5430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8. Самостоятельно определять задачи профессионального и л</w:t>
      </w:r>
      <w:r>
        <w:rPr>
          <w:rFonts w:cs="Times New Roman"/>
          <w:sz w:val="28"/>
          <w:szCs w:val="28"/>
          <w:lang w:eastAsia="en-US"/>
        </w:rPr>
        <w:t xml:space="preserve">ичностного развития, заниматься </w:t>
      </w:r>
      <w:r w:rsidRPr="00D54306">
        <w:rPr>
          <w:rFonts w:cs="Times New Roman"/>
          <w:sz w:val="28"/>
          <w:szCs w:val="28"/>
          <w:lang w:eastAsia="en-US"/>
        </w:rPr>
        <w:t>самообразованием, осознанно планировать повышение квалификации.</w:t>
      </w:r>
    </w:p>
    <w:p w:rsidR="00D54306" w:rsidRPr="00D54306" w:rsidRDefault="00D54306" w:rsidP="00D543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9. Ориентироваться в условиях частой смены технологий в профессиональной деятельности.</w:t>
      </w:r>
    </w:p>
    <w:p w:rsidR="00F44ED2" w:rsidRDefault="00F44ED2" w:rsidP="00F44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234D0A" w:rsidRPr="00234D0A" w:rsidRDefault="00234D0A" w:rsidP="00F44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234D0A" w:rsidRDefault="00234D0A" w:rsidP="00234D0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234D0A">
        <w:rPr>
          <w:rFonts w:eastAsia="Times New Roman" w:cs="Times New Roman"/>
          <w:sz w:val="28"/>
          <w:szCs w:val="28"/>
        </w:rPr>
        <w:t>обучающи</w:t>
      </w:r>
      <w:r w:rsidR="005978BD">
        <w:rPr>
          <w:rFonts w:eastAsia="Times New Roman" w:cs="Times New Roman"/>
          <w:sz w:val="28"/>
          <w:szCs w:val="28"/>
        </w:rPr>
        <w:t>йся</w:t>
      </w:r>
      <w:proofErr w:type="gramEnd"/>
      <w:r w:rsidR="005978BD">
        <w:rPr>
          <w:rFonts w:eastAsia="Times New Roman" w:cs="Times New Roman"/>
          <w:sz w:val="28"/>
          <w:szCs w:val="28"/>
        </w:rPr>
        <w:t xml:space="preserve"> должен</w:t>
      </w:r>
    </w:p>
    <w:p w:rsidR="00F44ED2" w:rsidRDefault="00F44ED2" w:rsidP="00234D0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5978BD" w:rsidRPr="005978BD" w:rsidRDefault="005978BD" w:rsidP="005978BD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8"/>
          <w:szCs w:val="28"/>
        </w:rPr>
      </w:pPr>
      <w:r w:rsidRPr="005978BD">
        <w:rPr>
          <w:rFonts w:ascii="Times New Roman CYR" w:eastAsiaTheme="minorEastAsia" w:hAnsi="Times New Roman CYR" w:cs="Times New Roman CYR"/>
          <w:b/>
          <w:sz w:val="28"/>
          <w:szCs w:val="28"/>
        </w:rPr>
        <w:t>уметь: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ориентироваться в наиболее общих философских проблемах бытия, познания,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ценностей, свободы и смысла жизни как основах формирования культуры гражданина и будущего специалиста;</w:t>
      </w:r>
    </w:p>
    <w:p w:rsidR="00F44ED2" w:rsidRPr="00D54306" w:rsidRDefault="00F44ED2" w:rsidP="00F44ED2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</w:p>
    <w:p w:rsidR="005978BD" w:rsidRPr="00D54306" w:rsidRDefault="005978BD" w:rsidP="00F44ED2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b/>
          <w:sz w:val="28"/>
          <w:szCs w:val="28"/>
        </w:rPr>
      </w:pPr>
      <w:r w:rsidRPr="00D54306">
        <w:rPr>
          <w:rFonts w:eastAsiaTheme="minorEastAsia" w:cs="Times New Roman"/>
          <w:b/>
          <w:sz w:val="28"/>
          <w:szCs w:val="28"/>
        </w:rPr>
        <w:t>знать: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основные категории и понятия философии;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lastRenderedPageBreak/>
        <w:t>роль философии в жизни человека и общества;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основы философского учения о бытии;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сущность процесса познания;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основы научной, философской и религиозной картин мира;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об условиях формирования личности, свободе и ответственности за сохранение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жизни, культуры, окружающей среды;</w:t>
      </w:r>
    </w:p>
    <w:p w:rsidR="00F44ED2" w:rsidRPr="00D54306" w:rsidRDefault="00F44ED2" w:rsidP="00F44ED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 социальных и этических проблемах, связанных с развитием и использованием</w:t>
      </w:r>
    </w:p>
    <w:p w:rsidR="005978BD" w:rsidRPr="00F44ED2" w:rsidRDefault="00F44ED2" w:rsidP="00F44ED2">
      <w:pPr>
        <w:suppressAutoHyphens/>
        <w:jc w:val="both"/>
        <w:rPr>
          <w:rFonts w:eastAsiaTheme="minorEastAsia" w:cs="Times New Roman"/>
          <w:sz w:val="28"/>
          <w:szCs w:val="28"/>
        </w:rPr>
      </w:pPr>
      <w:r w:rsidRPr="00D54306">
        <w:rPr>
          <w:rFonts w:cs="Times New Roman"/>
          <w:sz w:val="28"/>
          <w:szCs w:val="28"/>
          <w:lang w:eastAsia="en-US"/>
        </w:rPr>
        <w:t>достижений науки, техники и технологий;</w:t>
      </w:r>
    </w:p>
    <w:p w:rsidR="00234D0A" w:rsidRDefault="00234D0A" w:rsidP="00234D0A">
      <w:pPr>
        <w:suppressAutoHyphens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54306" w:rsidRPr="00234D0A" w:rsidRDefault="00D54306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932"/>
      </w:tblGrid>
      <w:tr w:rsidR="00234D0A" w:rsidRPr="00F44ED2" w:rsidTr="00234D0A">
        <w:trPr>
          <w:trHeight w:val="490"/>
        </w:trPr>
        <w:tc>
          <w:tcPr>
            <w:tcW w:w="3562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38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34D0A" w:rsidRPr="00F44ED2" w:rsidTr="00234D0A">
        <w:trPr>
          <w:trHeight w:val="490"/>
        </w:trPr>
        <w:tc>
          <w:tcPr>
            <w:tcW w:w="3562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38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234D0A" w:rsidRPr="00F44ED2" w:rsidTr="006B6F1F">
        <w:trPr>
          <w:trHeight w:val="490"/>
        </w:trPr>
        <w:tc>
          <w:tcPr>
            <w:tcW w:w="5000" w:type="pct"/>
            <w:gridSpan w:val="2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234D0A" w:rsidRPr="00F44ED2" w:rsidTr="00234D0A">
        <w:trPr>
          <w:trHeight w:val="490"/>
        </w:trPr>
        <w:tc>
          <w:tcPr>
            <w:tcW w:w="3562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44ED2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438" w:type="pct"/>
            <w:vAlign w:val="center"/>
          </w:tcPr>
          <w:p w:rsidR="00234D0A" w:rsidRPr="00F44ED2" w:rsidRDefault="00F44ED2" w:rsidP="00A54490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234D0A" w:rsidRPr="00F44ED2" w:rsidTr="00234D0A">
        <w:trPr>
          <w:trHeight w:val="490"/>
        </w:trPr>
        <w:tc>
          <w:tcPr>
            <w:tcW w:w="3562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44ED2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F44ED2">
              <w:rPr>
                <w:rFonts w:eastAsia="Times New Roman" w:cs="Times New Roman"/>
                <w:i/>
                <w:sz w:val="28"/>
                <w:szCs w:val="28"/>
              </w:rPr>
              <w:t xml:space="preserve"> (если предусмотрено)</w:t>
            </w:r>
          </w:p>
        </w:tc>
        <w:tc>
          <w:tcPr>
            <w:tcW w:w="1438" w:type="pct"/>
            <w:vAlign w:val="center"/>
          </w:tcPr>
          <w:p w:rsidR="00234D0A" w:rsidRPr="00F44ED2" w:rsidRDefault="00F44ED2" w:rsidP="00A54490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234D0A" w:rsidRPr="00F44ED2" w:rsidTr="00234D0A">
        <w:trPr>
          <w:trHeight w:val="490"/>
        </w:trPr>
        <w:tc>
          <w:tcPr>
            <w:tcW w:w="3562" w:type="pct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44ED2">
              <w:rPr>
                <w:rFonts w:eastAsia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438" w:type="pct"/>
            <w:vAlign w:val="center"/>
          </w:tcPr>
          <w:p w:rsidR="00234D0A" w:rsidRPr="00F44ED2" w:rsidRDefault="00F44ED2" w:rsidP="00A54490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>2</w:t>
            </w:r>
            <w:r w:rsidR="00234D0A"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4 </w:t>
            </w:r>
          </w:p>
        </w:tc>
      </w:tr>
      <w:tr w:rsidR="00234D0A" w:rsidRPr="00234D0A" w:rsidTr="00234D0A">
        <w:trPr>
          <w:trHeight w:val="496"/>
        </w:trPr>
        <w:tc>
          <w:tcPr>
            <w:tcW w:w="5000" w:type="pct"/>
            <w:gridSpan w:val="2"/>
            <w:vAlign w:val="center"/>
          </w:tcPr>
          <w:p w:rsidR="00234D0A" w:rsidRPr="00F44ED2" w:rsidRDefault="00234D0A" w:rsidP="00234D0A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Промежуточная аттестация - </w:t>
            </w:r>
            <w:r w:rsidRPr="00F44ED2">
              <w:rPr>
                <w:rFonts w:eastAsia="Times New Roman" w:cs="Times New Roman"/>
                <w:sz w:val="28"/>
                <w:szCs w:val="28"/>
              </w:rPr>
              <w:t>д</w:t>
            </w:r>
            <w:r w:rsidRPr="00F44ED2">
              <w:rPr>
                <w:rFonts w:eastAsia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234D0A" w:rsidRPr="00234D0A" w:rsidRDefault="00234D0A" w:rsidP="00234D0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234D0A" w:rsidRPr="00234D0A" w:rsidRDefault="00234D0A" w:rsidP="00234D0A">
      <w:pPr>
        <w:jc w:val="both"/>
        <w:rPr>
          <w:rFonts w:eastAsia="Times New Roman" w:cs="Times New Roman"/>
          <w:b/>
          <w:i/>
          <w:sz w:val="28"/>
          <w:szCs w:val="28"/>
        </w:rPr>
        <w:sectPr w:rsidR="00234D0A" w:rsidRPr="00234D0A" w:rsidSect="00A97986">
          <w:footerReference w:type="default" r:id="rId10"/>
          <w:pgSz w:w="11906" w:h="16838"/>
          <w:pgMar w:top="851" w:right="567" w:bottom="851" w:left="1361" w:header="709" w:footer="709" w:gutter="0"/>
          <w:cols w:space="720"/>
          <w:titlePg/>
          <w:docGrid w:linePitch="299"/>
        </w:sectPr>
      </w:pPr>
    </w:p>
    <w:p w:rsidR="00234D0A" w:rsidRPr="00234D0A" w:rsidRDefault="00234D0A" w:rsidP="00234D0A">
      <w:pPr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ОГСЭ.01. Основы философии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0348"/>
        <w:gridCol w:w="1277"/>
        <w:gridCol w:w="1415"/>
      </w:tblGrid>
      <w:tr w:rsidR="00234D0A" w:rsidRPr="00234D0A" w:rsidTr="00234D0A">
        <w:trPr>
          <w:trHeight w:val="20"/>
        </w:trPr>
        <w:tc>
          <w:tcPr>
            <w:tcW w:w="771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4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 СУЩНОСТЬ, СТРУКТУРА И ЗНАЧЕНИЕ ФИЛОСОФИИ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341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1.1. Философия,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круг ее проблем и роль в обществе</w:t>
            </w: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4" w:type="pct"/>
            <w:vAlign w:val="center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1781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1. Специфика философского мировоззрения. Объект, предмет, функции, структура философского знания. Проблема основного вопроса философии.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Материализм и идеализм - основные направления философии. Формы материализма и идеализма. Основные этапы генезиса философии. Культура философского мышления – фундамент формирования полноценного специалиста в сфере экономических, юридических и управленческих дисциплин.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234D0A" w:rsidRPr="00234D0A" w:rsidTr="00234D0A">
        <w:trPr>
          <w:trHeight w:val="30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2. Основные категории и понятия философии.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234D0A" w:rsidRPr="00234D0A" w:rsidTr="00234D0A">
        <w:trPr>
          <w:trHeight w:val="467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2. ОСНОВНЫЕ ИСТОРИЧЕСКИЕ ТИПЫ ФИЛОСОФСКОГО ЗНАНИЯ</w:t>
            </w:r>
          </w:p>
        </w:tc>
        <w:tc>
          <w:tcPr>
            <w:tcW w:w="414" w:type="pct"/>
            <w:vAlign w:val="center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75DC0" w:rsidRPr="00234D0A" w:rsidTr="00234D0A">
        <w:trPr>
          <w:trHeight w:val="20"/>
        </w:trPr>
        <w:tc>
          <w:tcPr>
            <w:tcW w:w="771" w:type="pct"/>
            <w:vMerge w:val="restart"/>
          </w:tcPr>
          <w:p w:rsidR="00F75DC0" w:rsidRPr="00234D0A" w:rsidRDefault="00F75DC0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 2.1.</w:t>
            </w:r>
          </w:p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Философия Древнего Мира </w:t>
            </w:r>
          </w:p>
        </w:tc>
        <w:tc>
          <w:tcPr>
            <w:tcW w:w="3356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4" w:type="pct"/>
            <w:vAlign w:val="center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F75DC0" w:rsidRPr="00234D0A" w:rsidTr="00F75DC0">
        <w:trPr>
          <w:trHeight w:val="1014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. Философия Древней Индии. Роль «Вед» и «Упанишад» в истории индийской философии. Буддизм и развитие философии.  </w:t>
            </w:r>
          </w:p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Философия Древнего Китая. Даосизм.  Философия Конфуция.</w:t>
            </w:r>
          </w:p>
        </w:tc>
        <w:tc>
          <w:tcPr>
            <w:tcW w:w="414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2-3</w:t>
            </w:r>
          </w:p>
        </w:tc>
      </w:tr>
      <w:tr w:rsidR="00F75DC0" w:rsidRPr="00234D0A" w:rsidTr="00234D0A">
        <w:trPr>
          <w:trHeight w:val="1528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Pr="00234D0A" w:rsidRDefault="00F75DC0" w:rsidP="00F75DC0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. Философия Древней Греции. Представители Милетской школы (Фалес, Анаксимандр, Анаксимен). Гераклит.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Демокрит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. Италийская философия. Пифагор и пифагорейцы. </w:t>
            </w:r>
          </w:p>
          <w:p w:rsidR="00F75DC0" w:rsidRDefault="00F75DC0" w:rsidP="00F75DC0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Школа элеатов (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Ксенофан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Парменид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>, Зенон, Мелисс). Софисты и софистика.</w:t>
            </w:r>
          </w:p>
        </w:tc>
        <w:tc>
          <w:tcPr>
            <w:tcW w:w="414" w:type="pct"/>
          </w:tcPr>
          <w:p w:rsidR="00F75DC0" w:rsidRDefault="00F75DC0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75DC0" w:rsidRDefault="00F75DC0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 2.2. Высокая классика Древнегреческой философии </w:t>
            </w: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5DC0" w:rsidRPr="00234D0A" w:rsidTr="00F7202B">
        <w:trPr>
          <w:trHeight w:val="1015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. Философский метод Сократа.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Постсократовские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 философские школы: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киникская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t>киренская</w:t>
            </w:r>
            <w:proofErr w:type="gramEnd"/>
            <w:r w:rsidRPr="00234D0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sz w:val="28"/>
                <w:szCs w:val="28"/>
              </w:rPr>
              <w:t>мегарская</w:t>
            </w:r>
            <w:proofErr w:type="spellEnd"/>
            <w:r w:rsidRPr="00234D0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Идеалистическая философия Платона. Реалистическая логика Аристотеля.</w:t>
            </w:r>
          </w:p>
        </w:tc>
        <w:tc>
          <w:tcPr>
            <w:tcW w:w="414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  <w:p w:rsidR="00F75DC0" w:rsidRPr="00234D0A" w:rsidRDefault="00F75DC0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59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  <w:p w:rsidR="00F75DC0" w:rsidRPr="00234D0A" w:rsidRDefault="00F75DC0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Подготовка рефератов на темы «Архаические философы», «Теория государства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Платона», «Философские взгляды Аристотеля» </w:t>
            </w:r>
          </w:p>
        </w:tc>
        <w:tc>
          <w:tcPr>
            <w:tcW w:w="414" w:type="pct"/>
          </w:tcPr>
          <w:p w:rsidR="00234D0A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111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Тема  2.3.  Философия эпохи эллинизма и Древнего Рима</w:t>
            </w: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  <w:shd w:val="clear" w:color="auto" w:fill="auto"/>
          </w:tcPr>
          <w:p w:rsidR="00234D0A" w:rsidRPr="00234D0A" w:rsidRDefault="00F75DC0" w:rsidP="00234D0A">
            <w:pPr>
              <w:ind w:left="-251" w:firstLine="251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ind w:left="-251" w:firstLine="251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129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6. </w:t>
            </w:r>
            <w:r w:rsidR="00234D0A" w:rsidRPr="00234D0A">
              <w:rPr>
                <w:rFonts w:eastAsia="Times New Roman" w:cs="Times New Roman"/>
                <w:sz w:val="28"/>
                <w:szCs w:val="28"/>
              </w:rPr>
              <w:t>Натурфилософские взгляды Эпикура. Школа стоиков. Школа скептиков (Пиррон). Философия Древнего Рима.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310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 2.4.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Философия Средних веков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50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234D0A" w:rsidRPr="00234D0A">
              <w:rPr>
                <w:rFonts w:eastAsia="Times New Roman" w:cs="Times New Roman"/>
                <w:sz w:val="28"/>
                <w:szCs w:val="28"/>
              </w:rPr>
              <w:t>.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Предпосылки зарождения средневековой философии. </w:t>
            </w:r>
            <w:proofErr w:type="spellStart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Теоцентризм</w:t>
            </w:r>
            <w:proofErr w:type="spellEnd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как системообразующий принцип средневекового мировоззрения. Основные проблемы средневековой философии, периодизация (патристика и схоластика). Учения А. Блаженного и Ф. Аквинского. Спор об универсалиях. Реализм и номинализм. Проблема доказательств бытия Бога.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285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5D49B5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: А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ргументы в пользу существования Бога.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Эссе на тему: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Проблема доказательств бытия Бога</w:t>
            </w:r>
          </w:p>
        </w:tc>
        <w:tc>
          <w:tcPr>
            <w:tcW w:w="414" w:type="pct"/>
          </w:tcPr>
          <w:p w:rsidR="00234D0A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289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 2.5.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Философия эпохи Возрождения и  Нового времени </w:t>
            </w: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F44ED2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  <w:r w:rsidR="00234D0A" w:rsidRPr="00234D0A">
              <w:rPr>
                <w:rFonts w:eastAsia="Times New Roman" w:cs="Times New Roman"/>
                <w:sz w:val="28"/>
                <w:szCs w:val="28"/>
              </w:rPr>
              <w:t>.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Основные направления философии эпохи Возрождения. Специфика постановки и решения основных философских проблем в эпоху Возрождения. Антропоцентризм и гуманизм. </w:t>
            </w:r>
            <w:r w:rsidR="00A5449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Мистический пантеизм Н. Кузанского и Дж. Бруно. Роль реформации в духовном развитии Западной Европы. Социальные концепции эпохи Возрождения. Формирование принципов буржуазной концепции религии, мира и человека в трудах Э. </w:t>
            </w:r>
            <w:proofErr w:type="spellStart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Роттердамского</w:t>
            </w:r>
            <w:proofErr w:type="spellEnd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М.Лютера</w:t>
            </w:r>
            <w:proofErr w:type="spellEnd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. Концепция гуманистического индивидуализма М. Монтеня. Идеология диктаторских, тоталитарных политических режимов Н. Макиавелли. Историческое место и значение эпохи Возрождения в истории философской мысли.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Тенденции развития философии Нового времени и Просвещения. Основные характеристики философской мысли, специфика философских направлений. Цель Просвещение как течения в культуре и духовной жизни общества. Формирование нового типа знания. Создание механико-материалистической картины мира. Эмпиризм и рационализм. Френсис Бэкон: учение об «идолах». Рационалистическая метафизика. Рене Декарт. Дедукция и рационалистическая интуиция.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419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5D49B5" w:rsidRDefault="005D49B5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="00234D0A"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D49B5" w:rsidRDefault="00234D0A" w:rsidP="005D49B5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Д</w:t>
            </w:r>
            <w:r w:rsidR="005D49B5">
              <w:rPr>
                <w:rFonts w:eastAsia="Times New Roman" w:cs="Times New Roman"/>
                <w:bCs/>
                <w:sz w:val="28"/>
                <w:szCs w:val="28"/>
              </w:rPr>
              <w:t xml:space="preserve">оклад на темы: </w:t>
            </w:r>
          </w:p>
          <w:p w:rsidR="00234D0A" w:rsidRPr="00234D0A" w:rsidRDefault="005D49B5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Основные направления философии эпохи Возрождения. Тенденции развития философии Нового времени и Просвещения.</w:t>
            </w:r>
          </w:p>
        </w:tc>
        <w:tc>
          <w:tcPr>
            <w:tcW w:w="414" w:type="pct"/>
          </w:tcPr>
          <w:p w:rsidR="00234D0A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234D0A">
        <w:trPr>
          <w:trHeight w:val="327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 2.6. </w:t>
            </w:r>
          </w:p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Немецкая классическая философия. Марксистская философия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207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234D0A" w:rsidRPr="00234D0A" w:rsidRDefault="00F44ED2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  <w:r w:rsidR="00234D0A" w:rsidRPr="00234D0A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Характерные особенности немецкой классической философии. Основные положения философских концепций И. Канта, Г. Гегеля, Л. Фейербаха. </w:t>
            </w:r>
            <w:proofErr w:type="gramStart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Критическая</w:t>
            </w:r>
            <w:proofErr w:type="gramEnd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философии И. Канта, ее предмет и задачи. Основные принципы построение и содержания философской системы Гегеля. Понятие Абсолютной идеи. Идеалистическая диалектика Гегеля. Антропологический характер материализма Фейербаха. Историческое значение немецкой классической философии.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F44ED2">
        <w:trPr>
          <w:trHeight w:val="1980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234D0A" w:rsidRPr="00234D0A" w:rsidRDefault="00F44ED2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10</w:t>
            </w:r>
            <w:r w:rsidR="00234D0A" w:rsidRPr="00234D0A">
              <w:rPr>
                <w:rFonts w:eastAsia="Times New Roman" w:cs="Times New Roman"/>
                <w:iCs/>
                <w:sz w:val="28"/>
                <w:szCs w:val="28"/>
              </w:rPr>
              <w:t>.</w:t>
            </w:r>
            <w:r w:rsidR="00234D0A" w:rsidRPr="00234D0A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Предпосылки возникновения марксистской философии, основные проблемы, этапы развития. </w:t>
            </w:r>
          </w:p>
          <w:p w:rsidR="00234D0A" w:rsidRPr="00F44ED2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Предмет и метод марксистской философии. Диалектический материализм, его категории их содержание. Материя, движение, пространство, время. Материальное единство мира. Материалистическое понимание истории. Понятие общественно-экономической формации. 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F44ED2" w:rsidRPr="00234D0A" w:rsidTr="00F44ED2">
        <w:trPr>
          <w:trHeight w:val="946"/>
        </w:trPr>
        <w:tc>
          <w:tcPr>
            <w:tcW w:w="771" w:type="pct"/>
            <w:vMerge/>
          </w:tcPr>
          <w:p w:rsidR="00F44ED2" w:rsidRPr="00234D0A" w:rsidRDefault="00F44ED2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F44ED2" w:rsidRDefault="00F44ED2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11.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История как естественный, закономерный процесс смены общественно-экономической формации. Историческое значение марксистской философ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ии и ее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влияние на современную философию.</w:t>
            </w:r>
          </w:p>
        </w:tc>
        <w:tc>
          <w:tcPr>
            <w:tcW w:w="414" w:type="pct"/>
          </w:tcPr>
          <w:p w:rsidR="00F44ED2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44ED2" w:rsidRDefault="00F44ED2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314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5D49B5" w:rsidRDefault="005D49B5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4D0A"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34D0A" w:rsidRPr="00234D0A" w:rsidRDefault="005D49B5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Эссе 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«Прав ли К. Ма</w:t>
            </w:r>
            <w:proofErr w:type="gramStart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ркс в кр</w:t>
            </w:r>
            <w:proofErr w:type="gramEnd"/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>итике капитализма?»</w:t>
            </w:r>
          </w:p>
        </w:tc>
        <w:tc>
          <w:tcPr>
            <w:tcW w:w="414" w:type="pct"/>
          </w:tcPr>
          <w:p w:rsidR="00234D0A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34D0A" w:rsidRPr="00234D0A" w:rsidTr="00A54490">
        <w:trPr>
          <w:trHeight w:val="355"/>
        </w:trPr>
        <w:tc>
          <w:tcPr>
            <w:tcW w:w="771" w:type="pct"/>
            <w:vMerge w:val="restart"/>
          </w:tcPr>
          <w:p w:rsidR="00234D0A" w:rsidRP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 xml:space="preserve">Тема  </w:t>
            </w: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2.7.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История русской философии</w:t>
            </w:r>
            <w:r w:rsidRPr="00234D0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234D0A" w:rsidRPr="00234D0A" w:rsidRDefault="00A5449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4490" w:rsidRPr="00234D0A" w:rsidTr="00A54490">
        <w:trPr>
          <w:trHeight w:val="70"/>
        </w:trPr>
        <w:tc>
          <w:tcPr>
            <w:tcW w:w="771" w:type="pct"/>
            <w:vMerge/>
          </w:tcPr>
          <w:p w:rsidR="00A54490" w:rsidRPr="00234D0A" w:rsidRDefault="00A54490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  <w:shd w:val="clear" w:color="auto" w:fill="auto"/>
          </w:tcPr>
          <w:p w:rsidR="00A54490" w:rsidRPr="00234D0A" w:rsidRDefault="00A54490" w:rsidP="00A54490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sz w:val="28"/>
                <w:szCs w:val="28"/>
              </w:rPr>
              <w:t>1</w:t>
            </w:r>
            <w:r w:rsidR="00F44ED2">
              <w:rPr>
                <w:rFonts w:eastAsia="Times New Roman" w:cs="Times New Roman"/>
                <w:sz w:val="28"/>
                <w:szCs w:val="28"/>
              </w:rPr>
              <w:t>2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Этапы развития русской философии, ее школы и течения. Нравственно-антропологическая направленность русской философии. Западники и славянофилы. </w:t>
            </w:r>
          </w:p>
          <w:p w:rsidR="00A54490" w:rsidRPr="00234D0A" w:rsidRDefault="00A54490" w:rsidP="00A54490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Философское осмысление вопроса о месте России славянофилами (А.С Хомяков, И.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Киреевский, К.С Аксаков) и западниками (П. Я. Чаадаев,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А. И. Герцен, В.Г. Белинский).</w:t>
            </w:r>
          </w:p>
        </w:tc>
        <w:tc>
          <w:tcPr>
            <w:tcW w:w="414" w:type="pct"/>
          </w:tcPr>
          <w:p w:rsidR="00A54490" w:rsidRPr="00234D0A" w:rsidRDefault="00A54490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A54490" w:rsidRPr="00234D0A" w:rsidRDefault="00A54490" w:rsidP="006B6F1F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1637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F44ED2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13</w:t>
            </w:r>
            <w:r w:rsidR="00234D0A"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Проблема человека, его природы и сущности, смысла жизни и предназначении, свободы и ответственности. Русские религиозные философы о двойственной природе человека. Философские воззрения великих русских писателей Ф. М. Достоевского и Л. Н. Толстого. 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«Философия всеединства» Владимира Соловьева.</w:t>
            </w:r>
          </w:p>
        </w:tc>
        <w:tc>
          <w:tcPr>
            <w:tcW w:w="414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234D0A" w:rsidRPr="00234D0A" w:rsidTr="00234D0A">
        <w:trPr>
          <w:trHeight w:val="713"/>
        </w:trPr>
        <w:tc>
          <w:tcPr>
            <w:tcW w:w="771" w:type="pct"/>
            <w:vMerge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Подготовка докладов на тему «Философские взгляды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В.С.Соловьева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», «Философия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А.Лосева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», «Философия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Н.А.Бердяева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»,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 xml:space="preserve"> «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Религиозные искания в творчестве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Л.Н.Толстого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».</w:t>
            </w:r>
            <w:r w:rsidR="005D49B5"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D49B5" w:rsidRPr="00234D0A">
              <w:rPr>
                <w:rFonts w:eastAsia="Times New Roman" w:cs="Times New Roman"/>
                <w:bCs/>
                <w:sz w:val="28"/>
                <w:szCs w:val="28"/>
              </w:rPr>
              <w:t>С чьими взглядами – славянофилов или западников – вы согласны? Аргументы.</w:t>
            </w:r>
          </w:p>
        </w:tc>
        <w:tc>
          <w:tcPr>
            <w:tcW w:w="414" w:type="pct"/>
          </w:tcPr>
          <w:p w:rsidR="00234D0A" w:rsidRPr="00234D0A" w:rsidRDefault="005D49B5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44ED2" w:rsidRPr="00234D0A" w:rsidTr="00234D0A">
        <w:trPr>
          <w:trHeight w:val="317"/>
        </w:trPr>
        <w:tc>
          <w:tcPr>
            <w:tcW w:w="771" w:type="pct"/>
            <w:vMerge w:val="restart"/>
          </w:tcPr>
          <w:p w:rsidR="00F44ED2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 2.8. Иррационалистические школы западной философии</w:t>
            </w:r>
          </w:p>
          <w:p w:rsidR="00F44ED2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F44ED2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F44ED2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F44ED2" w:rsidRPr="00234D0A" w:rsidRDefault="00F44ED2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4ED2" w:rsidRPr="00234D0A" w:rsidTr="00234D0A">
        <w:trPr>
          <w:trHeight w:val="560"/>
        </w:trPr>
        <w:tc>
          <w:tcPr>
            <w:tcW w:w="771" w:type="pct"/>
            <w:vMerge/>
          </w:tcPr>
          <w:p w:rsidR="00F44ED2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F44ED2" w:rsidRPr="00F44ED2" w:rsidRDefault="00F44ED2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Иррационалистические школы 19 века. Философия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С.Кьеркегора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Философия пессимизма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А.Шопенгауэра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Философия жизни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Ф.Ницше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О.Шпенглера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Феноменология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Э.Гуссерля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F44ED2" w:rsidRPr="00234D0A" w:rsidRDefault="00F44ED2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44ED2" w:rsidRPr="00234D0A" w:rsidRDefault="00F44ED2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F44ED2" w:rsidRPr="00234D0A" w:rsidTr="00234D0A">
        <w:trPr>
          <w:trHeight w:val="560"/>
        </w:trPr>
        <w:tc>
          <w:tcPr>
            <w:tcW w:w="771" w:type="pct"/>
            <w:vMerge/>
          </w:tcPr>
          <w:p w:rsidR="00F44ED2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56" w:type="pct"/>
          </w:tcPr>
          <w:p w:rsidR="00F44ED2" w:rsidRPr="00234D0A" w:rsidRDefault="00F44ED2" w:rsidP="00F44ED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15.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Иррационалистические школы 20 века. Герменевтика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Ф.Шлейермахера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Х.Гадамера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F44ED2" w:rsidRPr="00234D0A" w:rsidRDefault="00F44ED2" w:rsidP="00F44ED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Экзистенциализм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М.Хайдеггера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К.Ясперса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, Ж.-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П.Сартра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А.Камю</w:t>
            </w:r>
            <w:proofErr w:type="spell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F44ED2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44ED2" w:rsidRDefault="00F44ED2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4D0A" w:rsidRPr="00234D0A" w:rsidTr="00234D0A">
        <w:trPr>
          <w:trHeight w:val="20"/>
        </w:trPr>
        <w:tc>
          <w:tcPr>
            <w:tcW w:w="4127" w:type="pct"/>
            <w:gridSpan w:val="2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3. ФИЛОСОФСКОЕ ОСМЫСЛЕНИЕ ПРИРОДЫ И РАЗВИТИЯ</w:t>
            </w:r>
          </w:p>
        </w:tc>
        <w:tc>
          <w:tcPr>
            <w:tcW w:w="414" w:type="pct"/>
          </w:tcPr>
          <w:p w:rsidR="00234D0A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9" w:type="pct"/>
          </w:tcPr>
          <w:p w:rsidR="00234D0A" w:rsidRPr="00234D0A" w:rsidRDefault="00234D0A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9B5" w:rsidRPr="00234D0A" w:rsidTr="00F44ED2">
        <w:trPr>
          <w:trHeight w:val="1815"/>
        </w:trPr>
        <w:tc>
          <w:tcPr>
            <w:tcW w:w="771" w:type="pct"/>
            <w:vMerge w:val="restart"/>
          </w:tcPr>
          <w:p w:rsidR="005D49B5" w:rsidRPr="00234D0A" w:rsidRDefault="005D49B5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3.1. Учение о бытии. Сущность и формы материи. Философия развития</w:t>
            </w:r>
          </w:p>
        </w:tc>
        <w:tc>
          <w:tcPr>
            <w:tcW w:w="3356" w:type="pct"/>
          </w:tcPr>
          <w:p w:rsidR="005D49B5" w:rsidRPr="00234D0A" w:rsidRDefault="005D49B5" w:rsidP="00234D0A">
            <w:pPr>
              <w:pBdr>
                <w:bottom w:val="single" w:sz="4" w:space="1" w:color="auto"/>
              </w:pBd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5D49B5" w:rsidRPr="00234D0A" w:rsidRDefault="005D49B5" w:rsidP="00F44ED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Основы философского учения о бытии, основные понятия философской онтологии. Законы диалектики, формы познания мира: диалектическая и метафизическая. Основы научно-философской и религиозной картин мира. Общие философские проблемы бытия. </w:t>
            </w:r>
          </w:p>
        </w:tc>
        <w:tc>
          <w:tcPr>
            <w:tcW w:w="414" w:type="pct"/>
          </w:tcPr>
          <w:p w:rsidR="005D49B5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5D49B5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5D49B5" w:rsidRPr="00234D0A" w:rsidTr="00F44ED2">
        <w:trPr>
          <w:trHeight w:val="20"/>
        </w:trPr>
        <w:tc>
          <w:tcPr>
            <w:tcW w:w="771" w:type="pct"/>
            <w:vMerge/>
          </w:tcPr>
          <w:p w:rsidR="005D49B5" w:rsidRPr="00234D0A" w:rsidRDefault="005D49B5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5D49B5" w:rsidRPr="00234D0A" w:rsidRDefault="005D49B5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Cs/>
                <w:sz w:val="28"/>
                <w:szCs w:val="28"/>
              </w:rPr>
              <w:t>17.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Онтология как учение о бытии. Категория «бытие» и многообразие его определений. Бытие, небытие, ничто. Уровни бытия. Своеобразие бытия человека. Категории бытия человека: любовь, смерть, творчество, вера, счастье. «Материя» как фундаментальная онтологическая категория. Объективная и субъективная реальности. Историческое изменение представлений о материи. Метафизическое и диалектико-материалистическое понимание мира.</w:t>
            </w:r>
          </w:p>
        </w:tc>
        <w:tc>
          <w:tcPr>
            <w:tcW w:w="414" w:type="pct"/>
          </w:tcPr>
          <w:p w:rsidR="005D49B5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5D49B5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9B5" w:rsidRPr="00234D0A" w:rsidTr="00F44ED2">
        <w:trPr>
          <w:trHeight w:val="20"/>
        </w:trPr>
        <w:tc>
          <w:tcPr>
            <w:tcW w:w="771" w:type="pct"/>
            <w:vMerge/>
          </w:tcPr>
          <w:p w:rsidR="005D49B5" w:rsidRPr="00234D0A" w:rsidRDefault="005D49B5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5D49B5" w:rsidRPr="00234D0A" w:rsidRDefault="005D49B5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4ED2">
              <w:rPr>
                <w:rFonts w:eastAsia="Times New Roman" w:cs="Times New Roman"/>
                <w:bCs/>
                <w:sz w:val="28"/>
                <w:szCs w:val="28"/>
              </w:rPr>
              <w:t>18.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Уровни организации материи: неживая природа, биологический и социальный уровни. Атрибутивные свойства матери: движение, пространство, время, отражение, системность. Многообразие форм движения материи и диалектика их взаимодействия. Всеобщие и специфические свойства пространства и времени. Движение и развитие как важнейшие категории. Принципы, законы и категории диалектики.</w:t>
            </w:r>
          </w:p>
        </w:tc>
        <w:tc>
          <w:tcPr>
            <w:tcW w:w="414" w:type="pct"/>
          </w:tcPr>
          <w:p w:rsidR="005D49B5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5D49B5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9B5" w:rsidRPr="00234D0A" w:rsidTr="00F44ED2">
        <w:trPr>
          <w:trHeight w:val="20"/>
        </w:trPr>
        <w:tc>
          <w:tcPr>
            <w:tcW w:w="771" w:type="pct"/>
            <w:vMerge/>
          </w:tcPr>
          <w:p w:rsidR="005D49B5" w:rsidRPr="00234D0A" w:rsidRDefault="005D49B5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5D49B5" w:rsidRPr="00234D0A" w:rsidRDefault="005D49B5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5D49B5" w:rsidRDefault="005D49B5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Составление кроссворда с ключевым словом: Философия.</w:t>
            </w:r>
          </w:p>
          <w:p w:rsidR="005D49B5" w:rsidRPr="00F44ED2" w:rsidRDefault="005D49B5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Эссе: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Онтология как учение о бытии.</w:t>
            </w:r>
          </w:p>
        </w:tc>
        <w:tc>
          <w:tcPr>
            <w:tcW w:w="414" w:type="pct"/>
          </w:tcPr>
          <w:p w:rsidR="005D49B5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5D49B5" w:rsidRPr="00234D0A" w:rsidRDefault="005D49B5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4ED2" w:rsidRPr="00234D0A" w:rsidTr="00234D0A">
        <w:trPr>
          <w:trHeight w:val="20"/>
        </w:trPr>
        <w:tc>
          <w:tcPr>
            <w:tcW w:w="4127" w:type="pct"/>
            <w:gridSpan w:val="2"/>
          </w:tcPr>
          <w:p w:rsidR="00F44ED2" w:rsidRPr="00234D0A" w:rsidRDefault="00F44ED2" w:rsidP="00270A0D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4. ПРОБЛЕМА ЧЕЛОВЕКА, СОЗНАНИЯ И ПОЗНАНИЯ В ФИЛОСОФИИ.</w:t>
            </w:r>
          </w:p>
        </w:tc>
        <w:tc>
          <w:tcPr>
            <w:tcW w:w="414" w:type="pct"/>
          </w:tcPr>
          <w:p w:rsidR="00F44ED2" w:rsidRPr="00234D0A" w:rsidRDefault="00F75DC0" w:rsidP="00F75DC0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59" w:type="pct"/>
          </w:tcPr>
          <w:p w:rsidR="00F44ED2" w:rsidRPr="00234D0A" w:rsidRDefault="00F44ED2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5DC0" w:rsidRPr="00234D0A" w:rsidTr="00234D0A">
        <w:trPr>
          <w:trHeight w:val="237"/>
        </w:trPr>
        <w:tc>
          <w:tcPr>
            <w:tcW w:w="771" w:type="pct"/>
            <w:vMerge w:val="restar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4.1. Сущность и смысл существования человека.</w:t>
            </w:r>
          </w:p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Происхождение и сущность сознания</w:t>
            </w:r>
          </w:p>
        </w:tc>
        <w:tc>
          <w:tcPr>
            <w:tcW w:w="3356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5DC0" w:rsidRPr="00234D0A" w:rsidTr="00D83259">
        <w:trPr>
          <w:trHeight w:val="759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:rsidR="00F75DC0" w:rsidRPr="00234D0A" w:rsidRDefault="00F75DC0" w:rsidP="00F44ED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9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 Происхождение и сущность человека. Теории о происхождении человека, проблема сущности человека в истории философии. Обзор: философия о человеке. Внутренне и внешнее «Я». Самооценка. Фундаментальные характеристики человека. Категории человеческого бытия.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F75DC0" w:rsidRPr="00234D0A" w:rsidTr="00FA0A7E">
        <w:trPr>
          <w:trHeight w:val="701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:rsidR="00F75DC0" w:rsidRPr="00234D0A" w:rsidRDefault="00F75DC0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20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Философские и научные концепции о природе и структуре сознания. Сущность теории отражения, генезис сознания. Отражение как всеобщее свойство материи. Эволюция типов и форма отражения. Специфика отражения в не живой и живой природе.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F75DC0" w:rsidRPr="00234D0A" w:rsidTr="00A54490">
        <w:trPr>
          <w:trHeight w:val="701"/>
        </w:trPr>
        <w:tc>
          <w:tcPr>
            <w:tcW w:w="771" w:type="pct"/>
            <w:vMerge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:rsidR="00F75DC0" w:rsidRDefault="00F75DC0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21.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Сознание - высшая форма отражения действительности. Сущность сознания. Структура сознания.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Сверх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сознание (самосознание) и бессознательное. Три формы самосознания. Проблема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бессознательного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Уровни </w:t>
            </w:r>
            <w:proofErr w:type="gramStart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бессознательного</w:t>
            </w:r>
            <w:proofErr w:type="gramEnd"/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. Основные идеи психоанализа З. Фрейда. Основные виды бессознательных процессов: сновидение, телепатия, ясновидение, интуиция, озарение. Теория архетипов К. Юнга. Коллективное бессознательное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и его роль в развитии культуры.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F75DC0" w:rsidRPr="00234D0A" w:rsidTr="005D49B5">
        <w:trPr>
          <w:trHeight w:val="1126"/>
        </w:trPr>
        <w:tc>
          <w:tcPr>
            <w:tcW w:w="771" w:type="pct"/>
            <w:vMerge w:val="restart"/>
          </w:tcPr>
          <w:p w:rsidR="00F75DC0" w:rsidRPr="00234D0A" w:rsidRDefault="00F75DC0" w:rsidP="00F75DC0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4.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. Теория познания</w:t>
            </w:r>
          </w:p>
        </w:tc>
        <w:tc>
          <w:tcPr>
            <w:tcW w:w="3356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4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9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5DC0" w:rsidRPr="00234D0A" w:rsidTr="005D49B5">
        <w:trPr>
          <w:trHeight w:val="1268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Pr="00234D0A" w:rsidRDefault="00F75DC0" w:rsidP="005D49B5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22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. Познание как философская проблема. Многообразие форм духовно-практического освоения мира: мифологическое, религиозное, эстетическое, моральное. Агностицизм и скептицизм. Чувственное, рациональное и интуитивное познание.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4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75DC0" w:rsidRPr="00234D0A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F75DC0" w:rsidRPr="00234D0A" w:rsidTr="005D49B5">
        <w:trPr>
          <w:trHeight w:val="1698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23.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Истина – центральная категория центрального познания. Материалистическая, метафизическая и диалектическая трактовки истины. Объективность истины. Относительная и абсолютная истина, диалектика их взаимодействия. Конкретность истины. Практика как критерий истины. Специфика научного познания. Уровни научного познания: теоретический и эмпирический. Сущность процесса познания.</w:t>
            </w:r>
          </w:p>
        </w:tc>
        <w:tc>
          <w:tcPr>
            <w:tcW w:w="414" w:type="pct"/>
          </w:tcPr>
          <w:p w:rsidR="00F75DC0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75DC0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F75DC0" w:rsidRPr="00234D0A" w:rsidTr="005D49B5">
        <w:trPr>
          <w:trHeight w:val="1239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Pr="00234D0A" w:rsidRDefault="00F75DC0" w:rsidP="005D49B5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F75DC0" w:rsidRDefault="00F75DC0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Создание презентации на тему: Происхождение  и сущность человека.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:rsidR="00F75DC0" w:rsidRDefault="00F75DC0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Теории о происхождении человека, проблема сущности человека в истории философии.</w:t>
            </w:r>
          </w:p>
        </w:tc>
        <w:tc>
          <w:tcPr>
            <w:tcW w:w="414" w:type="pct"/>
          </w:tcPr>
          <w:p w:rsidR="00F75DC0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F75DC0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F75DC0" w:rsidRPr="00234D0A" w:rsidTr="005D49B5">
        <w:trPr>
          <w:trHeight w:val="347"/>
        </w:trPr>
        <w:tc>
          <w:tcPr>
            <w:tcW w:w="771" w:type="pct"/>
            <w:vMerge/>
          </w:tcPr>
          <w:p w:rsidR="00F75DC0" w:rsidRPr="00234D0A" w:rsidRDefault="00F75DC0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6" w:type="pct"/>
          </w:tcPr>
          <w:p w:rsidR="00F75DC0" w:rsidRDefault="00F75DC0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24. Дифференцированный зачет</w:t>
            </w:r>
          </w:p>
        </w:tc>
        <w:tc>
          <w:tcPr>
            <w:tcW w:w="414" w:type="pct"/>
          </w:tcPr>
          <w:p w:rsidR="00F75DC0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75DC0" w:rsidRDefault="00F75DC0" w:rsidP="00234D0A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F44ED2" w:rsidRPr="00234D0A" w:rsidTr="00234D0A">
        <w:trPr>
          <w:trHeight w:val="20"/>
        </w:trPr>
        <w:tc>
          <w:tcPr>
            <w:tcW w:w="4127" w:type="pct"/>
            <w:gridSpan w:val="2"/>
          </w:tcPr>
          <w:p w:rsidR="00F44ED2" w:rsidRPr="00234D0A" w:rsidRDefault="00F44ED2" w:rsidP="00234D0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14" w:type="pct"/>
          </w:tcPr>
          <w:p w:rsidR="00F44ED2" w:rsidRPr="00234D0A" w:rsidRDefault="00F75DC0" w:rsidP="00234D0A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459" w:type="pct"/>
          </w:tcPr>
          <w:p w:rsidR="00F44ED2" w:rsidRPr="00234D0A" w:rsidRDefault="00F44ED2" w:rsidP="00234D0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4D0A" w:rsidRPr="00234D0A" w:rsidRDefault="00234D0A" w:rsidP="00234D0A">
      <w:pPr>
        <w:ind w:firstLine="709"/>
        <w:jc w:val="both"/>
        <w:rPr>
          <w:rFonts w:eastAsia="Times New Roman" w:cs="Times New Roman"/>
          <w:i/>
          <w:sz w:val="28"/>
          <w:szCs w:val="28"/>
        </w:rPr>
        <w:sectPr w:rsidR="00234D0A" w:rsidRPr="00234D0A" w:rsidSect="00A9798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34D0A" w:rsidRPr="00234D0A" w:rsidRDefault="00234D0A" w:rsidP="00234D0A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34D0A" w:rsidRPr="00234D0A" w:rsidRDefault="00234D0A" w:rsidP="00234D0A">
      <w:pPr>
        <w:autoSpaceDE w:val="0"/>
        <w:autoSpaceDN w:val="0"/>
        <w:adjustRightInd w:val="0"/>
        <w:ind w:firstLine="709"/>
        <w:jc w:val="both"/>
        <w:rPr>
          <w:rFonts w:eastAsia="MS Mincho" w:cs="Times New Roman"/>
          <w:sz w:val="28"/>
          <w:szCs w:val="28"/>
          <w:lang w:eastAsia="ja-JP"/>
        </w:rPr>
      </w:pPr>
      <w:proofErr w:type="gramStart"/>
      <w:r w:rsidRPr="00234D0A">
        <w:rPr>
          <w:rFonts w:eastAsia="Times New Roman" w:cs="Times New Roman"/>
          <w:bCs/>
          <w:sz w:val="28"/>
          <w:szCs w:val="28"/>
        </w:rPr>
        <w:t>Кабинет</w:t>
      </w:r>
      <w:r w:rsidRPr="00234D0A">
        <w:rPr>
          <w:rFonts w:eastAsia="Times New Roman" w:cs="Times New Roman"/>
          <w:bCs/>
          <w:i/>
          <w:sz w:val="28"/>
          <w:szCs w:val="28"/>
        </w:rPr>
        <w:t xml:space="preserve"> «</w:t>
      </w:r>
      <w:r w:rsidRPr="00234D0A">
        <w:rPr>
          <w:rFonts w:eastAsia="MS Mincho" w:cs="Times New Roman"/>
          <w:color w:val="000000"/>
          <w:sz w:val="28"/>
          <w:szCs w:val="28"/>
          <w:lang w:eastAsia="ja-JP"/>
        </w:rPr>
        <w:t>Социально-экономических дисциплин</w:t>
      </w:r>
      <w:r w:rsidRPr="00234D0A">
        <w:rPr>
          <w:rFonts w:eastAsia="MS Mincho" w:cs="Times New Roman"/>
          <w:b/>
          <w:color w:val="000000"/>
          <w:sz w:val="28"/>
          <w:szCs w:val="28"/>
          <w:lang w:eastAsia="ja-JP"/>
        </w:rPr>
        <w:t xml:space="preserve">», </w:t>
      </w:r>
      <w:r w:rsidRPr="00234D0A">
        <w:rPr>
          <w:rFonts w:eastAsia="Times New Roman" w:cs="Times New Roman"/>
          <w:sz w:val="28"/>
          <w:szCs w:val="28"/>
          <w:lang w:eastAsia="en-US"/>
        </w:rPr>
        <w:t>оснащенный о</w:t>
      </w:r>
      <w:r w:rsidRPr="00234D0A">
        <w:rPr>
          <w:rFonts w:eastAsia="Times New Roman" w:cs="Times New Roman"/>
          <w:bCs/>
          <w:sz w:val="28"/>
          <w:szCs w:val="28"/>
          <w:lang w:eastAsia="en-US"/>
        </w:rPr>
        <w:t>борудованием</w:t>
      </w:r>
      <w:r w:rsidRPr="00234D0A">
        <w:rPr>
          <w:rFonts w:eastAsia="Times New Roman" w:cs="Times New Roman"/>
          <w:b/>
          <w:bCs/>
          <w:sz w:val="28"/>
          <w:szCs w:val="28"/>
          <w:lang w:eastAsia="en-US"/>
        </w:rPr>
        <w:t>:</w:t>
      </w:r>
      <w:r w:rsidRPr="00234D0A">
        <w:rPr>
          <w:rFonts w:eastAsia="Times New Roman" w:cs="Times New Roman"/>
          <w:bCs/>
          <w:sz w:val="28"/>
          <w:szCs w:val="28"/>
          <w:lang w:eastAsia="en-US"/>
        </w:rPr>
        <w:t xml:space="preserve"> </w:t>
      </w:r>
      <w:r w:rsidRPr="00234D0A">
        <w:rPr>
          <w:rFonts w:eastAsia="MS Mincho" w:cs="Times New Roman"/>
          <w:color w:val="000000"/>
          <w:sz w:val="28"/>
          <w:szCs w:val="28"/>
          <w:lang w:eastAsia="ja-JP"/>
        </w:rPr>
        <w:t xml:space="preserve"> посадочные места по количеству обучающихся, рабочее место преподавателя, доска, книжный шкаф, стенды, дидактический материал; </w:t>
      </w:r>
      <w:r w:rsidRPr="00234D0A">
        <w:rPr>
          <w:rFonts w:eastAsia="Times New Roman" w:cs="Times New Roman"/>
          <w:sz w:val="28"/>
          <w:szCs w:val="28"/>
          <w:lang w:eastAsia="en-US"/>
        </w:rPr>
        <w:t>т</w:t>
      </w:r>
      <w:r w:rsidRPr="00234D0A">
        <w:rPr>
          <w:rFonts w:eastAsia="Times New Roman" w:cs="Times New Roman"/>
          <w:bCs/>
          <w:sz w:val="28"/>
          <w:szCs w:val="28"/>
          <w:lang w:eastAsia="en-US"/>
        </w:rPr>
        <w:t>ехническими средствами обучения:</w:t>
      </w:r>
      <w:r w:rsidRPr="00234D0A">
        <w:rPr>
          <w:rFonts w:eastAsia="MS Mincho" w:cs="Times New Roman"/>
          <w:sz w:val="28"/>
          <w:szCs w:val="28"/>
          <w:lang w:eastAsia="ja-JP"/>
        </w:rPr>
        <w:t xml:space="preserve"> компьютер, мультимедийный проектор.</w:t>
      </w:r>
      <w:proofErr w:type="gramEnd"/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234D0A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234D0A" w:rsidRPr="00234D0A" w:rsidRDefault="00234D0A" w:rsidP="00234D0A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234D0A" w:rsidRPr="00234D0A" w:rsidRDefault="00234D0A" w:rsidP="00234D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MS Mincho" w:cs="Times New Roman"/>
          <w:color w:val="000000"/>
          <w:sz w:val="28"/>
          <w:szCs w:val="28"/>
          <w:lang w:eastAsia="ja-JP"/>
        </w:rPr>
      </w:pPr>
      <w:r w:rsidRPr="00234D0A">
        <w:rPr>
          <w:rFonts w:eastAsia="Times New Roman" w:cs="Times New Roman"/>
          <w:sz w:val="28"/>
          <w:szCs w:val="28"/>
        </w:rPr>
        <w:t>Волкогонова О. Д. Основы философии: учебник / О. Д. Волкогонова, Н. М. Сидорова. — М.: ИД «ФОРУМ»: ИНФРА-М, 2018. — 480 с.</w:t>
      </w:r>
    </w:p>
    <w:p w:rsidR="00234D0A" w:rsidRPr="00234D0A" w:rsidRDefault="00234D0A" w:rsidP="00234D0A">
      <w:pPr>
        <w:numPr>
          <w:ilvl w:val="0"/>
          <w:numId w:val="3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Губин В.Д. Основы философии: Учебное пособие. – М.: ИНФРА-М, 2015. – 288 с.</w:t>
      </w:r>
    </w:p>
    <w:p w:rsidR="00234D0A" w:rsidRPr="00234D0A" w:rsidRDefault="00234D0A" w:rsidP="00234D0A">
      <w:pPr>
        <w:numPr>
          <w:ilvl w:val="0"/>
          <w:numId w:val="3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234D0A">
        <w:rPr>
          <w:rFonts w:eastAsia="Times New Roman" w:cs="Times New Roman"/>
          <w:bCs/>
          <w:sz w:val="28"/>
          <w:szCs w:val="28"/>
        </w:rPr>
        <w:t>Кохановский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 В.П.,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Матяш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 Т.П. и др. Основы философии: учебник для СПО. – М.: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Кнорус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>, 2018. – 240 с.</w:t>
      </w:r>
    </w:p>
    <w:p w:rsidR="00234D0A" w:rsidRPr="00234D0A" w:rsidRDefault="00234D0A" w:rsidP="00234D0A">
      <w:pPr>
        <w:numPr>
          <w:ilvl w:val="0"/>
          <w:numId w:val="3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 xml:space="preserve">Спиркин А. Г. Основы философии: Учебник для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спо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. – М.: </w:t>
      </w:r>
      <w:proofErr w:type="spellStart"/>
      <w:r w:rsidRPr="00234D0A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>, 2016. – 392 с.</w:t>
      </w:r>
    </w:p>
    <w:p w:rsidR="00234D0A" w:rsidRPr="00234D0A" w:rsidRDefault="00234D0A" w:rsidP="00234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234D0A" w:rsidRPr="00234D0A" w:rsidRDefault="00234D0A" w:rsidP="00234D0A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234D0A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234D0A" w:rsidRPr="00234D0A" w:rsidRDefault="00234D0A" w:rsidP="00234D0A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234D0A" w:rsidRPr="00234D0A" w:rsidRDefault="00234D0A" w:rsidP="00234D0A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</w:rPr>
      </w:pPr>
      <w:proofErr w:type="spellStart"/>
      <w:r w:rsidRPr="00234D0A">
        <w:rPr>
          <w:rFonts w:eastAsia="Times New Roman" w:cs="Times New Roman"/>
          <w:bCs/>
          <w:sz w:val="28"/>
          <w:szCs w:val="28"/>
          <w:lang w:val="en-US"/>
        </w:rPr>
        <w:t>IPRbooks</w:t>
      </w:r>
      <w:proofErr w:type="spellEnd"/>
      <w:r w:rsidRPr="00234D0A">
        <w:rPr>
          <w:rFonts w:eastAsia="Times New Roman" w:cs="Times New Roman"/>
          <w:bCs/>
          <w:sz w:val="28"/>
          <w:szCs w:val="28"/>
        </w:rPr>
        <w:t xml:space="preserve"> -электронно-библиотечная система</w:t>
      </w:r>
    </w:p>
    <w:p w:rsidR="00234D0A" w:rsidRPr="00234D0A" w:rsidRDefault="00234D0A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r w:rsidRPr="00234D0A">
        <w:rPr>
          <w:rFonts w:eastAsia="Calibri" w:cs="Times New Roman"/>
          <w:bCs/>
          <w:sz w:val="28"/>
          <w:szCs w:val="28"/>
        </w:rPr>
        <w:t>KNIGAFUND.RU</w:t>
      </w:r>
      <w:r w:rsidRPr="00234D0A">
        <w:rPr>
          <w:rFonts w:eastAsia="Times New Roman" w:cs="Times New Roman"/>
          <w:bCs/>
          <w:sz w:val="28"/>
          <w:szCs w:val="28"/>
        </w:rPr>
        <w:t xml:space="preserve"> -электронно-библиотечная система</w:t>
      </w:r>
    </w:p>
    <w:p w:rsidR="00234D0A" w:rsidRPr="00234D0A" w:rsidRDefault="003449CC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hyperlink r:id="rId11" w:history="1">
        <w:r w:rsidR="00234D0A" w:rsidRPr="00234D0A">
          <w:rPr>
            <w:rFonts w:eastAsia="Calibri" w:cs="Times New Roman"/>
            <w:bCs/>
            <w:sz w:val="28"/>
            <w:szCs w:val="28"/>
            <w:u w:val="single"/>
          </w:rPr>
          <w:t>http://www.academia-moscow.ru/</w:t>
        </w:r>
      </w:hyperlink>
      <w:r w:rsidR="00234D0A" w:rsidRPr="00234D0A">
        <w:rPr>
          <w:rFonts w:eastAsia="Calibri" w:cs="Times New Roman"/>
          <w:bCs/>
          <w:sz w:val="28"/>
          <w:szCs w:val="28"/>
        </w:rPr>
        <w:t xml:space="preserve"> - </w:t>
      </w:r>
      <w:r w:rsidR="00234D0A" w:rsidRPr="00234D0A">
        <w:rPr>
          <w:rFonts w:eastAsia="Times New Roman" w:cs="Times New Roman"/>
          <w:bCs/>
          <w:sz w:val="28"/>
          <w:szCs w:val="28"/>
        </w:rPr>
        <w:t>электронно-библиотечная система</w:t>
      </w:r>
    </w:p>
    <w:p w:rsidR="00234D0A" w:rsidRPr="00234D0A" w:rsidRDefault="003449CC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hyperlink r:id="rId12" w:history="1">
        <w:r w:rsidR="00234D0A" w:rsidRPr="00234D0A">
          <w:rPr>
            <w:rFonts w:eastAsia="Calibri" w:cs="Times New Roman"/>
            <w:bCs/>
            <w:sz w:val="28"/>
            <w:szCs w:val="28"/>
            <w:u w:val="single"/>
          </w:rPr>
          <w:t>https://biblio-online.ru/</w:t>
        </w:r>
      </w:hyperlink>
      <w:r w:rsidR="00234D0A" w:rsidRPr="00234D0A">
        <w:rPr>
          <w:rFonts w:eastAsia="Calibri" w:cs="Times New Roman"/>
          <w:bCs/>
          <w:sz w:val="28"/>
          <w:szCs w:val="28"/>
        </w:rPr>
        <w:t xml:space="preserve"> - </w:t>
      </w:r>
      <w:r w:rsidR="00234D0A" w:rsidRPr="00234D0A">
        <w:rPr>
          <w:rFonts w:eastAsia="Times New Roman" w:cs="Times New Roman"/>
          <w:bCs/>
          <w:sz w:val="28"/>
          <w:szCs w:val="28"/>
        </w:rPr>
        <w:t>электронно-библиотечная система</w:t>
      </w:r>
    </w:p>
    <w:p w:rsidR="00234D0A" w:rsidRPr="00234D0A" w:rsidRDefault="003449CC" w:rsidP="00234D0A">
      <w:pPr>
        <w:numPr>
          <w:ilvl w:val="0"/>
          <w:numId w:val="2"/>
        </w:numPr>
        <w:jc w:val="both"/>
        <w:rPr>
          <w:rFonts w:eastAsia="Calibri" w:cs="Times New Roman"/>
          <w:bCs/>
          <w:sz w:val="28"/>
          <w:szCs w:val="28"/>
        </w:rPr>
      </w:pPr>
      <w:hyperlink r:id="rId13" w:history="1">
        <w:r w:rsidR="00234D0A" w:rsidRPr="00234D0A">
          <w:rPr>
            <w:rFonts w:eastAsia="Calibri" w:cs="Times New Roman"/>
            <w:bCs/>
            <w:sz w:val="28"/>
            <w:szCs w:val="28"/>
            <w:u w:val="single"/>
          </w:rPr>
          <w:t>http://znanium.com/</w:t>
        </w:r>
      </w:hyperlink>
      <w:r w:rsidR="00234D0A" w:rsidRPr="00234D0A">
        <w:rPr>
          <w:rFonts w:eastAsia="Calibri" w:cs="Times New Roman"/>
          <w:bCs/>
          <w:sz w:val="28"/>
          <w:szCs w:val="28"/>
        </w:rPr>
        <w:t xml:space="preserve"> - </w:t>
      </w:r>
      <w:r w:rsidR="00234D0A" w:rsidRPr="00234D0A">
        <w:rPr>
          <w:rFonts w:eastAsia="Times New Roman" w:cs="Times New Roman"/>
          <w:bCs/>
          <w:sz w:val="28"/>
          <w:szCs w:val="28"/>
        </w:rPr>
        <w:t>электронно-библиотечная система</w:t>
      </w:r>
    </w:p>
    <w:p w:rsidR="00234D0A" w:rsidRPr="00234D0A" w:rsidRDefault="00234D0A" w:rsidP="00234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eastAsia="Times New Roman" w:cs="Times New Roman"/>
          <w:bCs/>
          <w:sz w:val="28"/>
          <w:szCs w:val="28"/>
        </w:rPr>
      </w:pP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  <w:r w:rsidRPr="00234D0A">
        <w:rPr>
          <w:rFonts w:eastAsia="Times New Roman" w:cs="Times New Roman"/>
          <w:b/>
          <w:bCs/>
          <w:sz w:val="28"/>
          <w:szCs w:val="28"/>
        </w:rPr>
        <w:t>3.2.3. Дополнительные источники</w:t>
      </w: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Волошин А. В. Венок мудрости Эллады. – М.: Дрофа, 2013. – 258 с.</w:t>
      </w: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 xml:space="preserve">Горелов А.А. Основы философии:  </w:t>
      </w:r>
      <w:r w:rsidRPr="00234D0A">
        <w:rPr>
          <w:rFonts w:eastAsia="Times New Roman" w:cs="Times New Roman"/>
          <w:color w:val="000000"/>
          <w:sz w:val="28"/>
          <w:szCs w:val="28"/>
        </w:rPr>
        <w:t>учебник для студ. сред</w:t>
      </w:r>
      <w:proofErr w:type="gramStart"/>
      <w:r w:rsidRPr="00234D0A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234D0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234D0A">
        <w:rPr>
          <w:rFonts w:eastAsia="Times New Roman" w:cs="Times New Roman"/>
          <w:color w:val="000000"/>
          <w:sz w:val="28"/>
          <w:szCs w:val="28"/>
        </w:rPr>
        <w:t>п</w:t>
      </w:r>
      <w:proofErr w:type="gramEnd"/>
      <w:r w:rsidRPr="00234D0A">
        <w:rPr>
          <w:rFonts w:eastAsia="Times New Roman" w:cs="Times New Roman"/>
          <w:color w:val="000000"/>
          <w:sz w:val="28"/>
          <w:szCs w:val="28"/>
        </w:rPr>
        <w:t>роф. учеб. заведений / А.А. Горелов. — 11-е изд., стер. — М.: Издательский центр «Академия», 2014. — 256 с.</w:t>
      </w: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Русские мыслители. Ростов-на-Дону: Феникс, 2013.</w:t>
      </w:r>
    </w:p>
    <w:p w:rsidR="00234D0A" w:rsidRPr="00234D0A" w:rsidRDefault="00234D0A" w:rsidP="00234D0A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sz w:val="28"/>
          <w:szCs w:val="28"/>
        </w:rPr>
      </w:pPr>
      <w:r w:rsidRPr="00234D0A">
        <w:rPr>
          <w:rFonts w:eastAsia="Times New Roman" w:cs="Times New Roman"/>
          <w:bCs/>
          <w:sz w:val="28"/>
          <w:szCs w:val="28"/>
        </w:rPr>
        <w:t>Русская идея: Сборник произведений русских мыслителей.- М.: Айрис-пресс, 2014. – 587 с.</w:t>
      </w: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34D0A" w:rsidRPr="00234D0A" w:rsidRDefault="00234D0A" w:rsidP="00234D0A">
      <w:pPr>
        <w:ind w:left="360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  <w:r w:rsidRPr="00234D0A">
        <w:rPr>
          <w:rFonts w:eastAsia="Times New Roman" w:cs="Times New Roman"/>
          <w:b/>
          <w:i/>
          <w:sz w:val="28"/>
          <w:szCs w:val="28"/>
        </w:rPr>
        <w:lastRenderedPageBreak/>
        <w:t xml:space="preserve">4. </w:t>
      </w:r>
      <w:r w:rsidRPr="00234D0A">
        <w:rPr>
          <w:rFonts w:eastAsia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3394"/>
        <w:gridCol w:w="2518"/>
      </w:tblGrid>
      <w:tr w:rsidR="00234D0A" w:rsidRPr="00234D0A" w:rsidTr="0064404C">
        <w:tc>
          <w:tcPr>
            <w:tcW w:w="2053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92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55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234D0A" w:rsidRPr="00234D0A" w:rsidTr="0064404C">
        <w:trPr>
          <w:trHeight w:val="2400"/>
        </w:trPr>
        <w:tc>
          <w:tcPr>
            <w:tcW w:w="2053" w:type="pct"/>
          </w:tcPr>
          <w:p w:rsidR="00234D0A" w:rsidRDefault="00234D0A" w:rsidP="00234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234D0A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34D0A">
              <w:rPr>
                <w:rFonts w:eastAsia="Calibri" w:cs="Times New Roman"/>
                <w:b/>
                <w:i/>
                <w:sz w:val="28"/>
                <w:szCs w:val="28"/>
              </w:rPr>
              <w:t>знать</w:t>
            </w:r>
            <w:r w:rsidRPr="00234D0A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основные категории и понятия философии;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роль философии в жизни человека и общества;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основы философского учения о бытии;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сущность процесса познания;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основы научной, философской и религиозной картин мира;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об условиях формирования личности, свободе и ответственности за сохранение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жизни, культуры, окружающей среды;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 социальных и этических проблемах, связанных с развитием и использованием</w:t>
            </w:r>
          </w:p>
          <w:p w:rsidR="00D54306" w:rsidRPr="00D54306" w:rsidRDefault="00D54306" w:rsidP="00D54306">
            <w:pPr>
              <w:suppressAutoHyphens/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достижений науки, техники и технологий;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Понимать сущность и социальную значимость своей будущей профессии, проявлять к ней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устойчивый интерес.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Организовывать собственную деятельность, вы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бирать типовые методы и способы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выполнения профессиональных задач, оценивать их эффективность и качество.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Принимать решения в стандартных и нестанд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артных ситуациях и нести за них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ответственность.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Осуществлять поиск и использование информаци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и, необходимой для эффективного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 xml:space="preserve">выполнения профессиональных задач, профессионального и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lastRenderedPageBreak/>
              <w:t>личностного развития.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Использовать информационно-коммуникационны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е технологии в профессиональной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деятельности.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Работать в коллективе и команде, эффективно обща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ться с коллегами, руководством,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потребителями.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Брать на себя ответственность за работу членов к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оманды (подчиненных), результат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выполнения заданий.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Самостоятельно определять задачи профессионального и л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ичностного развития, заниматься </w:t>
            </w:r>
            <w:r w:rsidRPr="00D54306">
              <w:rPr>
                <w:rFonts w:cs="Times New Roman"/>
                <w:sz w:val="28"/>
                <w:szCs w:val="28"/>
                <w:lang w:eastAsia="en-US"/>
              </w:rPr>
              <w:t>самообразованием, осознанно планировать повышение квалификации.</w:t>
            </w:r>
          </w:p>
          <w:p w:rsidR="00234D0A" w:rsidRPr="00D54306" w:rsidRDefault="00D54306" w:rsidP="00D5430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1692" w:type="pct"/>
          </w:tcPr>
          <w:p w:rsidR="00234D0A" w:rsidRPr="00234D0A" w:rsidRDefault="00234D0A" w:rsidP="00D54306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  ориентирование в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</w:t>
            </w:r>
          </w:p>
        </w:tc>
        <w:tc>
          <w:tcPr>
            <w:tcW w:w="1255" w:type="pct"/>
          </w:tcPr>
          <w:p w:rsidR="00234D0A" w:rsidRPr="00234D0A" w:rsidRDefault="00234D0A" w:rsidP="00234D0A">
            <w:pPr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  <w:t xml:space="preserve">Устный опрос, тестирование, </w:t>
            </w:r>
          </w:p>
          <w:p w:rsidR="00234D0A" w:rsidRPr="00D54306" w:rsidRDefault="00234D0A" w:rsidP="00234D0A">
            <w:pPr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x-none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  <w:t xml:space="preserve">Выполнение </w:t>
            </w:r>
            <w:r w:rsidR="00D54306">
              <w:rPr>
                <w:rFonts w:eastAsia="Times New Roman" w:cs="Times New Roman"/>
                <w:bCs/>
                <w:sz w:val="28"/>
                <w:szCs w:val="28"/>
                <w:lang w:eastAsia="x-none"/>
              </w:rPr>
              <w:t xml:space="preserve">самостоятельных </w:t>
            </w:r>
            <w:r w:rsidRPr="00234D0A"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  <w:t>работ</w:t>
            </w:r>
            <w:r w:rsidR="00D54306">
              <w:rPr>
                <w:rFonts w:eastAsia="Times New Roman" w:cs="Times New Roman"/>
                <w:bCs/>
                <w:sz w:val="28"/>
                <w:szCs w:val="28"/>
                <w:lang w:eastAsia="x-none"/>
              </w:rPr>
              <w:t xml:space="preserve"> и индивидуальных заданий</w:t>
            </w:r>
          </w:p>
          <w:p w:rsidR="00234D0A" w:rsidRPr="00234D0A" w:rsidRDefault="00234D0A" w:rsidP="00234D0A">
            <w:pPr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x-none" w:eastAsia="x-none"/>
              </w:rPr>
            </w:pPr>
          </w:p>
        </w:tc>
      </w:tr>
      <w:tr w:rsidR="00234D0A" w:rsidRPr="00234D0A" w:rsidTr="0064404C">
        <w:trPr>
          <w:trHeight w:val="2314"/>
        </w:trPr>
        <w:tc>
          <w:tcPr>
            <w:tcW w:w="2053" w:type="pct"/>
          </w:tcPr>
          <w:p w:rsidR="00234D0A" w:rsidRDefault="00234D0A" w:rsidP="00234D0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234D0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ориентироваться в наиболее общих философских проблемах бытия, познания,</w:t>
            </w:r>
          </w:p>
          <w:p w:rsidR="00D54306" w:rsidRPr="00D54306" w:rsidRDefault="00D54306" w:rsidP="00D5430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D54306">
              <w:rPr>
                <w:rFonts w:cs="Times New Roman"/>
                <w:sz w:val="28"/>
                <w:szCs w:val="28"/>
                <w:lang w:eastAsia="en-US"/>
              </w:rPr>
              <w:t>ценностей, свободы и смысла жизни как основах формирования культуры гражданина и будущего специалиста;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проблемы;</w:t>
            </w:r>
          </w:p>
          <w:p w:rsidR="00234D0A" w:rsidRPr="00234D0A" w:rsidRDefault="00234D0A" w:rsidP="00234D0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234D0A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проявлять толерантность в рабочем коллективе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описывать значимость своей </w:t>
            </w:r>
            <w:r w:rsidRPr="00234D0A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(специальности)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1692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34D0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применение </w:t>
            </w:r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234D0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255" w:type="pct"/>
          </w:tcPr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4D0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Оценка результатов выполнения практической работы</w:t>
            </w:r>
          </w:p>
          <w:p w:rsidR="00234D0A" w:rsidRPr="00234D0A" w:rsidRDefault="00234D0A" w:rsidP="00234D0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34D0A" w:rsidRPr="00234D0A" w:rsidRDefault="00234D0A" w:rsidP="00234D0A">
      <w:pPr>
        <w:jc w:val="both"/>
        <w:rPr>
          <w:rFonts w:eastAsia="Times New Roman" w:cs="Times New Roman"/>
          <w:sz w:val="28"/>
          <w:szCs w:val="28"/>
        </w:rPr>
      </w:pPr>
    </w:p>
    <w:p w:rsidR="00234D0A" w:rsidRPr="00234D0A" w:rsidRDefault="00234D0A" w:rsidP="00234D0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</w:rPr>
      </w:pPr>
    </w:p>
    <w:p w:rsidR="00234D0A" w:rsidRPr="00234D0A" w:rsidRDefault="00234D0A" w:rsidP="00234D0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</w:rPr>
      </w:pPr>
    </w:p>
    <w:p w:rsidR="008E67D4" w:rsidRDefault="008E67D4"/>
    <w:sectPr w:rsidR="008E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CC" w:rsidRDefault="003449CC">
      <w:r>
        <w:separator/>
      </w:r>
    </w:p>
  </w:endnote>
  <w:endnote w:type="continuationSeparator" w:id="0">
    <w:p w:rsidR="003449CC" w:rsidRDefault="0034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1D" w:rsidRDefault="003449CC">
    <w:pPr>
      <w:pStyle w:val="a3"/>
      <w:jc w:val="center"/>
    </w:pPr>
  </w:p>
  <w:p w:rsidR="0087221D" w:rsidRDefault="003449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CC" w:rsidRDefault="003449CC">
      <w:r>
        <w:separator/>
      </w:r>
    </w:p>
  </w:footnote>
  <w:footnote w:type="continuationSeparator" w:id="0">
    <w:p w:rsidR="003449CC" w:rsidRDefault="0034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1CF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D39235F"/>
    <w:multiLevelType w:val="multilevel"/>
    <w:tmpl w:val="D060A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1E"/>
    <w:rsid w:val="00092467"/>
    <w:rsid w:val="00234D0A"/>
    <w:rsid w:val="002A4CFF"/>
    <w:rsid w:val="002E6A69"/>
    <w:rsid w:val="00314D1A"/>
    <w:rsid w:val="003449CC"/>
    <w:rsid w:val="003F708C"/>
    <w:rsid w:val="0047271E"/>
    <w:rsid w:val="00503825"/>
    <w:rsid w:val="00576B35"/>
    <w:rsid w:val="005978BD"/>
    <w:rsid w:val="005A1214"/>
    <w:rsid w:val="005D49B5"/>
    <w:rsid w:val="0064404C"/>
    <w:rsid w:val="007B0420"/>
    <w:rsid w:val="007B15FB"/>
    <w:rsid w:val="007B2257"/>
    <w:rsid w:val="008E67D4"/>
    <w:rsid w:val="009B0245"/>
    <w:rsid w:val="009C1021"/>
    <w:rsid w:val="00A54490"/>
    <w:rsid w:val="00B06E0B"/>
    <w:rsid w:val="00BC345A"/>
    <w:rsid w:val="00C72701"/>
    <w:rsid w:val="00D54306"/>
    <w:rsid w:val="00E06508"/>
    <w:rsid w:val="00F44ED2"/>
    <w:rsid w:val="00F75DC0"/>
    <w:rsid w:val="00F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4D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4D0A"/>
    <w:rPr>
      <w:rFonts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5D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5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4D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4D0A"/>
    <w:rPr>
      <w:rFonts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5D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5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ademia-moscow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FFA8-DF19-4A37-BE27-23863E0A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17</cp:revision>
  <dcterms:created xsi:type="dcterms:W3CDTF">2018-12-12T04:37:00Z</dcterms:created>
  <dcterms:modified xsi:type="dcterms:W3CDTF">2019-01-11T06:23:00Z</dcterms:modified>
</cp:coreProperties>
</file>