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00" w:rsidRDefault="00270115">
      <w:pPr>
        <w:pStyle w:val="a3"/>
        <w:ind w:left="4897" w:firstLine="0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24955" cy="584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55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100" w:rsidRDefault="000A3100">
      <w:pPr>
        <w:pStyle w:val="a3"/>
        <w:spacing w:before="7"/>
        <w:ind w:left="0" w:firstLine="0"/>
        <w:jc w:val="left"/>
        <w:rPr>
          <w:sz w:val="24"/>
        </w:rPr>
      </w:pPr>
    </w:p>
    <w:p w:rsidR="000A3100" w:rsidRDefault="00270115" w:rsidP="00A84676">
      <w:pPr>
        <w:pStyle w:val="Heading1"/>
        <w:spacing w:before="89"/>
        <w:ind w:right="47"/>
      </w:pPr>
      <w:r>
        <w:t>Публичный отч</w:t>
      </w:r>
      <w:r w:rsidR="0006579A">
        <w:t>ё</w:t>
      </w:r>
      <w:r>
        <w:t>т</w:t>
      </w:r>
    </w:p>
    <w:p w:rsidR="000A3100" w:rsidRDefault="00270115" w:rsidP="00A84676">
      <w:pPr>
        <w:spacing w:before="26"/>
        <w:ind w:left="1379" w:right="47"/>
        <w:jc w:val="center"/>
        <w:rPr>
          <w:b/>
          <w:sz w:val="28"/>
        </w:rPr>
      </w:pPr>
      <w:r>
        <w:rPr>
          <w:b/>
          <w:sz w:val="28"/>
        </w:rPr>
        <w:t>Первичной профсоюзной организации работников</w:t>
      </w:r>
    </w:p>
    <w:p w:rsidR="000A3100" w:rsidRDefault="00FF336F" w:rsidP="00A84676">
      <w:pPr>
        <w:spacing w:before="26"/>
        <w:ind w:left="1379" w:right="47"/>
        <w:jc w:val="center"/>
        <w:rPr>
          <w:b/>
          <w:sz w:val="28"/>
        </w:rPr>
      </w:pPr>
      <w:r>
        <w:rPr>
          <w:b/>
          <w:sz w:val="28"/>
        </w:rPr>
        <w:t>ГАПОУ СО «Марксовский политехнический колледж»</w:t>
      </w:r>
    </w:p>
    <w:p w:rsidR="000A3100" w:rsidRDefault="00270115" w:rsidP="00A84676">
      <w:pPr>
        <w:spacing w:before="24" w:line="259" w:lineRule="auto"/>
        <w:ind w:left="1523" w:right="47"/>
        <w:jc w:val="center"/>
        <w:rPr>
          <w:b/>
          <w:sz w:val="28"/>
        </w:rPr>
      </w:pPr>
      <w:r>
        <w:rPr>
          <w:b/>
          <w:sz w:val="28"/>
        </w:rPr>
        <w:t>Профсоюза работников народного образования и науки РФ за 201</w:t>
      </w:r>
      <w:r w:rsidR="00FF336F">
        <w:rPr>
          <w:b/>
          <w:sz w:val="28"/>
        </w:rPr>
        <w:t>8</w:t>
      </w:r>
      <w:r>
        <w:rPr>
          <w:b/>
          <w:sz w:val="28"/>
        </w:rPr>
        <w:t xml:space="preserve"> год</w:t>
      </w:r>
      <w:r w:rsidR="00FF336F">
        <w:rPr>
          <w:b/>
          <w:sz w:val="28"/>
        </w:rPr>
        <w:t>.</w:t>
      </w:r>
    </w:p>
    <w:p w:rsidR="000A3100" w:rsidRDefault="000A3100" w:rsidP="00A84676">
      <w:pPr>
        <w:pStyle w:val="a3"/>
        <w:spacing w:before="10"/>
        <w:ind w:left="0" w:right="47" w:firstLine="0"/>
        <w:jc w:val="left"/>
        <w:rPr>
          <w:b/>
          <w:sz w:val="29"/>
        </w:rPr>
      </w:pPr>
    </w:p>
    <w:p w:rsidR="000A3100" w:rsidRDefault="00270115" w:rsidP="00A84676">
      <w:pPr>
        <w:tabs>
          <w:tab w:val="left" w:pos="9923"/>
        </w:tabs>
        <w:spacing w:before="26"/>
        <w:ind w:right="47" w:firstLine="851"/>
        <w:jc w:val="both"/>
        <w:rPr>
          <w:sz w:val="28"/>
        </w:rPr>
      </w:pPr>
      <w:r w:rsidRPr="00FF336F">
        <w:rPr>
          <w:sz w:val="28"/>
          <w:szCs w:val="28"/>
        </w:rPr>
        <w:t xml:space="preserve">Первичная       профсоюзная        организация        работников        </w:t>
      </w:r>
      <w:r w:rsidR="00FF336F" w:rsidRPr="00FF336F">
        <w:rPr>
          <w:sz w:val="28"/>
          <w:szCs w:val="28"/>
        </w:rPr>
        <w:t>ГАПОУ СО «Марксовский политехнический колледж»</w:t>
      </w:r>
      <w:r w:rsidR="00FF336F">
        <w:rPr>
          <w:sz w:val="28"/>
          <w:szCs w:val="28"/>
        </w:rPr>
        <w:t xml:space="preserve"> </w:t>
      </w:r>
      <w:r w:rsidRPr="00FF336F">
        <w:rPr>
          <w:sz w:val="28"/>
          <w:szCs w:val="28"/>
        </w:rPr>
        <w:t>Профсоюза работников народного образования и науки</w:t>
      </w:r>
      <w:r w:rsidRPr="00FF336F">
        <w:rPr>
          <w:spacing w:val="26"/>
          <w:sz w:val="28"/>
          <w:szCs w:val="28"/>
        </w:rPr>
        <w:t xml:space="preserve"> </w:t>
      </w:r>
      <w:r w:rsidRPr="00FF336F">
        <w:rPr>
          <w:sz w:val="28"/>
          <w:szCs w:val="28"/>
        </w:rPr>
        <w:t>РФ</w:t>
      </w:r>
      <w:r w:rsidR="00FF336F">
        <w:rPr>
          <w:sz w:val="28"/>
          <w:szCs w:val="28"/>
        </w:rPr>
        <w:t xml:space="preserve"> </w:t>
      </w:r>
      <w:r w:rsidRPr="00FF336F">
        <w:rPr>
          <w:sz w:val="28"/>
          <w:szCs w:val="28"/>
        </w:rPr>
        <w:t>общественная некоммерческая организация, объединяющая членов Профсоюза – работников, связанных общими</w:t>
      </w:r>
      <w:r>
        <w:rPr>
          <w:sz w:val="28"/>
        </w:rPr>
        <w:t xml:space="preserve"> профессиональными, социальными и трудовыми интересами в образовательном учреждении. Главной целью нашей организации – это защита трудовых прав и профессиональных интересов членов Профсоюза, являющимися работниками </w:t>
      </w:r>
      <w:r w:rsidR="0006579A">
        <w:rPr>
          <w:sz w:val="28"/>
        </w:rPr>
        <w:t>ГАПОУ СО «МПК»</w:t>
      </w:r>
      <w:r>
        <w:rPr>
          <w:sz w:val="28"/>
        </w:rPr>
        <w:t xml:space="preserve">. Профсоюзная организация действует в соответствии  с Конституцией Российской Федерации, общепризнанными принципами и нормами международного права, Уставом Профсоюза и Положении о Профсоюзной организации. </w:t>
      </w:r>
    </w:p>
    <w:p w:rsidR="000A3100" w:rsidRDefault="00270115" w:rsidP="00A84676">
      <w:pPr>
        <w:pStyle w:val="a3"/>
        <w:spacing w:line="259" w:lineRule="auto"/>
        <w:ind w:left="0" w:right="47" w:firstLine="851"/>
      </w:pPr>
      <w:r>
        <w:t>Основными целями и задачами первичной организации Профсоюза являются: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207"/>
        </w:tabs>
        <w:spacing w:line="256" w:lineRule="auto"/>
        <w:ind w:right="47" w:firstLine="567"/>
        <w:jc w:val="both"/>
        <w:rPr>
          <w:rFonts w:ascii="Symbol" w:hAnsi="Symbol"/>
          <w:sz w:val="28"/>
        </w:rPr>
      </w:pPr>
      <w:r>
        <w:rPr>
          <w:sz w:val="28"/>
        </w:rPr>
        <w:t>представительство и защита индивидуальных и коллективных социально-трудовых, профессиональных, экономических и иных прав и интересов 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Профсоюза;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207"/>
        </w:tabs>
        <w:spacing w:before="6" w:line="256" w:lineRule="auto"/>
        <w:ind w:right="47" w:firstLine="567"/>
        <w:jc w:val="both"/>
        <w:rPr>
          <w:rFonts w:ascii="Symbol" w:hAnsi="Symbol"/>
          <w:sz w:val="28"/>
        </w:rPr>
      </w:pPr>
      <w:r>
        <w:rPr>
          <w:sz w:val="28"/>
        </w:rPr>
        <w:t>реализация прав членов Профсоюза на представительство в коллегиальных органах управления</w:t>
      </w:r>
      <w:r>
        <w:rPr>
          <w:spacing w:val="68"/>
          <w:sz w:val="28"/>
        </w:rPr>
        <w:t xml:space="preserve"> </w:t>
      </w:r>
      <w:r>
        <w:rPr>
          <w:sz w:val="28"/>
        </w:rPr>
        <w:t>учреждения;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207"/>
        </w:tabs>
        <w:spacing w:before="4" w:line="256" w:lineRule="auto"/>
        <w:ind w:right="47" w:firstLine="567"/>
        <w:jc w:val="both"/>
        <w:rPr>
          <w:rFonts w:ascii="Symbol" w:hAnsi="Symbol"/>
          <w:sz w:val="28"/>
        </w:rPr>
      </w:pPr>
      <w:r>
        <w:rPr>
          <w:sz w:val="28"/>
        </w:rPr>
        <w:t>содействие созданию условий для повышения жизненного уровня членов Профсоюза и их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семей.</w:t>
      </w:r>
    </w:p>
    <w:p w:rsidR="000A3100" w:rsidRDefault="00270115" w:rsidP="00A84676">
      <w:pPr>
        <w:pStyle w:val="a3"/>
        <w:spacing w:line="259" w:lineRule="auto"/>
        <w:ind w:right="47" w:firstLine="566"/>
      </w:pPr>
      <w:r>
        <w:t>Основными принципами деятельности первичной организации Профсоюза являются: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ind w:right="47" w:firstLine="567"/>
        <w:rPr>
          <w:sz w:val="28"/>
        </w:rPr>
      </w:pPr>
      <w:r>
        <w:rPr>
          <w:sz w:val="28"/>
        </w:rPr>
        <w:t>приоритет положений Устава Профсоюза при принятии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решений;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6"/>
        </w:tabs>
        <w:spacing w:before="27" w:line="259" w:lineRule="auto"/>
        <w:ind w:right="47" w:firstLine="567"/>
        <w:jc w:val="both"/>
        <w:rPr>
          <w:sz w:val="28"/>
        </w:rPr>
      </w:pPr>
      <w:r>
        <w:rPr>
          <w:sz w:val="28"/>
        </w:rPr>
        <w:t>добровольность вступления в Профсоюз и выхода из него, равенство прав и обязанностей 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Профсоюза;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6"/>
        </w:tabs>
        <w:spacing w:line="259" w:lineRule="auto"/>
        <w:ind w:right="47" w:firstLine="567"/>
        <w:jc w:val="both"/>
        <w:rPr>
          <w:sz w:val="28"/>
        </w:rPr>
      </w:pPr>
      <w:r>
        <w:rPr>
          <w:sz w:val="28"/>
        </w:rPr>
        <w:t>солидарность, взаимопомощь и ответственность организации Профсоюза перед членами Профсоюза за реализацию уставных целей и задач Профсоюза;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6"/>
        </w:tabs>
        <w:spacing w:line="259" w:lineRule="auto"/>
        <w:ind w:right="47" w:firstLine="567"/>
        <w:jc w:val="both"/>
        <w:rPr>
          <w:sz w:val="28"/>
        </w:rPr>
      </w:pPr>
      <w:r>
        <w:rPr>
          <w:sz w:val="28"/>
        </w:rPr>
        <w:t>коллегиальность в работе организации Профсоюза, выборного профсоюзного органа и личная ответственность избранных в них профсоюзных активистов;</w:t>
      </w:r>
    </w:p>
    <w:p w:rsidR="000A3100" w:rsidRDefault="000A3100" w:rsidP="00A84676">
      <w:pPr>
        <w:spacing w:line="259" w:lineRule="auto"/>
        <w:ind w:right="47"/>
        <w:jc w:val="both"/>
        <w:rPr>
          <w:sz w:val="28"/>
        </w:rPr>
        <w:sectPr w:rsidR="000A3100" w:rsidSect="00A84676">
          <w:type w:val="continuous"/>
          <w:pgSz w:w="11910" w:h="16840"/>
          <w:pgMar w:top="1120" w:right="1420" w:bottom="280" w:left="1418" w:header="720" w:footer="720" w:gutter="0"/>
          <w:cols w:space="720"/>
        </w:sectPr>
      </w:pP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6"/>
        </w:tabs>
        <w:spacing w:before="65" w:line="259" w:lineRule="auto"/>
        <w:ind w:right="47" w:firstLine="567"/>
        <w:jc w:val="both"/>
        <w:rPr>
          <w:sz w:val="28"/>
        </w:rPr>
      </w:pPr>
      <w:r>
        <w:rPr>
          <w:sz w:val="28"/>
        </w:rPr>
        <w:lastRenderedPageBreak/>
        <w:t>гласность и открытость в работе организации Профсоюза и выборного профсоюзного органа;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"/>
        <w:ind w:right="47" w:firstLine="567"/>
        <w:rPr>
          <w:sz w:val="28"/>
        </w:rPr>
      </w:pPr>
      <w:r>
        <w:rPr>
          <w:sz w:val="28"/>
        </w:rPr>
        <w:t>уважение мнения каждого члена Профсоюза при принятии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решений;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6"/>
        </w:tabs>
        <w:spacing w:before="26" w:line="259" w:lineRule="auto"/>
        <w:ind w:right="47" w:firstLine="567"/>
        <w:jc w:val="both"/>
        <w:rPr>
          <w:sz w:val="28"/>
        </w:rPr>
      </w:pPr>
      <w:r>
        <w:rPr>
          <w:sz w:val="28"/>
        </w:rPr>
        <w:t>обязательность выполнения решений профсоюзного органа, принятых в 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полномочий;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6"/>
        </w:tabs>
        <w:spacing w:line="259" w:lineRule="auto"/>
        <w:ind w:right="47" w:firstLine="567"/>
        <w:jc w:val="both"/>
        <w:rPr>
          <w:sz w:val="28"/>
        </w:rPr>
      </w:pPr>
      <w:r>
        <w:rPr>
          <w:sz w:val="28"/>
        </w:rPr>
        <w:t>выборность, регулярная сменяемость и отчетность профсоюзного органа перед 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Профсоюза;</w:t>
      </w:r>
    </w:p>
    <w:p w:rsidR="000A3100" w:rsidRDefault="00270115" w:rsidP="00A84676">
      <w:pPr>
        <w:pStyle w:val="a4"/>
        <w:numPr>
          <w:ilvl w:val="0"/>
          <w:numId w:val="2"/>
        </w:numPr>
        <w:tabs>
          <w:tab w:val="left" w:pos="1346"/>
        </w:tabs>
        <w:spacing w:line="259" w:lineRule="auto"/>
        <w:ind w:right="47" w:firstLine="567"/>
        <w:jc w:val="both"/>
        <w:rPr>
          <w:sz w:val="28"/>
        </w:rPr>
      </w:pPr>
      <w:r>
        <w:rPr>
          <w:sz w:val="28"/>
        </w:rPr>
        <w:t>самостоятельность организации Профсоюза и выборного органа в принятии решений в пределах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полномочий;</w:t>
      </w:r>
    </w:p>
    <w:p w:rsidR="000A3100" w:rsidRPr="000A4FCE" w:rsidRDefault="00270115" w:rsidP="00A84676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line="320" w:lineRule="exact"/>
        <w:ind w:right="47" w:firstLine="567"/>
        <w:rPr>
          <w:sz w:val="28"/>
        </w:rPr>
      </w:pPr>
      <w:r>
        <w:rPr>
          <w:sz w:val="28"/>
        </w:rPr>
        <w:t>соблюдение 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</w:p>
    <w:p w:rsidR="000A3100" w:rsidRPr="00E50AEF" w:rsidRDefault="00270115" w:rsidP="00A84676">
      <w:pPr>
        <w:pStyle w:val="a3"/>
        <w:spacing w:before="2" w:line="259" w:lineRule="auto"/>
        <w:ind w:right="47" w:firstLine="566"/>
      </w:pPr>
      <w:r w:rsidRPr="00E50AEF">
        <w:t>В профсоюзной организации на 31.12.201</w:t>
      </w:r>
      <w:r w:rsidR="00E50AEF" w:rsidRPr="00E50AEF">
        <w:t>8</w:t>
      </w:r>
      <w:r w:rsidRPr="00E50AEF">
        <w:t xml:space="preserve"> г. состоит </w:t>
      </w:r>
      <w:r w:rsidR="00E50AEF" w:rsidRPr="00E50AEF">
        <w:t>43 человек, что составляет 34,4</w:t>
      </w:r>
      <w:r w:rsidRPr="00E50AEF">
        <w:t xml:space="preserve"> % от количества всех работников колледжа (</w:t>
      </w:r>
      <w:r w:rsidR="00E50AEF" w:rsidRPr="00E50AEF">
        <w:t>125</w:t>
      </w:r>
      <w:r w:rsidRPr="00E50AEF">
        <w:t xml:space="preserve"> работников). </w:t>
      </w:r>
    </w:p>
    <w:p w:rsidR="000A3100" w:rsidRDefault="00270115" w:rsidP="00A84676">
      <w:pPr>
        <w:pStyle w:val="a3"/>
        <w:spacing w:line="259" w:lineRule="auto"/>
        <w:ind w:right="47" w:firstLine="566"/>
      </w:pPr>
      <w:r w:rsidRPr="00E50AEF">
        <w:t xml:space="preserve">Численность профсоюзного членства снизилась на </w:t>
      </w:r>
      <w:r w:rsidR="00E50AEF" w:rsidRPr="00E50AEF">
        <w:t>19,4</w:t>
      </w:r>
      <w:r w:rsidRPr="00E50AEF">
        <w:t>%, но профсоюзный комитет проводит работу по мотивации профсоюзного членства колледжа.</w:t>
      </w:r>
      <w:r>
        <w:t xml:space="preserve"> </w:t>
      </w:r>
    </w:p>
    <w:p w:rsidR="00E50AEF" w:rsidRDefault="00270115" w:rsidP="00A84676">
      <w:pPr>
        <w:pStyle w:val="a3"/>
        <w:spacing w:line="259" w:lineRule="auto"/>
        <w:ind w:right="47" w:firstLine="566"/>
      </w:pPr>
      <w:r>
        <w:t xml:space="preserve">Руководство организацией ППО работников осуществляет профсоюзный комитет. Председатель по должности входит в профсоюзный комитет. </w:t>
      </w:r>
    </w:p>
    <w:p w:rsidR="000A3100" w:rsidRDefault="00270115" w:rsidP="00A84676">
      <w:pPr>
        <w:pStyle w:val="a3"/>
        <w:spacing w:line="259" w:lineRule="auto"/>
        <w:ind w:right="47" w:firstLine="566"/>
      </w:pPr>
      <w:r>
        <w:t xml:space="preserve">Основными направлениями работы профсоюзной организации являлись: </w:t>
      </w:r>
    </w:p>
    <w:p w:rsidR="000A3100" w:rsidRDefault="00270115" w:rsidP="00A84676">
      <w:pPr>
        <w:pStyle w:val="a4"/>
        <w:numPr>
          <w:ilvl w:val="0"/>
          <w:numId w:val="3"/>
        </w:numPr>
        <w:tabs>
          <w:tab w:val="left" w:pos="425"/>
        </w:tabs>
        <w:spacing w:line="321" w:lineRule="exact"/>
        <w:ind w:left="424" w:right="47" w:hanging="212"/>
        <w:rPr>
          <w:sz w:val="28"/>
        </w:rPr>
      </w:pPr>
      <w:proofErr w:type="gramStart"/>
      <w:r>
        <w:rPr>
          <w:sz w:val="28"/>
        </w:rPr>
        <w:t>обучение профактива по ведению</w:t>
      </w:r>
      <w:proofErr w:type="gramEnd"/>
      <w:r>
        <w:rPr>
          <w:sz w:val="28"/>
        </w:rPr>
        <w:t xml:space="preserve"> делопроизводства и номенклатуры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дел;</w:t>
      </w:r>
    </w:p>
    <w:p w:rsidR="000A3100" w:rsidRDefault="00270115" w:rsidP="00A84676">
      <w:pPr>
        <w:pStyle w:val="a4"/>
        <w:numPr>
          <w:ilvl w:val="0"/>
          <w:numId w:val="3"/>
        </w:numPr>
        <w:tabs>
          <w:tab w:val="left" w:pos="631"/>
        </w:tabs>
        <w:spacing w:before="21" w:line="259" w:lineRule="auto"/>
        <w:ind w:right="47" w:firstLine="0"/>
        <w:jc w:val="both"/>
        <w:rPr>
          <w:sz w:val="28"/>
        </w:rPr>
      </w:pPr>
      <w:r>
        <w:rPr>
          <w:sz w:val="28"/>
        </w:rPr>
        <w:t>консультации работникам по вопросам трудового законодательства, представление и защита прав работников при подготовке и представление мотивированного мнения для принятия нормативных правовых актов колледжа, разработка и подписание коллективного договора, дача мотивированного мнения при сокращении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E50AEF" w:rsidRDefault="00270115" w:rsidP="00A84676">
      <w:pPr>
        <w:pStyle w:val="a4"/>
        <w:numPr>
          <w:ilvl w:val="0"/>
          <w:numId w:val="3"/>
        </w:numPr>
        <w:tabs>
          <w:tab w:val="left" w:pos="425"/>
          <w:tab w:val="left" w:pos="1020"/>
        </w:tabs>
        <w:spacing w:before="65" w:line="259" w:lineRule="auto"/>
        <w:ind w:right="47" w:firstLine="0"/>
        <w:jc w:val="both"/>
        <w:rPr>
          <w:sz w:val="28"/>
        </w:rPr>
      </w:pPr>
      <w:r w:rsidRPr="00E50AEF">
        <w:rPr>
          <w:sz w:val="28"/>
        </w:rPr>
        <w:t>работа в комиссиях</w:t>
      </w:r>
      <w:r w:rsidRPr="00E50AEF">
        <w:rPr>
          <w:spacing w:val="-2"/>
          <w:sz w:val="28"/>
        </w:rPr>
        <w:t xml:space="preserve"> </w:t>
      </w:r>
      <w:r w:rsidRPr="00E50AEF">
        <w:rPr>
          <w:sz w:val="28"/>
        </w:rPr>
        <w:t>колледжа;</w:t>
      </w:r>
    </w:p>
    <w:p w:rsidR="000A3100" w:rsidRPr="00E50AEF" w:rsidRDefault="00270115" w:rsidP="00A84676">
      <w:pPr>
        <w:pStyle w:val="a4"/>
        <w:numPr>
          <w:ilvl w:val="0"/>
          <w:numId w:val="3"/>
        </w:numPr>
        <w:tabs>
          <w:tab w:val="left" w:pos="425"/>
          <w:tab w:val="left" w:pos="1020"/>
        </w:tabs>
        <w:spacing w:before="65" w:line="259" w:lineRule="auto"/>
        <w:ind w:right="47" w:firstLine="0"/>
        <w:jc w:val="both"/>
        <w:rPr>
          <w:sz w:val="28"/>
        </w:rPr>
      </w:pPr>
      <w:r w:rsidRPr="00E50AEF">
        <w:rPr>
          <w:sz w:val="28"/>
        </w:rPr>
        <w:t xml:space="preserve">информирование членов профсоюза об итогах работы профсоюзной организации, о деятельности и принятых решениях Профсоюза образования </w:t>
      </w:r>
      <w:r w:rsidR="00E50AEF">
        <w:rPr>
          <w:sz w:val="28"/>
        </w:rPr>
        <w:t xml:space="preserve">Саратовской области </w:t>
      </w:r>
      <w:r w:rsidRPr="00E50AEF">
        <w:rPr>
          <w:sz w:val="28"/>
        </w:rPr>
        <w:t xml:space="preserve"> и РФ;</w:t>
      </w:r>
    </w:p>
    <w:p w:rsidR="000A3100" w:rsidRDefault="00270115" w:rsidP="00A84676">
      <w:pPr>
        <w:pStyle w:val="a4"/>
        <w:numPr>
          <w:ilvl w:val="0"/>
          <w:numId w:val="3"/>
        </w:numPr>
        <w:tabs>
          <w:tab w:val="left" w:pos="639"/>
        </w:tabs>
        <w:spacing w:before="26" w:line="259" w:lineRule="auto"/>
        <w:ind w:right="47" w:firstLine="0"/>
        <w:jc w:val="both"/>
        <w:rPr>
          <w:sz w:val="28"/>
        </w:rPr>
      </w:pPr>
      <w:r>
        <w:rPr>
          <w:sz w:val="28"/>
        </w:rPr>
        <w:t>проведение внутри профсоюзных мероприятий, культурно-массовых, спортивных мероприятий, оздоровление и отдых членов профсоюза</w:t>
      </w:r>
      <w:r w:rsidR="00E50AEF">
        <w:rPr>
          <w:sz w:val="28"/>
        </w:rPr>
        <w:t>;</w:t>
      </w:r>
    </w:p>
    <w:p w:rsidR="000A3100" w:rsidRDefault="00270115" w:rsidP="00A84676">
      <w:pPr>
        <w:pStyle w:val="a3"/>
        <w:spacing w:line="278" w:lineRule="auto"/>
        <w:ind w:right="47" w:firstLine="427"/>
      </w:pPr>
      <w:r>
        <w:t xml:space="preserve">За 2016 </w:t>
      </w:r>
      <w:r>
        <w:rPr>
          <w:spacing w:val="-16"/>
        </w:rPr>
        <w:t xml:space="preserve">г. </w:t>
      </w:r>
      <w:r>
        <w:t xml:space="preserve">с участием и с </w:t>
      </w:r>
      <w:r>
        <w:rPr>
          <w:spacing w:val="-3"/>
        </w:rPr>
        <w:t xml:space="preserve">учетом </w:t>
      </w:r>
      <w:r>
        <w:t xml:space="preserve">мнения </w:t>
      </w:r>
      <w:r>
        <w:rPr>
          <w:spacing w:val="-4"/>
        </w:rPr>
        <w:t xml:space="preserve">профкома  </w:t>
      </w:r>
      <w:r>
        <w:t>были приняты следующие</w:t>
      </w:r>
      <w:r>
        <w:rPr>
          <w:spacing w:val="-1"/>
        </w:rPr>
        <w:t xml:space="preserve"> </w:t>
      </w:r>
      <w:r>
        <w:t>документы: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066"/>
          <w:tab w:val="left" w:pos="2649"/>
          <w:tab w:val="left" w:pos="4704"/>
          <w:tab w:val="left" w:pos="6483"/>
          <w:tab w:val="left" w:pos="8399"/>
        </w:tabs>
        <w:spacing w:line="276" w:lineRule="auto"/>
        <w:ind w:right="47" w:firstLine="567"/>
        <w:jc w:val="both"/>
        <w:rPr>
          <w:rFonts w:ascii="Symbol" w:hAnsi="Symbol"/>
          <w:sz w:val="26"/>
        </w:rPr>
      </w:pPr>
      <w:r>
        <w:rPr>
          <w:sz w:val="28"/>
        </w:rPr>
        <w:t>Правила</w:t>
      </w:r>
      <w:r>
        <w:rPr>
          <w:sz w:val="28"/>
        </w:rPr>
        <w:tab/>
        <w:t>внутреннего</w:t>
      </w:r>
      <w:r>
        <w:rPr>
          <w:sz w:val="28"/>
        </w:rPr>
        <w:tab/>
        <w:t>трудового</w:t>
      </w:r>
      <w:r>
        <w:rPr>
          <w:sz w:val="28"/>
        </w:rPr>
        <w:tab/>
        <w:t>распорядка</w:t>
      </w:r>
      <w:r>
        <w:rPr>
          <w:sz w:val="28"/>
        </w:rPr>
        <w:tab/>
      </w:r>
      <w:r w:rsidR="00FA6807">
        <w:rPr>
          <w:spacing w:val="-1"/>
          <w:sz w:val="28"/>
        </w:rPr>
        <w:t>ГАПОУ  СО «МПК»</w:t>
      </w:r>
      <w:r>
        <w:rPr>
          <w:sz w:val="28"/>
        </w:rPr>
        <w:t>;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066"/>
          <w:tab w:val="left" w:pos="2444"/>
          <w:tab w:val="left" w:pos="4418"/>
          <w:tab w:val="left" w:pos="6256"/>
          <w:tab w:val="left" w:pos="8401"/>
        </w:tabs>
        <w:spacing w:line="278" w:lineRule="auto"/>
        <w:ind w:right="47" w:firstLine="567"/>
        <w:jc w:val="both"/>
        <w:rPr>
          <w:rFonts w:ascii="Symbol" w:hAnsi="Symbol"/>
          <w:sz w:val="26"/>
        </w:rPr>
      </w:pPr>
      <w:r>
        <w:rPr>
          <w:sz w:val="28"/>
        </w:rPr>
        <w:t>Правил</w:t>
      </w:r>
      <w:r>
        <w:rPr>
          <w:sz w:val="28"/>
        </w:rPr>
        <w:tab/>
        <w:t>внутреннего</w:t>
      </w:r>
      <w:r>
        <w:rPr>
          <w:sz w:val="28"/>
        </w:rPr>
        <w:tab/>
        <w:t>распорядка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 w:rsidR="00FA6807">
        <w:rPr>
          <w:spacing w:val="-1"/>
          <w:sz w:val="28"/>
        </w:rPr>
        <w:t>ГАПОУ  СО «МПК»</w:t>
      </w:r>
      <w:r>
        <w:rPr>
          <w:sz w:val="28"/>
        </w:rPr>
        <w:t>;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066"/>
        </w:tabs>
        <w:spacing w:line="317" w:lineRule="exact"/>
        <w:ind w:right="47" w:firstLine="567"/>
        <w:jc w:val="both"/>
        <w:rPr>
          <w:rFonts w:ascii="Symbol" w:hAnsi="Symbol"/>
          <w:sz w:val="26"/>
        </w:rPr>
      </w:pPr>
      <w:r>
        <w:rPr>
          <w:sz w:val="28"/>
        </w:rPr>
        <w:t>Положение об экспертной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комиссии,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066"/>
        </w:tabs>
        <w:spacing w:line="321" w:lineRule="exact"/>
        <w:ind w:right="47" w:firstLine="567"/>
        <w:rPr>
          <w:rFonts w:ascii="Symbol" w:hAnsi="Symbol"/>
          <w:sz w:val="26"/>
        </w:rPr>
      </w:pPr>
      <w:r>
        <w:rPr>
          <w:sz w:val="28"/>
        </w:rPr>
        <w:t>Положение о порядке проведения 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066"/>
        </w:tabs>
        <w:spacing w:before="50"/>
        <w:ind w:right="47" w:firstLine="567"/>
        <w:rPr>
          <w:rFonts w:ascii="Symbol" w:hAnsi="Symbol"/>
          <w:sz w:val="26"/>
        </w:rPr>
      </w:pPr>
      <w:r>
        <w:rPr>
          <w:sz w:val="28"/>
        </w:rPr>
        <w:t>Положение об оплате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работников,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066"/>
        </w:tabs>
        <w:spacing w:before="48"/>
        <w:ind w:right="47" w:firstLine="567"/>
        <w:rPr>
          <w:rFonts w:ascii="Symbol" w:hAnsi="Symbol"/>
          <w:sz w:val="26"/>
        </w:rPr>
      </w:pPr>
      <w:r>
        <w:rPr>
          <w:sz w:val="28"/>
        </w:rPr>
        <w:t>Соглашения по охране труда на 201</w:t>
      </w:r>
      <w:r w:rsidR="00E50AEF">
        <w:rPr>
          <w:sz w:val="28"/>
        </w:rPr>
        <w:t>8г,</w:t>
      </w:r>
    </w:p>
    <w:p w:rsidR="000A3100" w:rsidRDefault="00270115" w:rsidP="00A84676">
      <w:pPr>
        <w:pStyle w:val="a4"/>
        <w:numPr>
          <w:ilvl w:val="1"/>
          <w:numId w:val="3"/>
        </w:numPr>
        <w:tabs>
          <w:tab w:val="left" w:pos="1066"/>
        </w:tabs>
        <w:spacing w:before="50" w:line="276" w:lineRule="auto"/>
        <w:ind w:right="47" w:firstLine="567"/>
        <w:jc w:val="both"/>
        <w:rPr>
          <w:rFonts w:ascii="Symbol" w:hAnsi="Symbol"/>
          <w:sz w:val="26"/>
        </w:rPr>
      </w:pPr>
      <w:r>
        <w:rPr>
          <w:sz w:val="28"/>
        </w:rPr>
        <w:t>Ряд других документов, имеющих отношение к реализации трудовых 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работников.</w:t>
      </w:r>
    </w:p>
    <w:p w:rsidR="00A84676" w:rsidRDefault="00A84676" w:rsidP="00A84676">
      <w:pPr>
        <w:pStyle w:val="a3"/>
        <w:spacing w:line="276" w:lineRule="auto"/>
        <w:ind w:right="47" w:firstLine="566"/>
      </w:pPr>
    </w:p>
    <w:p w:rsidR="00A84676" w:rsidRDefault="00A84676" w:rsidP="00A84676">
      <w:pPr>
        <w:pStyle w:val="a3"/>
        <w:spacing w:line="276" w:lineRule="auto"/>
        <w:ind w:right="47" w:firstLine="566"/>
      </w:pPr>
    </w:p>
    <w:p w:rsidR="000A3100" w:rsidRPr="00E50AEF" w:rsidRDefault="00270115" w:rsidP="00A84676">
      <w:pPr>
        <w:pStyle w:val="a3"/>
        <w:spacing w:line="276" w:lineRule="auto"/>
        <w:ind w:right="47" w:firstLine="566"/>
      </w:pPr>
      <w:r w:rsidRPr="00E50AEF">
        <w:lastRenderedPageBreak/>
        <w:t xml:space="preserve">Профком участвует в процессе подготовки решений по установлению стимулирующих и премиальных выплат. </w:t>
      </w:r>
    </w:p>
    <w:p w:rsidR="00E50AEF" w:rsidRDefault="00270115" w:rsidP="00A84676">
      <w:pPr>
        <w:pStyle w:val="a3"/>
        <w:spacing w:before="1" w:line="276" w:lineRule="auto"/>
        <w:ind w:right="47" w:firstLine="566"/>
      </w:pPr>
      <w:r>
        <w:t>Финансовое обеспечение деятельности профсоюзной организации проводилось в соответствии сметой н</w:t>
      </w:r>
      <w:r w:rsidR="00FA6807">
        <w:t>а 201</w:t>
      </w:r>
      <w:r w:rsidR="00E50AEF">
        <w:t>7-2018 г</w:t>
      </w:r>
      <w:r w:rsidR="00FA6807">
        <w:t xml:space="preserve">г. </w:t>
      </w:r>
    </w:p>
    <w:p w:rsidR="000A3100" w:rsidRDefault="00FA6807" w:rsidP="00A84676">
      <w:pPr>
        <w:pStyle w:val="a3"/>
        <w:spacing w:before="1" w:line="276" w:lineRule="auto"/>
        <w:ind w:right="47" w:firstLine="566"/>
      </w:pPr>
      <w:proofErr w:type="gramStart"/>
      <w:r>
        <w:t>Хотелось бы напомнить</w:t>
      </w:r>
      <w:r w:rsidR="00270115">
        <w:t>, что уплата работниками членских профсоюзных взносов осуществляется в порядке, предусмотренном статьей 377 Трудового кодекса РФ, статьей 28 Федерального закона «О профессиональных союзах, их правах и гарантиях деятельности», а также в соответствии со статьей 44 Устава Профсоюза работников образования и Положением о порядке уплаты, распределения, учета  членских  профсоюзных взносов в Профсоюзе работников народного образования и науки РФ, утвержденным</w:t>
      </w:r>
      <w:proofErr w:type="gramEnd"/>
      <w:r w:rsidR="00270115">
        <w:t xml:space="preserve"> постановлением Исполкома Профсоюза от 17 сентября 2010 года. </w:t>
      </w:r>
    </w:p>
    <w:p w:rsidR="00A84676" w:rsidRDefault="00270115" w:rsidP="00A84676">
      <w:pPr>
        <w:pStyle w:val="a3"/>
        <w:tabs>
          <w:tab w:val="left" w:pos="1576"/>
          <w:tab w:val="left" w:pos="3637"/>
          <w:tab w:val="left" w:pos="4292"/>
          <w:tab w:val="left" w:pos="5401"/>
          <w:tab w:val="left" w:pos="8233"/>
        </w:tabs>
        <w:spacing w:before="89" w:line="276" w:lineRule="auto"/>
        <w:ind w:right="47" w:firstLine="566"/>
        <w:jc w:val="left"/>
      </w:pPr>
      <w:r>
        <w:t>В расходной части профсоюзного бюджета по-прежнему наибольшие расходы</w:t>
      </w:r>
      <w:r>
        <w:tab/>
        <w:t>складываются</w:t>
      </w:r>
      <w:r>
        <w:tab/>
        <w:t>по</w:t>
      </w:r>
      <w:r>
        <w:tab/>
        <w:t>статье</w:t>
      </w:r>
      <w:r>
        <w:tab/>
        <w:t>культурно-массовые</w:t>
      </w:r>
      <w:r>
        <w:tab/>
      </w:r>
      <w:r>
        <w:rPr>
          <w:spacing w:val="-1"/>
        </w:rPr>
        <w:t>мероприятия.</w:t>
      </w:r>
    </w:p>
    <w:p w:rsidR="000A3100" w:rsidRPr="00A84676" w:rsidRDefault="00A84676" w:rsidP="00A84676">
      <w:pPr>
        <w:tabs>
          <w:tab w:val="left" w:pos="851"/>
        </w:tabs>
        <w:ind w:right="47"/>
        <w:jc w:val="both"/>
        <w:rPr>
          <w:sz w:val="28"/>
          <w:szCs w:val="28"/>
        </w:rPr>
      </w:pPr>
      <w:r w:rsidRPr="00A84676">
        <w:rPr>
          <w:sz w:val="28"/>
          <w:szCs w:val="28"/>
        </w:rPr>
        <w:tab/>
      </w:r>
      <w:r w:rsidR="00270115" w:rsidRPr="00A84676">
        <w:rPr>
          <w:sz w:val="28"/>
          <w:szCs w:val="28"/>
        </w:rPr>
        <w:t xml:space="preserve">Профсоюзная организация активно участвует при организации культурно- массовой деятельности </w:t>
      </w:r>
      <w:r w:rsidR="00FA6807" w:rsidRPr="00A84676">
        <w:rPr>
          <w:sz w:val="28"/>
          <w:szCs w:val="28"/>
        </w:rPr>
        <w:t>колледжа</w:t>
      </w:r>
      <w:r w:rsidR="00270115" w:rsidRPr="00A84676">
        <w:rPr>
          <w:sz w:val="28"/>
          <w:szCs w:val="28"/>
        </w:rPr>
        <w:t>. По мнению профсоюзного комитета это необходимо и важно, так как вовлечение работников в такую деятельность формирует корпоративную культуру, объединяет всех работников для решения определённых задач и снижает напряженность, создает положительный имидж Профсоюза.</w:t>
      </w:r>
    </w:p>
    <w:p w:rsidR="00A84676" w:rsidRDefault="00270115" w:rsidP="00A84676">
      <w:pPr>
        <w:pStyle w:val="a3"/>
        <w:spacing w:line="276" w:lineRule="auto"/>
        <w:ind w:right="47" w:firstLine="566"/>
      </w:pPr>
      <w:r>
        <w:t xml:space="preserve">Традиционным для членов профсоюза становится поздравление на Новый год подарком, у кого есть дети и сладким подаркам остальным членам, проведение Новогоднего вечера для работников, поздравление к 23 </w:t>
      </w:r>
      <w:r w:rsidR="00A84676">
        <w:t>февраля и 8 марта.</w:t>
      </w:r>
    </w:p>
    <w:p w:rsidR="000A3100" w:rsidRPr="00A84676" w:rsidRDefault="00270115" w:rsidP="00A84676">
      <w:pPr>
        <w:pStyle w:val="a3"/>
        <w:spacing w:before="1" w:line="276" w:lineRule="auto"/>
        <w:ind w:right="47" w:firstLine="566"/>
      </w:pPr>
      <w:r w:rsidRPr="00A84676">
        <w:t>Материальная помощь оказывается члену профсоюза не более одного раза в год согласно положению о Материальной помощи</w:t>
      </w:r>
      <w:r w:rsidR="00A84676" w:rsidRPr="00A84676">
        <w:t>.</w:t>
      </w:r>
      <w:r w:rsidRPr="00A84676">
        <w:t xml:space="preserve"> </w:t>
      </w:r>
    </w:p>
    <w:p w:rsidR="000A3100" w:rsidRPr="00FA6807" w:rsidRDefault="00270115" w:rsidP="00A84676">
      <w:pPr>
        <w:pStyle w:val="a3"/>
        <w:spacing w:line="276" w:lineRule="auto"/>
        <w:ind w:right="47" w:firstLine="566"/>
        <w:rPr>
          <w:color w:val="FF0000"/>
        </w:rPr>
      </w:pPr>
      <w:r>
        <w:t xml:space="preserve">Почётной грамотой </w:t>
      </w:r>
      <w:proofErr w:type="spellStart"/>
      <w:r w:rsidR="00A84676">
        <w:t>Марксовского</w:t>
      </w:r>
      <w:proofErr w:type="spellEnd"/>
      <w:r w:rsidR="00A84676">
        <w:t xml:space="preserve"> горкома </w:t>
      </w:r>
      <w:r>
        <w:t xml:space="preserve">профсоюза за </w:t>
      </w:r>
      <w:r w:rsidR="00A84676">
        <w:t>201</w:t>
      </w:r>
      <w:r w:rsidR="00FA6807">
        <w:t>8</w:t>
      </w:r>
      <w:r w:rsidR="00A84676">
        <w:t xml:space="preserve"> </w:t>
      </w:r>
      <w:r>
        <w:t xml:space="preserve">г. были награждены </w:t>
      </w:r>
      <w:r w:rsidR="00FA6807">
        <w:t>3</w:t>
      </w:r>
      <w:r w:rsidR="00A84676">
        <w:t xml:space="preserve"> члена профсоюза, 1 человек - грамотой обкома профсоюза.</w:t>
      </w:r>
    </w:p>
    <w:p w:rsidR="000A3100" w:rsidRDefault="00270115" w:rsidP="00A84676">
      <w:pPr>
        <w:pStyle w:val="a3"/>
        <w:spacing w:line="276" w:lineRule="auto"/>
        <w:ind w:right="47" w:firstLine="566"/>
      </w:pPr>
      <w:r>
        <w:t xml:space="preserve">В целом деятельность профсоюзной организации </w:t>
      </w:r>
      <w:r w:rsidR="00A84676">
        <w:t xml:space="preserve">ГАПОУ СО «МПК» </w:t>
      </w:r>
      <w:r>
        <w:t>в 201</w:t>
      </w:r>
      <w:r w:rsidR="00A84676">
        <w:t>8</w:t>
      </w:r>
      <w:r>
        <w:t xml:space="preserve"> г. была направлена на достижение основной цели – представление и защита социально-трудовых прав и профессиональных интересов работников.</w:t>
      </w:r>
    </w:p>
    <w:p w:rsidR="000A3100" w:rsidRDefault="00270115" w:rsidP="00A84676">
      <w:pPr>
        <w:pStyle w:val="a3"/>
        <w:spacing w:before="1" w:line="276" w:lineRule="auto"/>
        <w:ind w:right="47" w:firstLine="566"/>
      </w:pPr>
      <w:r>
        <w:t>Но хотелось в будущем году уделить больше внимание на вопросы, касающиеся охраны труда, информационной работы, мотивации профсоюзного членства и укреплению профсоюза новыми</w:t>
      </w:r>
      <w:r>
        <w:rPr>
          <w:spacing w:val="-7"/>
        </w:rPr>
        <w:t xml:space="preserve"> </w:t>
      </w:r>
      <w:r>
        <w:t>членами.</w:t>
      </w:r>
    </w:p>
    <w:p w:rsidR="00A84676" w:rsidRDefault="00270115" w:rsidP="00A84676">
      <w:pPr>
        <w:pStyle w:val="a3"/>
        <w:spacing w:before="1" w:line="276" w:lineRule="auto"/>
        <w:ind w:right="47" w:firstLine="566"/>
      </w:pPr>
      <w:r>
        <w:t>Большую благодарность хотелось бы выразить всем членам профсоюзной организации</w:t>
      </w:r>
      <w:r w:rsidR="00A84676">
        <w:t>.</w:t>
      </w:r>
    </w:p>
    <w:p w:rsidR="00A84676" w:rsidRDefault="00A84676" w:rsidP="00A84676">
      <w:pPr>
        <w:pStyle w:val="a3"/>
        <w:spacing w:before="1" w:line="276" w:lineRule="auto"/>
        <w:ind w:right="47" w:firstLine="566"/>
      </w:pPr>
    </w:p>
    <w:p w:rsidR="000A3100" w:rsidRDefault="000A3100" w:rsidP="00A84676">
      <w:pPr>
        <w:pStyle w:val="a3"/>
        <w:spacing w:before="2"/>
        <w:ind w:left="0" w:right="47" w:firstLine="0"/>
        <w:jc w:val="left"/>
        <w:rPr>
          <w:sz w:val="30"/>
        </w:rPr>
      </w:pPr>
    </w:p>
    <w:p w:rsidR="000A3100" w:rsidRDefault="00270115" w:rsidP="00A84676">
      <w:pPr>
        <w:pStyle w:val="a3"/>
        <w:ind w:right="47" w:firstLine="0"/>
        <w:jc w:val="left"/>
      </w:pPr>
      <w:r>
        <w:t>Председатель ППО работников</w:t>
      </w:r>
    </w:p>
    <w:p w:rsidR="000A3100" w:rsidRDefault="00A84676" w:rsidP="00A84676">
      <w:pPr>
        <w:pStyle w:val="a3"/>
        <w:tabs>
          <w:tab w:val="left" w:pos="7294"/>
        </w:tabs>
        <w:spacing w:before="27"/>
        <w:ind w:right="47" w:firstLine="0"/>
        <w:jc w:val="left"/>
      </w:pPr>
      <w:r>
        <w:t>ГАПОУ СО «МПК»</w:t>
      </w:r>
      <w:r w:rsidR="00270115">
        <w:tab/>
      </w:r>
      <w:r>
        <w:t xml:space="preserve">       </w:t>
      </w:r>
      <w:proofErr w:type="spellStart"/>
      <w:r>
        <w:t>А.Н.Спелов</w:t>
      </w:r>
      <w:proofErr w:type="spellEnd"/>
    </w:p>
    <w:sectPr w:rsidR="000A3100" w:rsidSect="00A84676">
      <w:pgSz w:w="11910" w:h="16840"/>
      <w:pgMar w:top="1040" w:right="711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6CC3"/>
    <w:multiLevelType w:val="hybridMultilevel"/>
    <w:tmpl w:val="AB34658E"/>
    <w:lvl w:ilvl="0" w:tplc="67A82024">
      <w:start w:val="1"/>
      <w:numFmt w:val="decimal"/>
      <w:lvlText w:val="%1."/>
      <w:lvlJc w:val="left"/>
      <w:pPr>
        <w:ind w:left="1139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C9076C6">
      <w:numFmt w:val="bullet"/>
      <w:lvlText w:val="•"/>
      <w:lvlJc w:val="left"/>
      <w:pPr>
        <w:ind w:left="2022" w:hanging="286"/>
      </w:pPr>
      <w:rPr>
        <w:rFonts w:hint="default"/>
        <w:lang w:val="ru-RU" w:eastAsia="ru-RU" w:bidi="ru-RU"/>
      </w:rPr>
    </w:lvl>
    <w:lvl w:ilvl="2" w:tplc="2884D3C2">
      <w:numFmt w:val="bullet"/>
      <w:lvlText w:val="•"/>
      <w:lvlJc w:val="left"/>
      <w:pPr>
        <w:ind w:left="2905" w:hanging="286"/>
      </w:pPr>
      <w:rPr>
        <w:rFonts w:hint="default"/>
        <w:lang w:val="ru-RU" w:eastAsia="ru-RU" w:bidi="ru-RU"/>
      </w:rPr>
    </w:lvl>
    <w:lvl w:ilvl="3" w:tplc="64D6C054">
      <w:numFmt w:val="bullet"/>
      <w:lvlText w:val="•"/>
      <w:lvlJc w:val="left"/>
      <w:pPr>
        <w:ind w:left="3787" w:hanging="286"/>
      </w:pPr>
      <w:rPr>
        <w:rFonts w:hint="default"/>
        <w:lang w:val="ru-RU" w:eastAsia="ru-RU" w:bidi="ru-RU"/>
      </w:rPr>
    </w:lvl>
    <w:lvl w:ilvl="4" w:tplc="E8EE7FDE">
      <w:numFmt w:val="bullet"/>
      <w:lvlText w:val="•"/>
      <w:lvlJc w:val="left"/>
      <w:pPr>
        <w:ind w:left="4670" w:hanging="286"/>
      </w:pPr>
      <w:rPr>
        <w:rFonts w:hint="default"/>
        <w:lang w:val="ru-RU" w:eastAsia="ru-RU" w:bidi="ru-RU"/>
      </w:rPr>
    </w:lvl>
    <w:lvl w:ilvl="5" w:tplc="E3CCC880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7FB49DE4">
      <w:numFmt w:val="bullet"/>
      <w:lvlText w:val="•"/>
      <w:lvlJc w:val="left"/>
      <w:pPr>
        <w:ind w:left="6435" w:hanging="286"/>
      </w:pPr>
      <w:rPr>
        <w:rFonts w:hint="default"/>
        <w:lang w:val="ru-RU" w:eastAsia="ru-RU" w:bidi="ru-RU"/>
      </w:rPr>
    </w:lvl>
    <w:lvl w:ilvl="7" w:tplc="A96C2898">
      <w:numFmt w:val="bullet"/>
      <w:lvlText w:val="•"/>
      <w:lvlJc w:val="left"/>
      <w:pPr>
        <w:ind w:left="7318" w:hanging="286"/>
      </w:pPr>
      <w:rPr>
        <w:rFonts w:hint="default"/>
        <w:lang w:val="ru-RU" w:eastAsia="ru-RU" w:bidi="ru-RU"/>
      </w:rPr>
    </w:lvl>
    <w:lvl w:ilvl="8" w:tplc="D80E1362">
      <w:numFmt w:val="bullet"/>
      <w:lvlText w:val="•"/>
      <w:lvlJc w:val="left"/>
      <w:pPr>
        <w:ind w:left="8201" w:hanging="286"/>
      </w:pPr>
      <w:rPr>
        <w:rFonts w:hint="default"/>
        <w:lang w:val="ru-RU" w:eastAsia="ru-RU" w:bidi="ru-RU"/>
      </w:rPr>
    </w:lvl>
  </w:abstractNum>
  <w:abstractNum w:abstractNumId="1">
    <w:nsid w:val="6A823B88"/>
    <w:multiLevelType w:val="hybridMultilevel"/>
    <w:tmpl w:val="0278F738"/>
    <w:lvl w:ilvl="0" w:tplc="D64CB74E">
      <w:numFmt w:val="bullet"/>
      <w:lvlText w:val=""/>
      <w:lvlJc w:val="left"/>
      <w:pPr>
        <w:ind w:left="212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BAF6F796">
      <w:numFmt w:val="bullet"/>
      <w:lvlText w:val="•"/>
      <w:lvlJc w:val="left"/>
      <w:pPr>
        <w:ind w:left="1194" w:hanging="567"/>
      </w:pPr>
      <w:rPr>
        <w:rFonts w:hint="default"/>
        <w:lang w:val="ru-RU" w:eastAsia="ru-RU" w:bidi="ru-RU"/>
      </w:rPr>
    </w:lvl>
    <w:lvl w:ilvl="2" w:tplc="F8601B28">
      <w:numFmt w:val="bullet"/>
      <w:lvlText w:val="•"/>
      <w:lvlJc w:val="left"/>
      <w:pPr>
        <w:ind w:left="2169" w:hanging="567"/>
      </w:pPr>
      <w:rPr>
        <w:rFonts w:hint="default"/>
        <w:lang w:val="ru-RU" w:eastAsia="ru-RU" w:bidi="ru-RU"/>
      </w:rPr>
    </w:lvl>
    <w:lvl w:ilvl="3" w:tplc="4028AE1C">
      <w:numFmt w:val="bullet"/>
      <w:lvlText w:val="•"/>
      <w:lvlJc w:val="left"/>
      <w:pPr>
        <w:ind w:left="3143" w:hanging="567"/>
      </w:pPr>
      <w:rPr>
        <w:rFonts w:hint="default"/>
        <w:lang w:val="ru-RU" w:eastAsia="ru-RU" w:bidi="ru-RU"/>
      </w:rPr>
    </w:lvl>
    <w:lvl w:ilvl="4" w:tplc="ED9AC736">
      <w:numFmt w:val="bullet"/>
      <w:lvlText w:val="•"/>
      <w:lvlJc w:val="left"/>
      <w:pPr>
        <w:ind w:left="4118" w:hanging="567"/>
      </w:pPr>
      <w:rPr>
        <w:rFonts w:hint="default"/>
        <w:lang w:val="ru-RU" w:eastAsia="ru-RU" w:bidi="ru-RU"/>
      </w:rPr>
    </w:lvl>
    <w:lvl w:ilvl="5" w:tplc="00867DEE">
      <w:numFmt w:val="bullet"/>
      <w:lvlText w:val="•"/>
      <w:lvlJc w:val="left"/>
      <w:pPr>
        <w:ind w:left="5093" w:hanging="567"/>
      </w:pPr>
      <w:rPr>
        <w:rFonts w:hint="default"/>
        <w:lang w:val="ru-RU" w:eastAsia="ru-RU" w:bidi="ru-RU"/>
      </w:rPr>
    </w:lvl>
    <w:lvl w:ilvl="6" w:tplc="7C621850">
      <w:numFmt w:val="bullet"/>
      <w:lvlText w:val="•"/>
      <w:lvlJc w:val="left"/>
      <w:pPr>
        <w:ind w:left="6067" w:hanging="567"/>
      </w:pPr>
      <w:rPr>
        <w:rFonts w:hint="default"/>
        <w:lang w:val="ru-RU" w:eastAsia="ru-RU" w:bidi="ru-RU"/>
      </w:rPr>
    </w:lvl>
    <w:lvl w:ilvl="7" w:tplc="0DC24214">
      <w:numFmt w:val="bullet"/>
      <w:lvlText w:val="•"/>
      <w:lvlJc w:val="left"/>
      <w:pPr>
        <w:ind w:left="7042" w:hanging="567"/>
      </w:pPr>
      <w:rPr>
        <w:rFonts w:hint="default"/>
        <w:lang w:val="ru-RU" w:eastAsia="ru-RU" w:bidi="ru-RU"/>
      </w:rPr>
    </w:lvl>
    <w:lvl w:ilvl="8" w:tplc="523E7B68">
      <w:numFmt w:val="bullet"/>
      <w:lvlText w:val="•"/>
      <w:lvlJc w:val="left"/>
      <w:pPr>
        <w:ind w:left="8017" w:hanging="567"/>
      </w:pPr>
      <w:rPr>
        <w:rFonts w:hint="default"/>
        <w:lang w:val="ru-RU" w:eastAsia="ru-RU" w:bidi="ru-RU"/>
      </w:rPr>
    </w:lvl>
  </w:abstractNum>
  <w:abstractNum w:abstractNumId="2">
    <w:nsid w:val="73FF4F19"/>
    <w:multiLevelType w:val="hybridMultilevel"/>
    <w:tmpl w:val="86C23C50"/>
    <w:lvl w:ilvl="0" w:tplc="572A6AEA">
      <w:numFmt w:val="bullet"/>
      <w:lvlText w:val="–"/>
      <w:lvlJc w:val="left"/>
      <w:pPr>
        <w:ind w:left="212" w:hanging="4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A2E018">
      <w:numFmt w:val="bullet"/>
      <w:lvlText w:val=""/>
      <w:lvlJc w:val="left"/>
      <w:pPr>
        <w:ind w:left="212" w:hanging="286"/>
      </w:pPr>
      <w:rPr>
        <w:rFonts w:hint="default"/>
        <w:w w:val="99"/>
        <w:lang w:val="ru-RU" w:eastAsia="ru-RU" w:bidi="ru-RU"/>
      </w:rPr>
    </w:lvl>
    <w:lvl w:ilvl="2" w:tplc="8C1203C2">
      <w:numFmt w:val="bullet"/>
      <w:lvlText w:val="•"/>
      <w:lvlJc w:val="left"/>
      <w:pPr>
        <w:ind w:left="2169" w:hanging="286"/>
      </w:pPr>
      <w:rPr>
        <w:rFonts w:hint="default"/>
        <w:lang w:val="ru-RU" w:eastAsia="ru-RU" w:bidi="ru-RU"/>
      </w:rPr>
    </w:lvl>
    <w:lvl w:ilvl="3" w:tplc="A976B430">
      <w:numFmt w:val="bullet"/>
      <w:lvlText w:val="•"/>
      <w:lvlJc w:val="left"/>
      <w:pPr>
        <w:ind w:left="3143" w:hanging="286"/>
      </w:pPr>
      <w:rPr>
        <w:rFonts w:hint="default"/>
        <w:lang w:val="ru-RU" w:eastAsia="ru-RU" w:bidi="ru-RU"/>
      </w:rPr>
    </w:lvl>
    <w:lvl w:ilvl="4" w:tplc="0D92D6A8">
      <w:numFmt w:val="bullet"/>
      <w:lvlText w:val="•"/>
      <w:lvlJc w:val="left"/>
      <w:pPr>
        <w:ind w:left="4118" w:hanging="286"/>
      </w:pPr>
      <w:rPr>
        <w:rFonts w:hint="default"/>
        <w:lang w:val="ru-RU" w:eastAsia="ru-RU" w:bidi="ru-RU"/>
      </w:rPr>
    </w:lvl>
    <w:lvl w:ilvl="5" w:tplc="75D010E8">
      <w:numFmt w:val="bullet"/>
      <w:lvlText w:val="•"/>
      <w:lvlJc w:val="left"/>
      <w:pPr>
        <w:ind w:left="5093" w:hanging="286"/>
      </w:pPr>
      <w:rPr>
        <w:rFonts w:hint="default"/>
        <w:lang w:val="ru-RU" w:eastAsia="ru-RU" w:bidi="ru-RU"/>
      </w:rPr>
    </w:lvl>
    <w:lvl w:ilvl="6" w:tplc="17D6D8DC">
      <w:numFmt w:val="bullet"/>
      <w:lvlText w:val="•"/>
      <w:lvlJc w:val="left"/>
      <w:pPr>
        <w:ind w:left="6067" w:hanging="286"/>
      </w:pPr>
      <w:rPr>
        <w:rFonts w:hint="default"/>
        <w:lang w:val="ru-RU" w:eastAsia="ru-RU" w:bidi="ru-RU"/>
      </w:rPr>
    </w:lvl>
    <w:lvl w:ilvl="7" w:tplc="197E3ECE">
      <w:numFmt w:val="bullet"/>
      <w:lvlText w:val="•"/>
      <w:lvlJc w:val="left"/>
      <w:pPr>
        <w:ind w:left="7042" w:hanging="286"/>
      </w:pPr>
      <w:rPr>
        <w:rFonts w:hint="default"/>
        <w:lang w:val="ru-RU" w:eastAsia="ru-RU" w:bidi="ru-RU"/>
      </w:rPr>
    </w:lvl>
    <w:lvl w:ilvl="8" w:tplc="B79A2972">
      <w:numFmt w:val="bullet"/>
      <w:lvlText w:val="•"/>
      <w:lvlJc w:val="left"/>
      <w:pPr>
        <w:ind w:left="8017" w:hanging="28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3100"/>
    <w:rsid w:val="0006579A"/>
    <w:rsid w:val="000A3100"/>
    <w:rsid w:val="000A4FCE"/>
    <w:rsid w:val="00270115"/>
    <w:rsid w:val="00364B31"/>
    <w:rsid w:val="0045154C"/>
    <w:rsid w:val="00884937"/>
    <w:rsid w:val="00A84676"/>
    <w:rsid w:val="00E50AEF"/>
    <w:rsid w:val="00EA4AF1"/>
    <w:rsid w:val="00FA6807"/>
    <w:rsid w:val="00FF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10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1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3100"/>
    <w:pPr>
      <w:ind w:left="212" w:firstLine="56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A3100"/>
    <w:pPr>
      <w:spacing w:before="26"/>
      <w:ind w:left="1379" w:right="71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3100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0A3100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FF3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36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Рауза Мавлетовна</dc:creator>
  <cp:lastModifiedBy>User</cp:lastModifiedBy>
  <cp:revision>8</cp:revision>
  <cp:lastPrinted>2018-12-27T09:41:00Z</cp:lastPrinted>
  <dcterms:created xsi:type="dcterms:W3CDTF">2018-11-26T07:03:00Z</dcterms:created>
  <dcterms:modified xsi:type="dcterms:W3CDTF">2018-12-27T09:42:00Z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2018-11-26T00:00:00Z</vt:filetime>
  </property>
</Properties>
</file>