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4CB" w:rsidRPr="00110486" w:rsidRDefault="006A14CB" w:rsidP="006A14C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 w:val="32"/>
          <w:szCs w:val="32"/>
          <w:lang w:eastAsia="ru-RU"/>
        </w:rPr>
      </w:pPr>
      <w:bookmarkStart w:id="0" w:name="_GoBack"/>
      <w:r w:rsidRPr="00110486">
        <w:rPr>
          <w:rFonts w:ascii="Times New Roman" w:eastAsia="Times New Roman" w:hAnsi="Times New Roman" w:cs="Times New Roman"/>
          <w:b/>
          <w:bCs/>
          <w:color w:val="1B669D"/>
          <w:kern w:val="36"/>
          <w:sz w:val="32"/>
          <w:szCs w:val="32"/>
          <w:lang w:eastAsia="ru-RU"/>
        </w:rPr>
        <w:t>Правила обработки рук антисептиком</w:t>
      </w:r>
    </w:p>
    <w:bookmarkEnd w:id="0"/>
    <w:p w:rsidR="006A14CB" w:rsidRPr="00110486" w:rsidRDefault="006A14CB" w:rsidP="006A1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4CB" w:rsidRPr="00110486" w:rsidRDefault="006A14CB" w:rsidP="006A14CB">
      <w:pPr>
        <w:shd w:val="clear" w:color="auto" w:fill="F8F8F8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Ч</w:t>
      </w:r>
      <w:r w:rsidRPr="00110486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истые руки залог здоровья и взрослых, и детей. В условиях, когда у вас нет возможности помыть руки, целесообразно использовать кожные антисептики.</w:t>
      </w:r>
    </w:p>
    <w:p w:rsidR="006A14CB" w:rsidRPr="00110486" w:rsidRDefault="006A14CB" w:rsidP="006A14CB">
      <w:pPr>
        <w:shd w:val="clear" w:color="auto" w:fill="F8F8F8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110486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Кожный антисептик – современное дезинфицирующее средство, предназначенное для обработки рук. </w:t>
      </w:r>
    </w:p>
    <w:p w:rsidR="006A14CB" w:rsidRDefault="006A14CB" w:rsidP="006A14CB">
      <w:pPr>
        <w:shd w:val="clear" w:color="auto" w:fill="F8F8F8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110486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Важно понимать, что потереть антисептик между ладонями в течение 5 секунд недостаточно. В инструкции по применению стоит обратить внимание на время экспозиции и количество средства, которое необходимо для однократной обработки рук. Обработка рук антисептиком включает в себя тщательную обработку кожи между пальцами, кончиков пальцев, втирание средства до полного высыхания, но не менее 30 секунд. В инструкциях к некоторым кожным антисептикам есть рекомендации проводить эту процедуру трижды и не менее 2-х минут, чтобы убить все вирусы. Будьте здоровы!</w:t>
      </w:r>
    </w:p>
    <w:p w:rsidR="006A14CB" w:rsidRDefault="006A14CB" w:rsidP="006A14CB">
      <w:pPr>
        <w:shd w:val="clear" w:color="auto" w:fill="F8F8F8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6A14CB" w:rsidRDefault="006A14CB" w:rsidP="006A14CB">
      <w:pPr>
        <w:shd w:val="clear" w:color="auto" w:fill="F8F8F8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6A14CB" w:rsidRDefault="006A14CB" w:rsidP="006A14CB">
      <w:pPr>
        <w:shd w:val="clear" w:color="auto" w:fill="F8F8F8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6A14CB" w:rsidRDefault="006A14CB" w:rsidP="006A14CB">
      <w:pPr>
        <w:shd w:val="clear" w:color="auto" w:fill="F8F8F8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6A14CB" w:rsidRDefault="006A14CB" w:rsidP="006A14CB">
      <w:pPr>
        <w:shd w:val="clear" w:color="auto" w:fill="F8F8F8"/>
        <w:spacing w:after="0" w:line="360" w:lineRule="auto"/>
        <w:ind w:hanging="142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4444BED9" wp14:editId="1C5A717C">
            <wp:extent cx="5940425" cy="2604135"/>
            <wp:effectExtent l="0" t="0" r="3175" b="5715"/>
            <wp:docPr id="1" name="Рисунок 1" descr="https://rospotrebnadzor.ru/files/news/Antiseptik-1980x868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ospotrebnadzor.ru/files/news/Antiseptik-1980x868px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0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4CB" w:rsidRDefault="006A14CB" w:rsidP="006A14CB">
      <w:pPr>
        <w:shd w:val="clear" w:color="auto" w:fill="F8F8F8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D54179" w:rsidRDefault="00D54179"/>
    <w:sectPr w:rsidR="00D54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F7A"/>
    <w:rsid w:val="006A14CB"/>
    <w:rsid w:val="00D54179"/>
    <w:rsid w:val="00EB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1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14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1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14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</dc:creator>
  <cp:keywords/>
  <dc:description/>
  <cp:lastModifiedBy>Nataliy</cp:lastModifiedBy>
  <cp:revision>2</cp:revision>
  <dcterms:created xsi:type="dcterms:W3CDTF">2020-05-02T14:18:00Z</dcterms:created>
  <dcterms:modified xsi:type="dcterms:W3CDTF">2020-05-02T14:18:00Z</dcterms:modified>
</cp:coreProperties>
</file>