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E0" w:rsidRPr="000C31E0" w:rsidRDefault="000C31E0" w:rsidP="000C31E0">
      <w:pPr>
        <w:spacing w:after="96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C31E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Дата: </w:t>
      </w:r>
      <w:r w:rsidR="00F7189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25.11</w:t>
      </w:r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.2020</w:t>
      </w:r>
      <w:r w:rsidR="00F7189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г.,</w:t>
      </w:r>
      <w:r w:rsidRPr="000C31E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F7189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группа 41-ПКД, 4</w:t>
      </w:r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-курс, </w:t>
      </w:r>
      <w:r w:rsidR="00F7189B" w:rsidRPr="00F7189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ПМ. 06 Организация и контроль текущей деятельности подчиненного персонала</w:t>
      </w:r>
      <w:r w:rsidR="00F7189B" w:rsidRPr="00F7189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ab/>
      </w:r>
    </w:p>
    <w:p w:rsidR="000C31E0" w:rsidRPr="000C31E0" w:rsidRDefault="000C31E0" w:rsidP="000C31E0">
      <w:pPr>
        <w:spacing w:after="96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43. 02. 15. Поварское и кондитерское дело</w:t>
      </w:r>
    </w:p>
    <w:p w:rsidR="000C31E0" w:rsidRPr="000C31E0" w:rsidRDefault="000C31E0" w:rsidP="000C31E0">
      <w:pPr>
        <w:spacing w:after="96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C31E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Преподаватель:</w:t>
      </w:r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Грицкова А.С </w:t>
      </w:r>
      <w:proofErr w:type="spellStart"/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gritskova</w:t>
      </w:r>
      <w:proofErr w:type="spellEnd"/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1979@</w:t>
      </w:r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mail</w:t>
      </w:r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  <w:proofErr w:type="spellStart"/>
      <w:r w:rsidRPr="000C31E0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ru</w:t>
      </w:r>
      <w:proofErr w:type="spellEnd"/>
    </w:p>
    <w:p w:rsidR="000C31E0" w:rsidRPr="000C31E0" w:rsidRDefault="000C31E0" w:rsidP="000C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31E0" w:rsidRPr="000C31E0" w:rsidRDefault="003E3FFC" w:rsidP="000C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Практическое занятие № 25</w:t>
      </w:r>
    </w:p>
    <w:p w:rsidR="00F950C2" w:rsidRPr="00F950C2" w:rsidRDefault="00F950C2" w:rsidP="00F950C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0C31E0" w:rsidRDefault="000C31E0" w:rsidP="000C3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1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работы</w:t>
      </w:r>
      <w:r w:rsidRPr="000C31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Производственная мощность – основа производственной программы</w:t>
      </w:r>
    </w:p>
    <w:p w:rsidR="0038078E" w:rsidRDefault="0038078E" w:rsidP="0038078E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0" w:name="_GoBack"/>
      <w:r w:rsidRPr="00380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выполнить тест</w:t>
      </w:r>
    </w:p>
    <w:bookmarkEnd w:id="0"/>
    <w:p w:rsidR="00F950C2" w:rsidRPr="00F950C2" w:rsidRDefault="000C31E0" w:rsidP="000C31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Тест</w:t>
      </w:r>
    </w:p>
    <w:p w:rsidR="00F950C2" w:rsidRPr="00F950C2" w:rsidRDefault="00F950C2" w:rsidP="00F950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0C2">
        <w:rPr>
          <w:rFonts w:ascii="Times New Roman" w:hAnsi="Times New Roman" w:cs="Times New Roman"/>
          <w:b/>
          <w:sz w:val="24"/>
          <w:szCs w:val="24"/>
        </w:rPr>
        <w:t>Производственная мощность измеряется: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>а) натуральными величинами;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>б) денежными величинами;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>в) натуральными и денежными величинами</w:t>
      </w:r>
    </w:p>
    <w:p w:rsidR="00F950C2" w:rsidRPr="00F950C2" w:rsidRDefault="00F950C2" w:rsidP="00F950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0C2">
        <w:rPr>
          <w:rFonts w:ascii="Times New Roman" w:hAnsi="Times New Roman" w:cs="Times New Roman"/>
          <w:b/>
          <w:sz w:val="24"/>
          <w:szCs w:val="24"/>
        </w:rPr>
        <w:t>Какой фонд называется номинальным?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>а) разница между календарным фондом и выходными, праздничными днями;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>б) суммарное время работы оборудования;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>в) разница между календарным фондом  и простоями</w:t>
      </w:r>
    </w:p>
    <w:p w:rsidR="00F950C2" w:rsidRPr="00F950C2" w:rsidRDefault="00F950C2" w:rsidP="00F950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0C2">
        <w:rPr>
          <w:rFonts w:ascii="Times New Roman" w:hAnsi="Times New Roman" w:cs="Times New Roman"/>
          <w:b/>
          <w:sz w:val="24"/>
          <w:szCs w:val="24"/>
        </w:rPr>
        <w:t>Какие факторы определяют производственную мощность?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>а) уровень квалификации работников;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>б) трудоемкость производственной программы;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>в) режим работы оборудования</w:t>
      </w:r>
    </w:p>
    <w:p w:rsidR="00F950C2" w:rsidRPr="00F950C2" w:rsidRDefault="00F950C2" w:rsidP="00F950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0C2">
        <w:rPr>
          <w:rFonts w:ascii="Times New Roman" w:hAnsi="Times New Roman" w:cs="Times New Roman"/>
          <w:b/>
          <w:sz w:val="24"/>
          <w:szCs w:val="24"/>
        </w:rPr>
        <w:t>Какое оборудование берется к расчету производственной мощности?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>а) номинальный фонд;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>б) календарный фонд;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>в) эффективный фонд</w:t>
      </w:r>
    </w:p>
    <w:p w:rsidR="00F950C2" w:rsidRPr="00F950C2" w:rsidRDefault="00F950C2" w:rsidP="00F950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0C2">
        <w:rPr>
          <w:rFonts w:ascii="Times New Roman" w:hAnsi="Times New Roman" w:cs="Times New Roman"/>
          <w:b/>
          <w:sz w:val="24"/>
          <w:szCs w:val="24"/>
        </w:rPr>
        <w:t xml:space="preserve">Значение коэффициента экстенсивного использования оборудования зависит </w:t>
      </w:r>
      <w:proofErr w:type="gramStart"/>
      <w:r w:rsidRPr="00F950C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F950C2">
        <w:rPr>
          <w:rFonts w:ascii="Times New Roman" w:hAnsi="Times New Roman" w:cs="Times New Roman"/>
          <w:b/>
          <w:sz w:val="24"/>
          <w:szCs w:val="24"/>
        </w:rPr>
        <w:t>: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>а) времени работы оборудования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>б) производственной мощности оборудования;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>в) производительности оборудования</w:t>
      </w:r>
    </w:p>
    <w:p w:rsidR="00F950C2" w:rsidRPr="00F950C2" w:rsidRDefault="00F950C2" w:rsidP="00F950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0C2">
        <w:rPr>
          <w:rFonts w:ascii="Times New Roman" w:hAnsi="Times New Roman" w:cs="Times New Roman"/>
          <w:b/>
          <w:sz w:val="24"/>
          <w:szCs w:val="24"/>
        </w:rPr>
        <w:t>Какая мощность определяется при изготовлении оборудования, исходя из производительности в единицу рабочего времени?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>а) проектная мощность;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>б) входящая мощность;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>в) среднегодовая</w:t>
      </w:r>
    </w:p>
    <w:p w:rsidR="00F950C2" w:rsidRPr="00F950C2" w:rsidRDefault="00F950C2" w:rsidP="00F950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0C2">
        <w:rPr>
          <w:rFonts w:ascii="Times New Roman" w:hAnsi="Times New Roman" w:cs="Times New Roman"/>
          <w:b/>
          <w:sz w:val="24"/>
          <w:szCs w:val="24"/>
        </w:rPr>
        <w:t>Коэффициент экстенсивного использования оборудования определяется: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>а) отношением времени плановой работы на время фактической работы;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>б) отношением времени фактической работы на время плановой работы;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>в) произведением времени фактической работы и времени плановой работы;</w:t>
      </w:r>
    </w:p>
    <w:p w:rsidR="00F950C2" w:rsidRPr="00F950C2" w:rsidRDefault="00F950C2" w:rsidP="00F950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0C2">
        <w:rPr>
          <w:rFonts w:ascii="Times New Roman" w:hAnsi="Times New Roman" w:cs="Times New Roman"/>
          <w:b/>
          <w:sz w:val="24"/>
          <w:szCs w:val="24"/>
        </w:rPr>
        <w:t>Коэффициент интенсивного использования оборудования определяется: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 xml:space="preserve">а) отношением фактической мощности </w:t>
      </w:r>
      <w:proofErr w:type="gramStart"/>
      <w:r w:rsidRPr="00F950C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950C2">
        <w:rPr>
          <w:rFonts w:ascii="Times New Roman" w:hAnsi="Times New Roman" w:cs="Times New Roman"/>
          <w:sz w:val="24"/>
          <w:szCs w:val="24"/>
        </w:rPr>
        <w:t xml:space="preserve"> плановой;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 xml:space="preserve">б) отношением плановой мощности </w:t>
      </w:r>
      <w:proofErr w:type="gramStart"/>
      <w:r w:rsidRPr="00F950C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950C2">
        <w:rPr>
          <w:rFonts w:ascii="Times New Roman" w:hAnsi="Times New Roman" w:cs="Times New Roman"/>
          <w:sz w:val="24"/>
          <w:szCs w:val="24"/>
        </w:rPr>
        <w:t xml:space="preserve"> фактической;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>в) произведением фактической мощности и плановой;</w:t>
      </w:r>
    </w:p>
    <w:p w:rsidR="00F950C2" w:rsidRPr="00F950C2" w:rsidRDefault="00F950C2" w:rsidP="00F950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0C2">
        <w:rPr>
          <w:rFonts w:ascii="Times New Roman" w:hAnsi="Times New Roman" w:cs="Times New Roman"/>
          <w:b/>
          <w:sz w:val="24"/>
          <w:szCs w:val="24"/>
        </w:rPr>
        <w:t>Коэффициент интегрального использования оборудования определяется по формуле: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F950C2">
        <w:rPr>
          <w:rFonts w:ascii="Times New Roman" w:hAnsi="Times New Roman" w:cs="Times New Roman"/>
          <w:sz w:val="24"/>
          <w:szCs w:val="24"/>
        </w:rPr>
        <w:t>Кинтегр</w:t>
      </w:r>
      <w:proofErr w:type="spellEnd"/>
      <w:r w:rsidRPr="00F950C2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Кэкс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Кинтенс</m:t>
            </m:r>
          </m:den>
        </m:f>
      </m:oMath>
      <w:proofErr w:type="gramStart"/>
      <w:r w:rsidRPr="00F950C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950C2">
        <w:rPr>
          <w:rFonts w:ascii="Times New Roman" w:hAnsi="Times New Roman" w:cs="Times New Roman"/>
          <w:sz w:val="24"/>
          <w:szCs w:val="24"/>
        </w:rPr>
        <w:t>Кинтегр</w:t>
      </w:r>
      <w:proofErr w:type="spellEnd"/>
      <w:r w:rsidRPr="00F950C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950C2">
        <w:rPr>
          <w:rFonts w:ascii="Times New Roman" w:hAnsi="Times New Roman" w:cs="Times New Roman"/>
          <w:sz w:val="24"/>
          <w:szCs w:val="24"/>
        </w:rPr>
        <w:t>Кэкс</w:t>
      </w:r>
      <w:proofErr w:type="spellEnd"/>
      <w:r w:rsidRPr="00F950C2">
        <w:rPr>
          <w:rFonts w:ascii="Times New Roman" w:hAnsi="Times New Roman" w:cs="Times New Roman"/>
          <w:sz w:val="24"/>
          <w:szCs w:val="24"/>
        </w:rPr>
        <w:t xml:space="preserve"> ×</w:t>
      </w:r>
      <w:proofErr w:type="spellStart"/>
      <w:r w:rsidRPr="00F950C2">
        <w:rPr>
          <w:rFonts w:ascii="Times New Roman" w:hAnsi="Times New Roman" w:cs="Times New Roman"/>
          <w:sz w:val="24"/>
          <w:szCs w:val="24"/>
        </w:rPr>
        <w:t>Кинтенс</w:t>
      </w:r>
      <w:proofErr w:type="spellEnd"/>
      <w:r w:rsidRPr="00F950C2">
        <w:rPr>
          <w:rFonts w:ascii="Times New Roman" w:hAnsi="Times New Roman" w:cs="Times New Roman"/>
          <w:sz w:val="24"/>
          <w:szCs w:val="24"/>
        </w:rPr>
        <w:t>;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950C2">
        <w:rPr>
          <w:rFonts w:ascii="Times New Roman" w:hAnsi="Times New Roman" w:cs="Times New Roman"/>
          <w:sz w:val="24"/>
          <w:szCs w:val="24"/>
        </w:rPr>
        <w:t>Кинтегр</w:t>
      </w:r>
      <w:proofErr w:type="spellEnd"/>
      <w:r w:rsidRPr="00F950C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950C2">
        <w:rPr>
          <w:rFonts w:ascii="Times New Roman" w:hAnsi="Times New Roman" w:cs="Times New Roman"/>
          <w:sz w:val="24"/>
          <w:szCs w:val="24"/>
        </w:rPr>
        <w:t>Кэкс</w:t>
      </w:r>
      <w:proofErr w:type="spellEnd"/>
      <w:r w:rsidRPr="00F950C2">
        <w:rPr>
          <w:rFonts w:ascii="Times New Roman" w:hAnsi="Times New Roman" w:cs="Times New Roman"/>
          <w:sz w:val="24"/>
          <w:szCs w:val="24"/>
        </w:rPr>
        <w:t xml:space="preserve"> +</w:t>
      </w:r>
      <w:proofErr w:type="spellStart"/>
      <w:r w:rsidRPr="00F950C2">
        <w:rPr>
          <w:rFonts w:ascii="Times New Roman" w:hAnsi="Times New Roman" w:cs="Times New Roman"/>
          <w:sz w:val="24"/>
          <w:szCs w:val="24"/>
        </w:rPr>
        <w:t>Кинтенс</w:t>
      </w:r>
      <w:proofErr w:type="spellEnd"/>
    </w:p>
    <w:p w:rsidR="00F950C2" w:rsidRPr="00F950C2" w:rsidRDefault="00F950C2" w:rsidP="00F950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0C2">
        <w:rPr>
          <w:rFonts w:ascii="Times New Roman" w:hAnsi="Times New Roman" w:cs="Times New Roman"/>
          <w:b/>
          <w:sz w:val="24"/>
          <w:szCs w:val="24"/>
        </w:rPr>
        <w:lastRenderedPageBreak/>
        <w:t>Коэффициент использования производственной мощности определяется по формуле: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F950C2">
        <w:rPr>
          <w:rFonts w:ascii="Times New Roman" w:hAnsi="Times New Roman" w:cs="Times New Roman"/>
          <w:sz w:val="24"/>
          <w:szCs w:val="24"/>
        </w:rPr>
        <w:t>Кисп</w:t>
      </w:r>
      <w:proofErr w:type="spellEnd"/>
      <w:r w:rsidRPr="00F950C2">
        <w:rPr>
          <w:rFonts w:ascii="Times New Roman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Фактический выпуск продукции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Планируемый выпуск продукции</m:t>
            </m:r>
          </m:den>
        </m:f>
      </m:oMath>
      <w:r w:rsidRPr="00F950C2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950C2">
        <w:rPr>
          <w:rFonts w:ascii="Times New Roman" w:hAnsi="Times New Roman" w:cs="Times New Roman"/>
          <w:sz w:val="24"/>
          <w:szCs w:val="24"/>
        </w:rPr>
        <w:t>Кисп</w:t>
      </w:r>
      <w:proofErr w:type="spellEnd"/>
      <w:r w:rsidRPr="00F950C2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Планируемый выпуск продукции на единицу мощности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Фактический выпуск продукции на единицу времени</m:t>
            </m:r>
          </m:den>
        </m:f>
      </m:oMath>
    </w:p>
    <w:p w:rsidR="00F950C2" w:rsidRPr="00F950C2" w:rsidRDefault="00F950C2" w:rsidP="00F95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0C2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950C2">
        <w:rPr>
          <w:rFonts w:ascii="Times New Roman" w:hAnsi="Times New Roman" w:cs="Times New Roman"/>
          <w:sz w:val="24"/>
          <w:szCs w:val="24"/>
        </w:rPr>
        <w:t>Кисп</w:t>
      </w:r>
      <w:proofErr w:type="spellEnd"/>
      <w:r w:rsidRPr="00F950C2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Фактический выпуск продукции на единицу мощности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Планируемый выпуск продукции на единицу времени</m:t>
            </m:r>
          </m:den>
        </m:f>
      </m:oMath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E0" w:rsidRDefault="000C31E0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0C2" w:rsidRPr="00F950C2" w:rsidRDefault="00F950C2" w:rsidP="000C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50C2" w:rsidRPr="00F9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32C50"/>
    <w:multiLevelType w:val="hybridMultilevel"/>
    <w:tmpl w:val="FFD29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305D6"/>
    <w:multiLevelType w:val="hybridMultilevel"/>
    <w:tmpl w:val="88EC3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70EE4"/>
    <w:multiLevelType w:val="hybridMultilevel"/>
    <w:tmpl w:val="DDA0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45381"/>
    <w:multiLevelType w:val="hybridMultilevel"/>
    <w:tmpl w:val="88EC3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51617"/>
    <w:multiLevelType w:val="hybridMultilevel"/>
    <w:tmpl w:val="88EC3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219F3"/>
    <w:multiLevelType w:val="hybridMultilevel"/>
    <w:tmpl w:val="94B46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30"/>
    <w:rsid w:val="000C31E0"/>
    <w:rsid w:val="0038078E"/>
    <w:rsid w:val="003E3FFC"/>
    <w:rsid w:val="00527230"/>
    <w:rsid w:val="00567B5F"/>
    <w:rsid w:val="005709A6"/>
    <w:rsid w:val="006B66D7"/>
    <w:rsid w:val="007133BE"/>
    <w:rsid w:val="008834AB"/>
    <w:rsid w:val="009647FA"/>
    <w:rsid w:val="00A3794F"/>
    <w:rsid w:val="00CA2FAC"/>
    <w:rsid w:val="00F7189B"/>
    <w:rsid w:val="00F9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23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647F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6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23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647F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6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Анастасия</cp:lastModifiedBy>
  <cp:revision>12</cp:revision>
  <dcterms:created xsi:type="dcterms:W3CDTF">2012-10-31T14:46:00Z</dcterms:created>
  <dcterms:modified xsi:type="dcterms:W3CDTF">2020-11-25T05:03:00Z</dcterms:modified>
</cp:coreProperties>
</file>